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98A55" w14:textId="52273970" w:rsidR="000457AD" w:rsidRDefault="000457AD" w:rsidP="008349BE">
      <w:pPr>
        <w:tabs>
          <w:tab w:val="left" w:pos="984"/>
        </w:tabs>
        <w:rPr>
          <w:rFonts w:ascii="Arial Black" w:hAnsi="Arial Black"/>
          <w:b/>
          <w:bCs/>
          <w:color w:val="002060"/>
          <w:sz w:val="11"/>
          <w:szCs w:val="11"/>
        </w:rPr>
      </w:pPr>
    </w:p>
    <w:p w14:paraId="478DA1A4" w14:textId="77777777" w:rsidR="000457AD" w:rsidRDefault="000457AD" w:rsidP="00BB172C">
      <w:pPr>
        <w:jc w:val="center"/>
        <w:rPr>
          <w:rFonts w:ascii="Arial Black" w:hAnsi="Arial Black"/>
          <w:b/>
          <w:bCs/>
          <w:color w:val="002060"/>
          <w:sz w:val="11"/>
          <w:szCs w:val="11"/>
        </w:rPr>
      </w:pPr>
    </w:p>
    <w:p w14:paraId="2437DD37" w14:textId="77777777" w:rsidR="000457AD" w:rsidRDefault="000457AD" w:rsidP="00BB172C">
      <w:pPr>
        <w:jc w:val="center"/>
        <w:rPr>
          <w:rFonts w:ascii="Arial Black" w:hAnsi="Arial Black"/>
          <w:b/>
          <w:bCs/>
          <w:color w:val="002060"/>
          <w:sz w:val="11"/>
          <w:szCs w:val="11"/>
        </w:rPr>
      </w:pPr>
    </w:p>
    <w:p w14:paraId="4B62EE45" w14:textId="77777777" w:rsidR="000457AD" w:rsidRPr="002B6C96" w:rsidRDefault="000457AD" w:rsidP="000457AD">
      <w:pPr>
        <w:spacing w:line="288" w:lineRule="auto"/>
        <w:jc w:val="center"/>
        <w:rPr>
          <w:rFonts w:ascii="Arial Black" w:hAnsi="Arial Black" w:cstheme="majorBidi"/>
          <w:b/>
          <w:bCs/>
          <w:color w:val="002060"/>
          <w:lang w:bidi="ar-SA"/>
        </w:rPr>
      </w:pPr>
      <w:r>
        <w:rPr>
          <w:rFonts w:ascii="Arial Black" w:hAnsi="Arial Black"/>
          <w:b/>
          <w:bCs/>
          <w:color w:val="002060"/>
          <w:sz w:val="11"/>
          <w:szCs w:val="11"/>
        </w:rPr>
        <w:tab/>
      </w:r>
      <w:r>
        <w:rPr>
          <w:rFonts w:ascii="Arial Black" w:hAnsi="Arial Black" w:cstheme="majorBidi"/>
          <w:b/>
          <w:bCs/>
          <w:color w:val="002060"/>
        </w:rPr>
        <w:t>Paper Title Here</w:t>
      </w:r>
    </w:p>
    <w:p w14:paraId="2D5B9F1D" w14:textId="77777777" w:rsidR="000457AD" w:rsidRPr="00F8581C" w:rsidRDefault="000457AD" w:rsidP="000457AD">
      <w:pPr>
        <w:spacing w:line="288" w:lineRule="auto"/>
        <w:jc w:val="center"/>
        <w:rPr>
          <w:rFonts w:asciiTheme="majorBidi" w:hAnsiTheme="majorBidi" w:cstheme="majorBidi"/>
          <w:sz w:val="18"/>
          <w:szCs w:val="18"/>
        </w:rPr>
      </w:pPr>
    </w:p>
    <w:tbl>
      <w:tblPr>
        <w:tblStyle w:val="TableGrid"/>
        <w:tblW w:w="741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gridCol w:w="3719"/>
      </w:tblGrid>
      <w:tr w:rsidR="000457AD" w:rsidRPr="00495DC3" w14:paraId="6D94290B" w14:textId="77777777" w:rsidTr="00487648">
        <w:trPr>
          <w:trHeight w:val="309"/>
        </w:trPr>
        <w:tc>
          <w:tcPr>
            <w:tcW w:w="3696" w:type="dxa"/>
            <w:hideMark/>
          </w:tcPr>
          <w:p w14:paraId="2EF3F168"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0"/>
                <w:szCs w:val="20"/>
                <w:vertAlign w:val="superscript"/>
              </w:rPr>
              <w:footnoteReference w:id="1"/>
            </w:r>
          </w:p>
        </w:tc>
        <w:tc>
          <w:tcPr>
            <w:tcW w:w="3719" w:type="dxa"/>
            <w:hideMark/>
          </w:tcPr>
          <w:p w14:paraId="5F80DC66"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2"/>
                <w:szCs w:val="22"/>
                <w:vertAlign w:val="superscript"/>
              </w:rPr>
              <w:t>2</w:t>
            </w:r>
          </w:p>
        </w:tc>
      </w:tr>
      <w:tr w:rsidR="000457AD" w:rsidRPr="00495DC3" w14:paraId="19ECAB98" w14:textId="77777777" w:rsidTr="00487648">
        <w:trPr>
          <w:trHeight w:val="309"/>
        </w:trPr>
        <w:tc>
          <w:tcPr>
            <w:tcW w:w="7415" w:type="dxa"/>
            <w:gridSpan w:val="2"/>
          </w:tcPr>
          <w:p w14:paraId="67F76BBA" w14:textId="77777777" w:rsidR="000457AD" w:rsidRPr="00BF7B28"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Pr>
                <w:rFonts w:asciiTheme="majorBidi" w:hAnsiTheme="majorBidi" w:cstheme="majorBidi"/>
                <w:sz w:val="22"/>
                <w:szCs w:val="22"/>
                <w:vertAlign w:val="superscript"/>
              </w:rPr>
              <w:t>3</w:t>
            </w:r>
          </w:p>
        </w:tc>
      </w:tr>
    </w:tbl>
    <w:p w14:paraId="28B53C9D" w14:textId="277FA4B6" w:rsidR="000457AD" w:rsidRDefault="000457AD" w:rsidP="000457AD">
      <w:pPr>
        <w:tabs>
          <w:tab w:val="left" w:pos="3168"/>
        </w:tabs>
        <w:rPr>
          <w:rFonts w:ascii="Arial Black" w:hAnsi="Arial Black"/>
          <w:b/>
          <w:bCs/>
          <w:color w:val="002060"/>
          <w:sz w:val="11"/>
          <w:szCs w:val="11"/>
        </w:rPr>
      </w:pPr>
    </w:p>
    <w:p w14:paraId="1D37DB41" w14:textId="77777777" w:rsidR="000457AD" w:rsidRDefault="000457AD" w:rsidP="00BB172C">
      <w:pPr>
        <w:jc w:val="center"/>
        <w:rPr>
          <w:rFonts w:ascii="Arial Black" w:hAnsi="Arial Black"/>
          <w:b/>
          <w:bCs/>
          <w:color w:val="002060"/>
          <w:sz w:val="11"/>
          <w:szCs w:val="11"/>
        </w:rPr>
      </w:pPr>
    </w:p>
    <w:p w14:paraId="3B65C3C4" w14:textId="77777777" w:rsidR="000457AD" w:rsidRDefault="000457AD" w:rsidP="000457AD">
      <w:pPr>
        <w:rPr>
          <w:rFonts w:ascii="Arial Black" w:hAnsi="Arial Black"/>
          <w:b/>
          <w:bCs/>
          <w:color w:val="002060"/>
          <w:sz w:val="11"/>
          <w:szCs w:val="11"/>
        </w:rPr>
      </w:pPr>
    </w:p>
    <w:p w14:paraId="0705F99A" w14:textId="77777777" w:rsidR="000457AD" w:rsidRPr="0050348D" w:rsidRDefault="000457AD" w:rsidP="00BB172C">
      <w:pPr>
        <w:jc w:val="center"/>
        <w:rPr>
          <w:rFonts w:ascii="Arial Black" w:hAnsi="Arial Black"/>
          <w:b/>
          <w:bCs/>
          <w:color w:val="002060"/>
          <w:sz w:val="11"/>
          <w:szCs w:val="11"/>
        </w:rPr>
      </w:pPr>
    </w:p>
    <w:tbl>
      <w:tblPr>
        <w:tblStyle w:val="TableGrid"/>
        <w:tblW w:w="7415" w:type="dxa"/>
        <w:tblInd w:w="-10"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129"/>
      </w:tblGrid>
      <w:tr w:rsidR="001471AB" w:rsidRPr="00495DC3" w14:paraId="4DA3CD9D" w14:textId="77777777" w:rsidTr="00BF7B28">
        <w:trPr>
          <w:trHeight w:val="518"/>
        </w:trPr>
        <w:tc>
          <w:tcPr>
            <w:tcW w:w="1286" w:type="dxa"/>
          </w:tcPr>
          <w:p w14:paraId="575A184F" w14:textId="77777777" w:rsidR="001471AB" w:rsidRPr="0084354A" w:rsidRDefault="001471AB" w:rsidP="00BB172C">
            <w:pPr>
              <w:spacing w:line="223" w:lineRule="auto"/>
              <w:jc w:val="left"/>
              <w:rPr>
                <w:b/>
                <w:color w:val="002060"/>
                <w:sz w:val="22"/>
                <w:szCs w:val="22"/>
              </w:rPr>
            </w:pPr>
            <w:bookmarkStart w:id="0" w:name="_Toc337361127"/>
            <w:bookmarkStart w:id="1" w:name="_Toc318005438"/>
            <w:r w:rsidRPr="0084354A">
              <w:rPr>
                <w:b/>
                <w:color w:val="002060"/>
                <w:sz w:val="22"/>
                <w:szCs w:val="22"/>
              </w:rPr>
              <w:t>Abstract</w:t>
            </w:r>
          </w:p>
        </w:tc>
        <w:tc>
          <w:tcPr>
            <w:tcW w:w="6129" w:type="dxa"/>
          </w:tcPr>
          <w:p w14:paraId="36638251" w14:textId="77777777" w:rsidR="00FA4627" w:rsidRPr="00F54EEC" w:rsidRDefault="00FA4627" w:rsidP="00FA4627">
            <w:pPr>
              <w:jc w:val="both"/>
              <w:rPr>
                <w:rFonts w:asciiTheme="majorBidi" w:eastAsia="Calibri" w:hAnsiTheme="majorBidi" w:cstheme="majorBidi"/>
                <w:b/>
                <w:bCs/>
                <w:sz w:val="20"/>
                <w:szCs w:val="20"/>
              </w:rPr>
            </w:pPr>
            <w:r w:rsidRPr="00F54EEC">
              <w:rPr>
                <w:rFonts w:asciiTheme="majorBidi" w:eastAsia="Calibri" w:hAnsiTheme="majorBidi" w:cstheme="majorBidi"/>
                <w:b/>
                <w:bCs/>
                <w:sz w:val="20"/>
                <w:szCs w:val="20"/>
              </w:rPr>
              <w:t>Several theories have been presented about the corporate capital structure; some researchers believe that the structure of capital and firm value depend on each other. Moreover, others believe that the firm value is not influenced by any changes in the structure of capital, and with the change in the structure of capital, the value of the firm remains constant. The present research studies the historical theories of capital structure and presents the classification of existing theories in terms of the optimal capital structure. This classification is subdivided into two categories: the presence of an optimal capital structure and the absence of an optimal capital structure.</w:t>
            </w:r>
            <w:r w:rsidRPr="00F54EEC">
              <w:rPr>
                <w:rFonts w:asciiTheme="majorBidi" w:eastAsia="Calibri" w:hAnsiTheme="majorBidi" w:cstheme="majorBidi"/>
                <w:b/>
                <w:bCs/>
                <w:sz w:val="20"/>
                <w:szCs w:val="20"/>
                <w:rtl/>
              </w:rPr>
              <w:t xml:space="preserve"> </w:t>
            </w:r>
            <w:r w:rsidRPr="00F54EEC">
              <w:rPr>
                <w:rFonts w:asciiTheme="majorBidi" w:eastAsia="Calibri" w:hAnsiTheme="majorBidi" w:cstheme="majorBidi"/>
                <w:b/>
                <w:bCs/>
                <w:sz w:val="20"/>
                <w:szCs w:val="20"/>
              </w:rPr>
              <w:t>With the historical review of theories of capital structure and the presence of an optimal capital structure or the lack of an optimal capital structure, it seems that none has been a complete model and so far, no one has been able to provide an optimal capital structure. In this research, from the system dynamics approach and using VENSIM software, the capital structure and share price of the company have been studied and the results of model simulation with real data are to ensure the correct performance of the model behavior. And the results show that financing through debt in the capital structure of the company has a significant effect on the debt cost rate and capital cost rate and does not have a significant effect on stock prices. Finally, the share price shows little sensitivity to the company's financial structure.</w:t>
            </w:r>
          </w:p>
          <w:p w14:paraId="228B1B52" w14:textId="77777777" w:rsidR="001471AB" w:rsidRPr="008A4C80" w:rsidRDefault="001471AB" w:rsidP="00BB172C">
            <w:pPr>
              <w:jc w:val="both"/>
              <w:rPr>
                <w:rFonts w:asciiTheme="majorBidi" w:hAnsiTheme="majorBidi" w:cstheme="majorBidi"/>
                <w:b/>
                <w:bCs/>
                <w:sz w:val="4"/>
                <w:szCs w:val="4"/>
              </w:rPr>
            </w:pPr>
          </w:p>
        </w:tc>
      </w:tr>
      <w:tr w:rsidR="000457AD" w:rsidRPr="00495DC3" w14:paraId="3683004B" w14:textId="77777777" w:rsidTr="00BF7B28">
        <w:trPr>
          <w:trHeight w:val="518"/>
        </w:trPr>
        <w:tc>
          <w:tcPr>
            <w:tcW w:w="1286" w:type="dxa"/>
          </w:tcPr>
          <w:p w14:paraId="5EC752E4" w14:textId="77777777" w:rsidR="000457AD" w:rsidRPr="0084354A" w:rsidRDefault="000457AD" w:rsidP="000457AD">
            <w:pPr>
              <w:spacing w:line="223" w:lineRule="auto"/>
              <w:jc w:val="center"/>
              <w:rPr>
                <w:b/>
                <w:color w:val="002060"/>
                <w:sz w:val="22"/>
                <w:szCs w:val="22"/>
              </w:rPr>
            </w:pPr>
          </w:p>
        </w:tc>
        <w:tc>
          <w:tcPr>
            <w:tcW w:w="6129" w:type="dxa"/>
          </w:tcPr>
          <w:p w14:paraId="1FC3D304" w14:textId="77777777" w:rsidR="000457AD" w:rsidRPr="00F54EEC" w:rsidRDefault="000457AD" w:rsidP="00FA4627">
            <w:pPr>
              <w:jc w:val="both"/>
              <w:rPr>
                <w:rFonts w:asciiTheme="majorBidi" w:eastAsia="Calibri" w:hAnsiTheme="majorBidi" w:cstheme="majorBidi"/>
                <w:b/>
                <w:bCs/>
                <w:sz w:val="20"/>
                <w:szCs w:val="20"/>
              </w:rPr>
            </w:pPr>
          </w:p>
        </w:tc>
      </w:tr>
      <w:tr w:rsidR="001471AB" w:rsidRPr="00495DC3" w14:paraId="195EFC95" w14:textId="77777777" w:rsidTr="00E131CA">
        <w:trPr>
          <w:trHeight w:val="553"/>
        </w:trPr>
        <w:tc>
          <w:tcPr>
            <w:tcW w:w="1286" w:type="dxa"/>
          </w:tcPr>
          <w:p w14:paraId="2013DC0D" w14:textId="77777777" w:rsidR="001471AB" w:rsidRPr="0084354A" w:rsidRDefault="001471AB" w:rsidP="00BB172C">
            <w:pPr>
              <w:spacing w:line="223" w:lineRule="auto"/>
              <w:jc w:val="left"/>
              <w:rPr>
                <w:b/>
                <w:color w:val="002060"/>
                <w:sz w:val="22"/>
                <w:szCs w:val="22"/>
              </w:rPr>
            </w:pPr>
            <w:r w:rsidRPr="0084354A">
              <w:rPr>
                <w:b/>
                <w:bCs/>
                <w:color w:val="002060"/>
                <w:sz w:val="22"/>
                <w:szCs w:val="22"/>
              </w:rPr>
              <w:t>Keywords</w:t>
            </w:r>
          </w:p>
        </w:tc>
        <w:tc>
          <w:tcPr>
            <w:tcW w:w="6129" w:type="dxa"/>
            <w:vAlign w:val="center"/>
          </w:tcPr>
          <w:p w14:paraId="34ED944C" w14:textId="77777777" w:rsidR="001471AB" w:rsidRPr="00FA4627" w:rsidRDefault="00FA4627" w:rsidP="00BB172C">
            <w:pPr>
              <w:spacing w:line="264" w:lineRule="auto"/>
              <w:jc w:val="left"/>
              <w:rPr>
                <w:rFonts w:asciiTheme="majorBidi" w:hAnsiTheme="majorBidi" w:cstheme="majorBidi"/>
                <w:i/>
                <w:iCs/>
                <w:color w:val="000000" w:themeColor="text1"/>
                <w:sz w:val="22"/>
                <w:szCs w:val="22"/>
              </w:rPr>
            </w:pPr>
            <w:r w:rsidRPr="00FA4627">
              <w:rPr>
                <w:rFonts w:asciiTheme="majorBidi" w:eastAsiaTheme="minorHAnsi" w:hAnsiTheme="majorBidi" w:cstheme="majorBidi"/>
                <w:i/>
                <w:iCs/>
              </w:rPr>
              <w:t>Capital Structure, System Dynamics, Firm Value, Simulation</w:t>
            </w:r>
          </w:p>
        </w:tc>
      </w:tr>
      <w:bookmarkEnd w:id="0"/>
      <w:bookmarkEnd w:id="1"/>
    </w:tbl>
    <w:p w14:paraId="6C0C92DA" w14:textId="77777777" w:rsidR="00A43499" w:rsidRDefault="00A43499" w:rsidP="00BB172C">
      <w:pPr>
        <w:spacing w:line="288" w:lineRule="auto"/>
        <w:jc w:val="center"/>
        <w:rPr>
          <w:rFonts w:asciiTheme="majorBidi" w:hAnsiTheme="majorBidi" w:cstheme="majorBidi"/>
          <w:b/>
          <w:bCs/>
          <w:color w:val="002060"/>
          <w:rtl/>
        </w:rPr>
      </w:pPr>
    </w:p>
    <w:p w14:paraId="78D9240C" w14:textId="77777777" w:rsidR="008349BE" w:rsidRDefault="008349BE" w:rsidP="00BB172C">
      <w:pPr>
        <w:spacing w:line="288" w:lineRule="auto"/>
        <w:jc w:val="center"/>
        <w:rPr>
          <w:rFonts w:asciiTheme="majorBidi" w:hAnsiTheme="majorBidi" w:cstheme="majorBidi"/>
          <w:b/>
          <w:bCs/>
          <w:color w:val="002060"/>
          <w:rtl/>
        </w:rPr>
      </w:pPr>
    </w:p>
    <w:p w14:paraId="2DF8DBCA" w14:textId="77777777" w:rsidR="008349BE" w:rsidRDefault="008349BE" w:rsidP="00BB172C">
      <w:pPr>
        <w:spacing w:line="288" w:lineRule="auto"/>
        <w:jc w:val="center"/>
        <w:rPr>
          <w:rFonts w:asciiTheme="majorBidi" w:hAnsiTheme="majorBidi" w:cstheme="majorBidi"/>
          <w:b/>
          <w:bCs/>
          <w:color w:val="002060"/>
          <w:rtl/>
        </w:rPr>
      </w:pPr>
    </w:p>
    <w:p w14:paraId="12EBE63E" w14:textId="77777777" w:rsidR="008349BE" w:rsidRDefault="008349BE" w:rsidP="00BB172C">
      <w:pPr>
        <w:spacing w:line="288" w:lineRule="auto"/>
        <w:jc w:val="center"/>
        <w:rPr>
          <w:rFonts w:asciiTheme="majorBidi" w:hAnsiTheme="majorBidi" w:cstheme="majorBidi"/>
          <w:b/>
          <w:bCs/>
          <w:color w:val="002060"/>
          <w:rtl/>
        </w:rPr>
      </w:pPr>
    </w:p>
    <w:p w14:paraId="6F052E29" w14:textId="77777777" w:rsidR="008349BE" w:rsidRDefault="008349BE" w:rsidP="00BB172C">
      <w:pPr>
        <w:spacing w:line="288" w:lineRule="auto"/>
        <w:jc w:val="center"/>
        <w:rPr>
          <w:rFonts w:asciiTheme="majorBidi" w:hAnsiTheme="majorBidi" w:cstheme="majorBidi"/>
          <w:b/>
          <w:bCs/>
          <w:color w:val="002060"/>
        </w:rPr>
      </w:pPr>
    </w:p>
    <w:p w14:paraId="396AB446" w14:textId="77777777" w:rsidR="008A4C80" w:rsidRDefault="00D508FB" w:rsidP="00BB172C">
      <w:pPr>
        <w:spacing w:line="288" w:lineRule="auto"/>
        <w:jc w:val="center"/>
        <w:rPr>
          <w:rFonts w:asciiTheme="majorBidi" w:hAnsiTheme="majorBidi" w:cstheme="majorBidi"/>
          <w:color w:val="002060"/>
        </w:rPr>
      </w:pPr>
      <w:r w:rsidRPr="0084354A">
        <w:rPr>
          <w:rFonts w:asciiTheme="majorBidi" w:hAnsiTheme="majorBidi" w:cstheme="majorBidi"/>
          <w:b/>
          <w:bCs/>
          <w:color w:val="002060"/>
        </w:rPr>
        <w:t>Introduction</w:t>
      </w:r>
    </w:p>
    <w:p w14:paraId="4D92BDAA" w14:textId="77777777" w:rsidR="00FA4627" w:rsidRPr="00F54EEC" w:rsidRDefault="00FA4627" w:rsidP="00FA4627">
      <w:pPr>
        <w:spacing w:line="288" w:lineRule="auto"/>
        <w:ind w:firstLine="454"/>
        <w:jc w:val="both"/>
        <w:rPr>
          <w:rFonts w:asciiTheme="majorBidi" w:hAnsiTheme="majorBidi" w:cstheme="majorBidi"/>
        </w:rPr>
      </w:pPr>
      <w:r w:rsidRPr="00F54EEC">
        <w:rPr>
          <w:rFonts w:asciiTheme="majorBidi" w:hAnsiTheme="majorBidi" w:cstheme="majorBidi"/>
        </w:rPr>
        <w:t>Corporate financing decisions have been the subject of much research in recent decades and have sparked a debate about the relationship between corporate value and corporate financing decisions. For examining the capital structure of companies, an attempt is made to explain how different financial sources are combined for financing the required activities and investments. The issue of how companies choose and adjust their strategic financial resources has long been the focus of many financial economists and it is still the subject of much debate. Of course, it was once believed that the nature of such issues was so complex that no rational theory could be developed</w:t>
      </w:r>
      <w:r w:rsidRPr="00F54EEC">
        <w:rPr>
          <w:rFonts w:asciiTheme="majorBidi" w:hAnsiTheme="majorBidi" w:cstheme="majorBidi"/>
          <w:rtl/>
        </w:rPr>
        <w:t>.</w:t>
      </w:r>
      <w:r w:rsidRPr="00F54EEC">
        <w:rPr>
          <w:rFonts w:asciiTheme="majorBidi" w:hAnsiTheme="majorBidi" w:cstheme="majorBidi"/>
        </w:rPr>
        <w:t xml:space="preserve"> Capital structure refers to a combination of debt to a company's equity that reflects the company's behavior in financing, overall operations, and growth. The main goal of the company is to maximize the wealth of shareholders (</w:t>
      </w:r>
      <w:proofErr w:type="spellStart"/>
      <w:r w:rsidRPr="00F54EEC">
        <w:rPr>
          <w:rFonts w:asciiTheme="majorBidi" w:hAnsiTheme="majorBidi" w:cstheme="majorBidi"/>
        </w:rPr>
        <w:t>Ardabili</w:t>
      </w:r>
      <w:proofErr w:type="spellEnd"/>
      <w:r w:rsidRPr="00F54EEC">
        <w:rPr>
          <w:rFonts w:asciiTheme="majorBidi" w:hAnsiTheme="majorBidi" w:cstheme="majorBidi"/>
        </w:rPr>
        <w:t xml:space="preserve"> &amp; Bigler, 2006; Bagherzadeh, 2003), by creating the right combination of financial resources for a company. In other words, the capital structure seeks to achieve a degree of balance between the two main sources of financing, namely debt and equity, which can maximize the firm value's stock and, at the same time, reduce the cost of financing to a minimum. Studies show that, since the publication of Miller and Modigliani paper, a variety of theories and models of corporate capital structure and their selection method have been developed. However, an integrated model that can fully describe and predict financing behavior and the capital structure of companies has not been observed. Besides, achieving the optimal capital structure to achieve maximum profitability, value, and minimum cost of capital is one of the important topics studied by financial </w:t>
      </w:r>
      <w:proofErr w:type="gramStart"/>
      <w:r w:rsidRPr="00F54EEC">
        <w:rPr>
          <w:rFonts w:asciiTheme="majorBidi" w:hAnsiTheme="majorBidi" w:cstheme="majorBidi"/>
        </w:rPr>
        <w:t>experts</w:t>
      </w:r>
      <w:r w:rsidRPr="00F54EEC">
        <w:rPr>
          <w:rFonts w:asciiTheme="majorBidi" w:hAnsiTheme="majorBidi" w:cstheme="majorBidi"/>
          <w:rtl/>
        </w:rPr>
        <w:t>.</w:t>
      </w:r>
      <w:r w:rsidRPr="00F54EEC">
        <w:rPr>
          <w:rFonts w:asciiTheme="majorBidi" w:hAnsiTheme="majorBidi" w:cstheme="majorBidi"/>
        </w:rPr>
        <w:t>Therefore</w:t>
      </w:r>
      <w:proofErr w:type="gramEnd"/>
      <w:r w:rsidRPr="00F54EEC">
        <w:rPr>
          <w:rFonts w:asciiTheme="majorBidi" w:hAnsiTheme="majorBidi" w:cstheme="majorBidi"/>
        </w:rPr>
        <w:t xml:space="preserve">, determining the best combination of company financing sources or the optimal capital structure in companies is of particular importance. To this end, managers should be well aware of the impact of variables that can affect the capital structure of the company, to take the right approach and conscious actions based on scientific theories to achieve an optimal capital </w:t>
      </w:r>
      <w:r w:rsidRPr="00F54EEC">
        <w:rPr>
          <w:rFonts w:asciiTheme="majorBidi" w:hAnsiTheme="majorBidi" w:cstheme="majorBidi"/>
        </w:rPr>
        <w:lastRenderedPageBreak/>
        <w:t>structure</w:t>
      </w:r>
      <w:r w:rsidRPr="00F54EEC">
        <w:rPr>
          <w:rFonts w:asciiTheme="majorBidi" w:hAnsiTheme="majorBidi" w:cstheme="majorBidi"/>
          <w:rtl/>
        </w:rPr>
        <w:t>.</w:t>
      </w:r>
      <w:r w:rsidRPr="00F54EEC">
        <w:rPr>
          <w:rFonts w:asciiTheme="majorBidi" w:hAnsiTheme="majorBidi" w:cstheme="majorBidi"/>
        </w:rPr>
        <w:t xml:space="preserve"> In this research, via systemic dynamics approach, all the effective factors in the capital structure have been studied dynamically and non-linearly; note that in most of the researches, linear processes or neural networks have been used. In other words, in this research, it is possible to study the structure and behaviors of complex systems that are not linear in the real world</w:t>
      </w:r>
      <w:r w:rsidRPr="00F54EEC">
        <w:rPr>
          <w:rFonts w:asciiTheme="majorBidi" w:hAnsiTheme="majorBidi" w:cstheme="majorBidi"/>
          <w:rtl/>
        </w:rPr>
        <w:t>.</w:t>
      </w:r>
    </w:p>
    <w:p w14:paraId="1183139A" w14:textId="77777777" w:rsidR="00FA4627" w:rsidRPr="00F54EEC" w:rsidRDefault="00FA4627" w:rsidP="00FA4627">
      <w:pPr>
        <w:spacing w:line="288" w:lineRule="auto"/>
        <w:ind w:left="-1"/>
        <w:jc w:val="both"/>
        <w:rPr>
          <w:rFonts w:asciiTheme="majorBidi" w:eastAsia="Calibri" w:hAnsiTheme="majorBidi" w:cstheme="majorBidi"/>
          <w:rtl/>
        </w:rPr>
      </w:pPr>
    </w:p>
    <w:p w14:paraId="6C93C38C" w14:textId="77777777" w:rsidR="00A02284" w:rsidRPr="004F1598" w:rsidRDefault="00A02284" w:rsidP="00A02284">
      <w:pPr>
        <w:spacing w:line="288" w:lineRule="auto"/>
        <w:jc w:val="center"/>
        <w:rPr>
          <w:rFonts w:asciiTheme="majorBidi" w:hAnsiTheme="majorBidi" w:cstheme="majorBidi"/>
          <w:b/>
          <w:bCs/>
          <w:color w:val="002060"/>
        </w:rPr>
      </w:pPr>
      <w:r w:rsidRPr="004F1598">
        <w:rPr>
          <w:rFonts w:asciiTheme="majorBidi" w:hAnsiTheme="majorBidi" w:cstheme="majorBidi"/>
          <w:b/>
          <w:bCs/>
          <w:color w:val="002060"/>
        </w:rPr>
        <w:t>Literature Review</w:t>
      </w:r>
    </w:p>
    <w:p w14:paraId="7BC1D26F" w14:textId="77777777" w:rsidR="00FA4627" w:rsidRDefault="00FA4627" w:rsidP="000E07EC">
      <w:pPr>
        <w:spacing w:line="288" w:lineRule="auto"/>
        <w:ind w:firstLine="454"/>
        <w:jc w:val="both"/>
      </w:pPr>
      <w:r w:rsidRPr="000E07EC">
        <w:t>Capital structure explains the determination of financing from two main sources, namely debt and shareholders' rights, which can maximize the firm value's shares at that point and, at the same time, can reduce the cost of financing sources to a minimum. The desirable combination of debt and shares is called the optimal capital structure (</w:t>
      </w:r>
      <w:proofErr w:type="spellStart"/>
      <w:r w:rsidRPr="000E07EC">
        <w:t>Kordestani</w:t>
      </w:r>
      <w:proofErr w:type="spellEnd"/>
      <w:r w:rsidRPr="000E07EC">
        <w:t xml:space="preserve"> &amp; Najafi Imran, 2008). Studies show that various theories and models have been expressed about the optimal capital structure of companies and its relationship with the value of companies. These studies mainly analyze the relationship between capital structure and profitability, although the results obtained in this regard are different from each other</w:t>
      </w:r>
      <w:r w:rsidRPr="000E07EC">
        <w:rPr>
          <w:rtl/>
        </w:rPr>
        <w:t>.</w:t>
      </w:r>
      <w:r w:rsidRPr="000E07EC">
        <w:t xml:space="preserve"> In one view, the firm value is not affected in any way by changes in the capital structure, and by changing the composition of debt and equity, the firm value remains constant. In this approach, there is no optimal capital structure and in fact, any capital structure is optimal for the company</w:t>
      </w:r>
      <w:r w:rsidRPr="000E07EC">
        <w:rPr>
          <w:rtl/>
        </w:rPr>
        <w:t>.</w:t>
      </w:r>
      <w:r w:rsidRPr="000E07EC">
        <w:t xml:space="preserve"> In another view, determining the capital structure is related to the firm value; in other words, a change in the capital structure causes a change in the cost of capital and the overall firm value</w:t>
      </w:r>
      <w:r w:rsidRPr="000E07EC">
        <w:rPr>
          <w:rtl/>
        </w:rPr>
        <w:t>.</w:t>
      </w:r>
      <w:r w:rsidRPr="000E07EC">
        <w:t xml:space="preserve"> The structure of capital is very important for the financial management of companies due to its impact on the value of shares, capital cost, and financial risk of the company. Therefore, determining the best combination of company’s financing sources or the optimal capital structure in companies is of special importance. According to an ancient point of view, theories of capital structure were insignificant and they have not been discussed. However, in traditional theories, it is believed that the capital structure affects the firm value. These statements were a stereotype until </w:t>
      </w:r>
      <w:r w:rsidR="000E07EC" w:rsidRPr="000E07EC">
        <w:lastRenderedPageBreak/>
        <w:t>1950</w:t>
      </w:r>
      <w:r w:rsidRPr="000E07EC">
        <w:t xml:space="preserve">, but Modigliani and Miller's </w:t>
      </w:r>
      <w:r w:rsidR="000E07EC" w:rsidRPr="000E07EC">
        <w:t>1958</w:t>
      </w:r>
      <w:r w:rsidRPr="000E07EC">
        <w:t xml:space="preserve"> paper introduced a new perspective on the importance of capital structure. In general, the most important</w:t>
      </w:r>
      <w:r w:rsidR="000E07EC" w:rsidRPr="000E07EC">
        <w:t xml:space="preserve"> </w:t>
      </w:r>
      <w:r w:rsidR="000E07EC" w:rsidRPr="000E07EC">
        <w:rPr>
          <w:noProof/>
          <w:lang w:bidi="ar-SA"/>
        </w:rPr>
        <w:drawing>
          <wp:anchor distT="0" distB="0" distL="114300" distR="114300" simplePos="0" relativeHeight="251654144" behindDoc="0" locked="0" layoutInCell="1" allowOverlap="1" wp14:anchorId="463F9F46" wp14:editId="11CE18C6">
            <wp:simplePos x="0" y="0"/>
            <wp:positionH relativeFrom="margin">
              <wp:posOffset>635</wp:posOffset>
            </wp:positionH>
            <wp:positionV relativeFrom="page">
              <wp:posOffset>5075880</wp:posOffset>
            </wp:positionV>
            <wp:extent cx="5399405" cy="305244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0E07EC">
        <w:t>theories about the structure of capital in terms of the presence of an optimal structure of capital are described in Figure 1.</w:t>
      </w:r>
    </w:p>
    <w:p w14:paraId="55B2E0D6" w14:textId="77777777" w:rsidR="000E07EC" w:rsidRDefault="000E07EC" w:rsidP="000E07EC">
      <w:pPr>
        <w:spacing w:line="288" w:lineRule="auto"/>
        <w:ind w:firstLine="454"/>
        <w:jc w:val="both"/>
      </w:pPr>
    </w:p>
    <w:p w14:paraId="4A685CF7" w14:textId="77777777" w:rsidR="000E07EC" w:rsidRDefault="000E07EC" w:rsidP="000E07EC">
      <w:pPr>
        <w:spacing w:line="288" w:lineRule="auto"/>
        <w:ind w:firstLine="454"/>
        <w:jc w:val="both"/>
      </w:pPr>
    </w:p>
    <w:p w14:paraId="20C346CD" w14:textId="77777777" w:rsidR="000E07EC" w:rsidRDefault="000E07EC" w:rsidP="000E07EC">
      <w:pPr>
        <w:spacing w:line="288" w:lineRule="auto"/>
        <w:ind w:firstLine="454"/>
        <w:jc w:val="both"/>
      </w:pPr>
    </w:p>
    <w:p w14:paraId="7E7FDC7E" w14:textId="77777777" w:rsidR="000E07EC" w:rsidRDefault="000E07EC" w:rsidP="000E07EC">
      <w:pPr>
        <w:spacing w:line="288" w:lineRule="auto"/>
        <w:ind w:firstLine="454"/>
        <w:jc w:val="both"/>
      </w:pPr>
    </w:p>
    <w:p w14:paraId="0A3ACC8E" w14:textId="77777777" w:rsidR="000E07EC" w:rsidRDefault="000E07EC" w:rsidP="000E07EC">
      <w:pPr>
        <w:spacing w:line="288" w:lineRule="auto"/>
        <w:ind w:firstLine="454"/>
        <w:jc w:val="both"/>
      </w:pPr>
    </w:p>
    <w:p w14:paraId="0CC623F4" w14:textId="77777777" w:rsidR="000E07EC" w:rsidRDefault="000E07EC" w:rsidP="000E07EC">
      <w:pPr>
        <w:spacing w:line="288" w:lineRule="auto"/>
        <w:ind w:firstLine="454"/>
        <w:jc w:val="both"/>
      </w:pPr>
    </w:p>
    <w:p w14:paraId="285DFC3E" w14:textId="77777777" w:rsidR="000E07EC" w:rsidRDefault="000E07EC" w:rsidP="000E07EC">
      <w:pPr>
        <w:spacing w:line="288" w:lineRule="auto"/>
        <w:ind w:firstLine="454"/>
        <w:jc w:val="both"/>
      </w:pPr>
    </w:p>
    <w:p w14:paraId="38A29DA2" w14:textId="77777777" w:rsidR="000E07EC" w:rsidRDefault="000E07EC" w:rsidP="000E07EC">
      <w:pPr>
        <w:spacing w:line="288" w:lineRule="auto"/>
        <w:ind w:firstLine="454"/>
        <w:jc w:val="both"/>
      </w:pPr>
    </w:p>
    <w:p w14:paraId="518611CA" w14:textId="77777777" w:rsidR="000E07EC" w:rsidRDefault="000E07EC" w:rsidP="000E07EC">
      <w:pPr>
        <w:spacing w:line="288" w:lineRule="auto"/>
        <w:ind w:firstLine="454"/>
        <w:jc w:val="both"/>
      </w:pPr>
    </w:p>
    <w:p w14:paraId="1F65463B" w14:textId="77777777" w:rsidR="000E07EC" w:rsidRDefault="000E07EC" w:rsidP="000E07EC">
      <w:pPr>
        <w:spacing w:line="288" w:lineRule="auto"/>
        <w:ind w:firstLine="454"/>
        <w:jc w:val="both"/>
      </w:pPr>
    </w:p>
    <w:p w14:paraId="0B4402BA" w14:textId="77777777" w:rsidR="000E07EC" w:rsidRDefault="000E07EC" w:rsidP="000E07EC">
      <w:pPr>
        <w:spacing w:line="288" w:lineRule="auto"/>
        <w:ind w:firstLine="454"/>
        <w:jc w:val="both"/>
      </w:pPr>
    </w:p>
    <w:p w14:paraId="4B296360" w14:textId="77777777" w:rsidR="000E07EC" w:rsidRDefault="000E07EC" w:rsidP="000E07EC">
      <w:pPr>
        <w:spacing w:line="288" w:lineRule="auto"/>
        <w:ind w:firstLine="454"/>
        <w:jc w:val="both"/>
      </w:pPr>
    </w:p>
    <w:p w14:paraId="0DD6307F" w14:textId="77777777" w:rsidR="000E07EC" w:rsidRDefault="000E07EC" w:rsidP="000E07EC">
      <w:pPr>
        <w:spacing w:line="288" w:lineRule="auto"/>
        <w:ind w:firstLine="454"/>
        <w:jc w:val="both"/>
      </w:pPr>
    </w:p>
    <w:p w14:paraId="6D0F2AB6" w14:textId="77777777" w:rsidR="00FA4627" w:rsidRPr="00FA4627" w:rsidRDefault="00FA4627" w:rsidP="00FA4627">
      <w:pPr>
        <w:spacing w:line="288" w:lineRule="auto"/>
        <w:ind w:left="-1" w:firstLine="397"/>
        <w:jc w:val="center"/>
        <w:rPr>
          <w:rFonts w:asciiTheme="majorBidi" w:eastAsia="Calibri" w:hAnsiTheme="majorBidi" w:cstheme="majorBidi"/>
          <w:rtl/>
        </w:rPr>
      </w:pPr>
      <w:r w:rsidRPr="00FA4627">
        <w:rPr>
          <w:rFonts w:asciiTheme="majorBidi" w:eastAsia="Calibri" w:hAnsiTheme="majorBidi" w:cstheme="majorBidi"/>
        </w:rPr>
        <w:t xml:space="preserve">Figure 1. Classification of </w:t>
      </w:r>
      <w:r>
        <w:rPr>
          <w:rFonts w:asciiTheme="majorBidi" w:eastAsia="Calibri" w:hAnsiTheme="majorBidi" w:cstheme="majorBidi"/>
        </w:rPr>
        <w:t>C</w:t>
      </w:r>
      <w:r w:rsidRPr="00FA4627">
        <w:rPr>
          <w:rFonts w:asciiTheme="majorBidi" w:eastAsia="Calibri" w:hAnsiTheme="majorBidi" w:cstheme="majorBidi"/>
        </w:rPr>
        <w:t xml:space="preserve">apital </w:t>
      </w:r>
      <w:r>
        <w:rPr>
          <w:rFonts w:asciiTheme="majorBidi" w:eastAsia="Calibri" w:hAnsiTheme="majorBidi" w:cstheme="majorBidi"/>
        </w:rPr>
        <w:t>S</w:t>
      </w:r>
      <w:r w:rsidRPr="00FA4627">
        <w:rPr>
          <w:rFonts w:asciiTheme="majorBidi" w:eastAsia="Calibri" w:hAnsiTheme="majorBidi" w:cstheme="majorBidi"/>
        </w:rPr>
        <w:t>tructure</w:t>
      </w:r>
    </w:p>
    <w:p w14:paraId="79E67941" w14:textId="77777777" w:rsidR="00C250CA" w:rsidRDefault="00FA4627" w:rsidP="00C250CA">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1.</w:t>
      </w:r>
    </w:p>
    <w:p w14:paraId="19C6BD9C"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Theories of </w:t>
      </w:r>
      <w:r w:rsidR="00C250CA" w:rsidRPr="00C250CA">
        <w:rPr>
          <w:rFonts w:asciiTheme="majorBidi" w:eastAsia="Calibri" w:hAnsiTheme="majorBidi" w:cstheme="majorBidi"/>
          <w:i/>
          <w:iCs/>
        </w:rPr>
        <w:t>O</w:t>
      </w:r>
      <w:r w:rsidRPr="00C250CA">
        <w:rPr>
          <w:rFonts w:asciiTheme="majorBidi" w:eastAsia="Calibri" w:hAnsiTheme="majorBidi" w:cstheme="majorBidi"/>
          <w:i/>
          <w:iCs/>
        </w:rPr>
        <w:t xml:space="preserve">ptimal </w:t>
      </w:r>
      <w:r w:rsidR="00C250CA" w:rsidRPr="00C250CA">
        <w:rPr>
          <w:rFonts w:asciiTheme="majorBidi" w:eastAsia="Calibri" w:hAnsiTheme="majorBidi" w:cstheme="majorBidi"/>
          <w:i/>
          <w:iCs/>
        </w:rPr>
        <w:t>C</w:t>
      </w:r>
      <w:r w:rsidRPr="00C250CA">
        <w:rPr>
          <w:rFonts w:asciiTheme="majorBidi" w:eastAsia="Calibri" w:hAnsiTheme="majorBidi" w:cstheme="majorBidi"/>
          <w:i/>
          <w:iCs/>
        </w:rPr>
        <w:t xml:space="preserve">apital </w:t>
      </w:r>
      <w:r w:rsidR="00C250CA" w:rsidRPr="00C250CA">
        <w:rPr>
          <w:rFonts w:asciiTheme="majorBidi" w:eastAsia="Calibri" w:hAnsiTheme="majorBidi" w:cstheme="majorBidi"/>
          <w:i/>
          <w:iCs/>
        </w:rPr>
        <w:t>S</w:t>
      </w:r>
      <w:r w:rsidRPr="00C250CA">
        <w:rPr>
          <w:rFonts w:asciiTheme="majorBidi" w:eastAsia="Calibri" w:hAnsiTheme="majorBidi" w:cstheme="majorBidi"/>
          <w:i/>
          <w:iCs/>
        </w:rPr>
        <w:t>tructure</w:t>
      </w:r>
    </w:p>
    <w:tbl>
      <w:tblPr>
        <w:bidiVisual/>
        <w:tblW w:w="5000" w:type="pct"/>
        <w:tblBorders>
          <w:top w:val="single" w:sz="4" w:space="0" w:color="0070C0"/>
          <w:bottom w:val="single" w:sz="4" w:space="0" w:color="0070C0"/>
          <w:insideH w:val="single" w:sz="4" w:space="0" w:color="0070C0"/>
        </w:tblBorders>
        <w:tblLook w:val="04E0" w:firstRow="1" w:lastRow="1" w:firstColumn="1" w:lastColumn="0" w:noHBand="0" w:noVBand="1"/>
      </w:tblPr>
      <w:tblGrid>
        <w:gridCol w:w="1357"/>
        <w:gridCol w:w="1358"/>
        <w:gridCol w:w="4921"/>
      </w:tblGrid>
      <w:tr w:rsidR="00FA4627" w:rsidRPr="00C250CA" w14:paraId="35E99768" w14:textId="77777777" w:rsidTr="00C250CA">
        <w:tc>
          <w:tcPr>
            <w:tcW w:w="889" w:type="pct"/>
            <w:shd w:val="clear" w:color="auto" w:fill="auto"/>
            <w:vAlign w:val="center"/>
          </w:tcPr>
          <w:p w14:paraId="7864BB0C"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889" w:type="pct"/>
            <w:shd w:val="clear" w:color="auto" w:fill="auto"/>
            <w:vAlign w:val="center"/>
          </w:tcPr>
          <w:p w14:paraId="4B68B019"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223" w:type="pct"/>
            <w:shd w:val="clear" w:color="auto" w:fill="auto"/>
            <w:vAlign w:val="center"/>
          </w:tcPr>
          <w:p w14:paraId="0A3888ED"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54A8077D" w14:textId="77777777" w:rsidTr="00C250CA">
        <w:tc>
          <w:tcPr>
            <w:tcW w:w="889" w:type="pct"/>
            <w:shd w:val="clear" w:color="auto" w:fill="auto"/>
            <w:vAlign w:val="center"/>
          </w:tcPr>
          <w:p w14:paraId="5D624A2B"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Traditional</w:t>
            </w:r>
          </w:p>
        </w:tc>
        <w:tc>
          <w:tcPr>
            <w:tcW w:w="889" w:type="pct"/>
            <w:shd w:val="clear" w:color="auto" w:fill="auto"/>
            <w:vAlign w:val="center"/>
          </w:tcPr>
          <w:p w14:paraId="1EC4483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tl/>
              </w:rPr>
              <w:t>-</w:t>
            </w:r>
          </w:p>
        </w:tc>
        <w:tc>
          <w:tcPr>
            <w:tcW w:w="3223" w:type="pct"/>
            <w:shd w:val="clear" w:color="auto" w:fill="auto"/>
            <w:vAlign w:val="center"/>
          </w:tcPr>
          <w:p w14:paraId="6B130B5E"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firm value increases through the increasing use of debt and then it decreases with increasing cost of total capital. The domain where the cost of capital is the minimum is the optimal range of financial leverage (optimal capital structure)</w:t>
            </w:r>
          </w:p>
        </w:tc>
      </w:tr>
      <w:tr w:rsidR="00FA4627" w:rsidRPr="00C250CA" w14:paraId="62C1F050" w14:textId="77777777" w:rsidTr="00C250CA">
        <w:tc>
          <w:tcPr>
            <w:tcW w:w="889" w:type="pct"/>
            <w:shd w:val="clear" w:color="auto" w:fill="auto"/>
            <w:vAlign w:val="center"/>
          </w:tcPr>
          <w:p w14:paraId="4D34277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Income</w:t>
            </w:r>
          </w:p>
        </w:tc>
        <w:tc>
          <w:tcPr>
            <w:tcW w:w="889" w:type="pct"/>
            <w:shd w:val="clear" w:color="auto" w:fill="auto"/>
            <w:vAlign w:val="center"/>
          </w:tcPr>
          <w:p w14:paraId="64D9FC8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David Durand</w:t>
            </w:r>
          </w:p>
        </w:tc>
        <w:tc>
          <w:tcPr>
            <w:tcW w:w="3223" w:type="pct"/>
            <w:shd w:val="clear" w:color="auto" w:fill="auto"/>
            <w:vAlign w:val="center"/>
          </w:tcPr>
          <w:p w14:paraId="19B8D4A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company can reduce its capital expenditure by using debt.</w:t>
            </w:r>
          </w:p>
        </w:tc>
      </w:tr>
      <w:tr w:rsidR="00FA4627" w:rsidRPr="00C250CA" w14:paraId="072E0B55" w14:textId="77777777" w:rsidTr="00C250CA">
        <w:tc>
          <w:tcPr>
            <w:tcW w:w="889" w:type="pct"/>
            <w:shd w:val="clear" w:color="auto" w:fill="auto"/>
            <w:vAlign w:val="center"/>
          </w:tcPr>
          <w:p w14:paraId="452D265F"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M&amp;M</w:t>
            </w:r>
          </w:p>
        </w:tc>
        <w:tc>
          <w:tcPr>
            <w:tcW w:w="889" w:type="pct"/>
            <w:shd w:val="clear" w:color="auto" w:fill="auto"/>
            <w:vAlign w:val="center"/>
          </w:tcPr>
          <w:p w14:paraId="7025E74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79263D5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B0B6B59"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223" w:type="pct"/>
            <w:shd w:val="clear" w:color="auto" w:fill="auto"/>
            <w:vAlign w:val="center"/>
          </w:tcPr>
          <w:p w14:paraId="10221937"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presence of income tax, the value of a leveraged company is greater than the value of a non-leveraged company because there is an inverse relationship between the cost of capital and financial leverage and it decreases with increasing capital leverage.</w:t>
            </w:r>
          </w:p>
        </w:tc>
      </w:tr>
      <w:tr w:rsidR="00FA4627" w:rsidRPr="00C250CA" w14:paraId="31775634" w14:textId="77777777" w:rsidTr="00C250CA">
        <w:tc>
          <w:tcPr>
            <w:tcW w:w="889" w:type="pct"/>
            <w:shd w:val="clear" w:color="auto" w:fill="auto"/>
            <w:vAlign w:val="center"/>
          </w:tcPr>
          <w:p w14:paraId="0C755FC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Static balance</w:t>
            </w:r>
          </w:p>
        </w:tc>
        <w:tc>
          <w:tcPr>
            <w:tcW w:w="889" w:type="pct"/>
            <w:shd w:val="clear" w:color="auto" w:fill="auto"/>
            <w:vAlign w:val="center"/>
          </w:tcPr>
          <w:p w14:paraId="0DE7E2A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Bradley et al.</w:t>
            </w:r>
          </w:p>
        </w:tc>
        <w:tc>
          <w:tcPr>
            <w:tcW w:w="3223" w:type="pct"/>
            <w:shd w:val="clear" w:color="auto" w:fill="auto"/>
            <w:vAlign w:val="center"/>
          </w:tcPr>
          <w:p w14:paraId="13EE211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Each company has an optimal debt-to-equity ratio, which is determined by striking a balance between debt benefits (tax shield) and debt costs (bankruptcy).</w:t>
            </w:r>
          </w:p>
        </w:tc>
      </w:tr>
      <w:tr w:rsidR="00FA4627" w:rsidRPr="00C250CA" w14:paraId="6B269939" w14:textId="77777777" w:rsidTr="00C250CA">
        <w:tc>
          <w:tcPr>
            <w:tcW w:w="889" w:type="pct"/>
            <w:shd w:val="clear" w:color="auto" w:fill="auto"/>
            <w:vAlign w:val="center"/>
          </w:tcPr>
          <w:p w14:paraId="4A32D83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agency</w:t>
            </w:r>
          </w:p>
        </w:tc>
        <w:tc>
          <w:tcPr>
            <w:tcW w:w="889" w:type="pct"/>
            <w:shd w:val="clear" w:color="auto" w:fill="auto"/>
            <w:vAlign w:val="center"/>
          </w:tcPr>
          <w:p w14:paraId="1B9E83B7"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Jensen</w:t>
            </w:r>
          </w:p>
          <w:p w14:paraId="2B2FB80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and</w:t>
            </w:r>
          </w:p>
          <w:p w14:paraId="60B2E4D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Mc Ling</w:t>
            </w:r>
          </w:p>
        </w:tc>
        <w:tc>
          <w:tcPr>
            <w:tcW w:w="3223" w:type="pct"/>
            <w:shd w:val="clear" w:color="auto" w:fill="auto"/>
            <w:vAlign w:val="center"/>
          </w:tcPr>
          <w:p w14:paraId="4A02DEB5"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 xml:space="preserve">The capital structure of the company is determined by the </w:t>
            </w:r>
            <w:r w:rsidRPr="00C250CA">
              <w:rPr>
                <w:rFonts w:asciiTheme="majorBidi" w:eastAsia="Calibri" w:hAnsiTheme="majorBidi" w:cstheme="majorBidi"/>
                <w:sz w:val="20"/>
                <w:szCs w:val="20"/>
              </w:rPr>
              <w:lastRenderedPageBreak/>
              <w:t>balance between the benefits of debt and the cost of representation due to the conflict of interests between the various stakeholders of the company.</w:t>
            </w:r>
          </w:p>
        </w:tc>
      </w:tr>
      <w:tr w:rsidR="00FA4627" w:rsidRPr="00C250CA" w14:paraId="36F92855" w14:textId="77777777" w:rsidTr="00C250CA">
        <w:tc>
          <w:tcPr>
            <w:tcW w:w="889" w:type="pct"/>
            <w:shd w:val="clear" w:color="auto" w:fill="auto"/>
            <w:vAlign w:val="center"/>
          </w:tcPr>
          <w:p w14:paraId="42D106E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Market timing</w:t>
            </w:r>
          </w:p>
        </w:tc>
        <w:tc>
          <w:tcPr>
            <w:tcW w:w="889" w:type="pct"/>
            <w:shd w:val="clear" w:color="auto" w:fill="auto"/>
            <w:vAlign w:val="center"/>
          </w:tcPr>
          <w:p w14:paraId="6801EA9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Baker</w:t>
            </w:r>
          </w:p>
          <w:p w14:paraId="2C91583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EF1A95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Vogler</w:t>
            </w:r>
          </w:p>
        </w:tc>
        <w:tc>
          <w:tcPr>
            <w:tcW w:w="3223" w:type="pct"/>
            <w:shd w:val="clear" w:color="auto" w:fill="auto"/>
            <w:vAlign w:val="center"/>
          </w:tcPr>
          <w:p w14:paraId="77F96DE0"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Management issues shares when the ratio of market value to book firm value's stock is high. In addition, the issuance of shares in these times is beneficial for the company. Therefore, temporary fluctuations in market value can cause permanent changes in the structure of capital.</w:t>
            </w:r>
          </w:p>
        </w:tc>
      </w:tr>
    </w:tbl>
    <w:p w14:paraId="0F8D0565" w14:textId="77777777" w:rsidR="00FA4627" w:rsidRPr="00F54EEC" w:rsidRDefault="00FA4627" w:rsidP="00FA4627">
      <w:pPr>
        <w:spacing w:line="288" w:lineRule="auto"/>
        <w:ind w:left="-1"/>
        <w:jc w:val="both"/>
        <w:rPr>
          <w:rFonts w:asciiTheme="majorBidi" w:eastAsia="Calibri" w:hAnsiTheme="majorBidi" w:cstheme="majorBidi"/>
        </w:rPr>
      </w:pPr>
    </w:p>
    <w:p w14:paraId="3014B63B" w14:textId="77777777" w:rsidR="00C250CA" w:rsidRP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2. </w:t>
      </w:r>
    </w:p>
    <w:p w14:paraId="259FB44D" w14:textId="77777777" w:rsidR="00FA4627" w:rsidRPr="00C250CA" w:rsidRDefault="00C250CA" w:rsidP="00C250CA">
      <w:pPr>
        <w:spacing w:line="288" w:lineRule="auto"/>
        <w:ind w:left="-1"/>
        <w:jc w:val="both"/>
        <w:rPr>
          <w:rFonts w:asciiTheme="majorBidi" w:eastAsia="Calibri" w:hAnsiTheme="majorBidi" w:cstheme="majorBidi"/>
          <w:i/>
          <w:iCs/>
        </w:rPr>
      </w:pPr>
      <w:r w:rsidRPr="00C250CA">
        <w:rPr>
          <w:rFonts w:asciiTheme="majorBidi" w:eastAsia="Calibri" w:hAnsiTheme="majorBidi" w:cstheme="majorBidi"/>
          <w:i/>
          <w:iCs/>
        </w:rPr>
        <w:t>Theories of L</w:t>
      </w:r>
      <w:r w:rsidR="00FA4627" w:rsidRPr="00C250CA">
        <w:rPr>
          <w:rFonts w:asciiTheme="majorBidi" w:eastAsia="Calibri" w:hAnsiTheme="majorBidi" w:cstheme="majorBidi"/>
          <w:i/>
          <w:iCs/>
        </w:rPr>
        <w:t xml:space="preserve">ack of </w:t>
      </w:r>
      <w:r w:rsidRPr="00C250CA">
        <w:rPr>
          <w:rFonts w:asciiTheme="majorBidi" w:eastAsia="Calibri" w:hAnsiTheme="majorBidi" w:cstheme="majorBidi"/>
          <w:i/>
          <w:iCs/>
        </w:rPr>
        <w:t>O</w:t>
      </w:r>
      <w:r w:rsidR="00FA4627" w:rsidRPr="00C250CA">
        <w:rPr>
          <w:rFonts w:asciiTheme="majorBidi" w:eastAsia="Calibri" w:hAnsiTheme="majorBidi" w:cstheme="majorBidi"/>
          <w:i/>
          <w:iCs/>
        </w:rPr>
        <w:t xml:space="preserve">ptimal </w:t>
      </w:r>
      <w:r w:rsidRPr="00C250CA">
        <w:rPr>
          <w:rFonts w:asciiTheme="majorBidi" w:eastAsia="Calibri" w:hAnsiTheme="majorBidi" w:cstheme="majorBidi"/>
          <w:i/>
          <w:iCs/>
        </w:rPr>
        <w:t>C</w:t>
      </w:r>
      <w:r w:rsidR="00FA4627" w:rsidRPr="00C250CA">
        <w:rPr>
          <w:rFonts w:asciiTheme="majorBidi" w:eastAsia="Calibri" w:hAnsiTheme="majorBidi" w:cstheme="majorBidi"/>
          <w:i/>
          <w:iCs/>
        </w:rPr>
        <w:t xml:space="preserve">apital </w:t>
      </w:r>
      <w:r w:rsidRPr="00C250CA">
        <w:rPr>
          <w:rFonts w:asciiTheme="majorBidi" w:eastAsia="Calibri" w:hAnsiTheme="majorBidi" w:cstheme="majorBidi"/>
          <w:i/>
          <w:iCs/>
        </w:rPr>
        <w:t>S</w:t>
      </w:r>
      <w:r w:rsidR="00FA4627" w:rsidRPr="00C250CA">
        <w:rPr>
          <w:rFonts w:asciiTheme="majorBidi" w:eastAsia="Calibri" w:hAnsiTheme="majorBidi" w:cstheme="majorBidi"/>
          <w:i/>
          <w:iCs/>
        </w:rPr>
        <w:t>tructure</w:t>
      </w:r>
    </w:p>
    <w:tbl>
      <w:tblPr>
        <w:bidiVisual/>
        <w:tblW w:w="4930" w:type="pct"/>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410"/>
        <w:gridCol w:w="1367"/>
        <w:gridCol w:w="4752"/>
      </w:tblGrid>
      <w:tr w:rsidR="00FA4627" w:rsidRPr="00C250CA" w14:paraId="6DC5B3E0" w14:textId="77777777" w:rsidTr="00C250CA">
        <w:trPr>
          <w:jc w:val="center"/>
        </w:trPr>
        <w:tc>
          <w:tcPr>
            <w:tcW w:w="936" w:type="pct"/>
            <w:shd w:val="clear" w:color="auto" w:fill="auto"/>
            <w:vAlign w:val="center"/>
          </w:tcPr>
          <w:p w14:paraId="7AD4B0A8"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908" w:type="pct"/>
            <w:shd w:val="clear" w:color="auto" w:fill="auto"/>
            <w:vAlign w:val="center"/>
          </w:tcPr>
          <w:p w14:paraId="4C8A1032"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156" w:type="pct"/>
            <w:shd w:val="clear" w:color="auto" w:fill="auto"/>
            <w:vAlign w:val="center"/>
          </w:tcPr>
          <w:p w14:paraId="679C2F0B"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6BCEB506" w14:textId="77777777" w:rsidTr="00C250CA">
        <w:trPr>
          <w:jc w:val="center"/>
        </w:trPr>
        <w:tc>
          <w:tcPr>
            <w:tcW w:w="936" w:type="pct"/>
            <w:shd w:val="clear" w:color="auto" w:fill="auto"/>
            <w:vAlign w:val="center"/>
          </w:tcPr>
          <w:p w14:paraId="5492946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operating Income</w:t>
            </w:r>
          </w:p>
        </w:tc>
        <w:tc>
          <w:tcPr>
            <w:tcW w:w="908" w:type="pct"/>
            <w:shd w:val="clear" w:color="auto" w:fill="auto"/>
            <w:vAlign w:val="center"/>
          </w:tcPr>
          <w:p w14:paraId="16533EC2"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hAnsiTheme="majorBidi" w:cstheme="majorBidi"/>
                <w:sz w:val="20"/>
                <w:szCs w:val="20"/>
              </w:rPr>
              <w:t>David Durand</w:t>
            </w:r>
          </w:p>
        </w:tc>
        <w:tc>
          <w:tcPr>
            <w:tcW w:w="3156" w:type="pct"/>
            <w:shd w:val="clear" w:color="auto" w:fill="auto"/>
            <w:vAlign w:val="center"/>
          </w:tcPr>
          <w:p w14:paraId="129B5313" w14:textId="77777777" w:rsidR="00FA4627" w:rsidRPr="00C250CA" w:rsidRDefault="00FA4627" w:rsidP="00C250CA">
            <w:pPr>
              <w:tabs>
                <w:tab w:val="left" w:pos="4509"/>
              </w:tabs>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The company is not able to influence the total cost of capital by using financial leverage, and this is due to the increased sensitivity of shareholders to increased amount of debt in the capital structure. As a result, the use of debt in the capital structure has an effect on firm value. </w:t>
            </w:r>
          </w:p>
        </w:tc>
      </w:tr>
      <w:tr w:rsidR="00FA4627" w:rsidRPr="00C250CA" w14:paraId="393B3052" w14:textId="77777777" w:rsidTr="00C250CA">
        <w:trPr>
          <w:jc w:val="center"/>
        </w:trPr>
        <w:tc>
          <w:tcPr>
            <w:tcW w:w="936" w:type="pct"/>
            <w:shd w:val="clear" w:color="auto" w:fill="auto"/>
            <w:vAlign w:val="center"/>
          </w:tcPr>
          <w:p w14:paraId="74039F10"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M&amp;M</w:t>
            </w:r>
          </w:p>
        </w:tc>
        <w:tc>
          <w:tcPr>
            <w:tcW w:w="908" w:type="pct"/>
            <w:shd w:val="clear" w:color="auto" w:fill="auto"/>
            <w:vAlign w:val="center"/>
          </w:tcPr>
          <w:p w14:paraId="49FA1AA1"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1ADC6908"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4B629E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156" w:type="pct"/>
            <w:shd w:val="clear" w:color="auto" w:fill="auto"/>
            <w:vAlign w:val="center"/>
          </w:tcPr>
          <w:p w14:paraId="2B716BA4"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absence of income tax, the value of a leveraged company is equal to the value of a non-leveraged company.</w:t>
            </w:r>
          </w:p>
        </w:tc>
      </w:tr>
      <w:tr w:rsidR="00FA4627" w:rsidRPr="00C250CA" w14:paraId="4AC143AE" w14:textId="77777777" w:rsidTr="00C250CA">
        <w:trPr>
          <w:jc w:val="center"/>
        </w:trPr>
        <w:tc>
          <w:tcPr>
            <w:tcW w:w="936" w:type="pct"/>
            <w:shd w:val="clear" w:color="auto" w:fill="auto"/>
            <w:vAlign w:val="center"/>
          </w:tcPr>
          <w:p w14:paraId="2EB9870B"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Hierarchy</w:t>
            </w:r>
          </w:p>
        </w:tc>
        <w:tc>
          <w:tcPr>
            <w:tcW w:w="908" w:type="pct"/>
            <w:shd w:val="clear" w:color="auto" w:fill="auto"/>
            <w:vAlign w:val="center"/>
          </w:tcPr>
          <w:p w14:paraId="1E7E6EE4"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Myers</w:t>
            </w:r>
          </w:p>
        </w:tc>
        <w:tc>
          <w:tcPr>
            <w:tcW w:w="3156" w:type="pct"/>
            <w:shd w:val="clear" w:color="auto" w:fill="auto"/>
            <w:vAlign w:val="center"/>
          </w:tcPr>
          <w:p w14:paraId="7370D5A6"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Financing sources based on their importance are capital cost priority: accumulated profit, debt, and stocks.</w:t>
            </w:r>
          </w:p>
        </w:tc>
      </w:tr>
    </w:tbl>
    <w:p w14:paraId="734E4625" w14:textId="77777777" w:rsidR="00FA4627" w:rsidRPr="00F54EEC" w:rsidRDefault="00FA4627" w:rsidP="00FA4627">
      <w:pPr>
        <w:spacing w:line="288" w:lineRule="auto"/>
        <w:ind w:left="-1"/>
        <w:jc w:val="both"/>
        <w:rPr>
          <w:rFonts w:asciiTheme="majorBidi" w:eastAsia="Calibri" w:hAnsiTheme="majorBidi" w:cstheme="majorBidi"/>
          <w:rtl/>
        </w:rPr>
      </w:pPr>
    </w:p>
    <w:p w14:paraId="1CE5F4C7"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3.</w:t>
      </w:r>
    </w:p>
    <w:p w14:paraId="3CEC292B"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External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548" w:type="dxa"/>
        <w:jc w:val="right"/>
        <w:tblBorders>
          <w:top w:val="single" w:sz="4" w:space="0" w:color="0070C0"/>
          <w:bottom w:val="single" w:sz="4" w:space="0" w:color="0070C0"/>
          <w:insideH w:val="single" w:sz="4" w:space="0" w:color="0070C0"/>
        </w:tblBorders>
        <w:tblLook w:val="04A0" w:firstRow="1" w:lastRow="0" w:firstColumn="1" w:lastColumn="0" w:noHBand="0" w:noVBand="1"/>
      </w:tblPr>
      <w:tblGrid>
        <w:gridCol w:w="1329"/>
        <w:gridCol w:w="1437"/>
        <w:gridCol w:w="4782"/>
      </w:tblGrid>
      <w:tr w:rsidR="00FA4627" w:rsidRPr="00C250CA" w14:paraId="4009F094" w14:textId="77777777" w:rsidTr="00C250CA">
        <w:trPr>
          <w:trHeight w:val="247"/>
          <w:jc w:val="right"/>
        </w:trPr>
        <w:tc>
          <w:tcPr>
            <w:tcW w:w="1329" w:type="dxa"/>
            <w:shd w:val="clear" w:color="auto" w:fill="auto"/>
            <w:vAlign w:val="center"/>
          </w:tcPr>
          <w:p w14:paraId="4AF43D46"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437" w:type="dxa"/>
            <w:shd w:val="clear" w:color="auto" w:fill="auto"/>
            <w:vAlign w:val="center"/>
          </w:tcPr>
          <w:p w14:paraId="16DF7A6D"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782" w:type="dxa"/>
            <w:shd w:val="clear" w:color="auto" w:fill="auto"/>
            <w:vAlign w:val="center"/>
          </w:tcPr>
          <w:p w14:paraId="166872D4"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FA4627" w:rsidRPr="00C250CA" w14:paraId="6B83A396" w14:textId="77777777" w:rsidTr="00C250CA">
        <w:trPr>
          <w:trHeight w:val="728"/>
          <w:jc w:val="right"/>
        </w:trPr>
        <w:tc>
          <w:tcPr>
            <w:tcW w:w="1329" w:type="dxa"/>
            <w:shd w:val="clear" w:color="auto" w:fill="auto"/>
            <w:vAlign w:val="center"/>
          </w:tcPr>
          <w:p w14:paraId="585F3521"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1992</w:t>
            </w:r>
          </w:p>
        </w:tc>
        <w:tc>
          <w:tcPr>
            <w:tcW w:w="1437" w:type="dxa"/>
            <w:shd w:val="clear" w:color="auto" w:fill="auto"/>
            <w:vAlign w:val="center"/>
          </w:tcPr>
          <w:p w14:paraId="57862B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Fama</w:t>
            </w:r>
          </w:p>
          <w:p w14:paraId="5135FE2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F6512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French</w:t>
            </w:r>
          </w:p>
        </w:tc>
        <w:tc>
          <w:tcPr>
            <w:tcW w:w="4782" w:type="dxa"/>
            <w:shd w:val="clear" w:color="auto" w:fill="auto"/>
            <w:vAlign w:val="center"/>
          </w:tcPr>
          <w:p w14:paraId="03944E11"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Market risk and size are not related to stock price, the book value of financial leverage is inversely related to stock price, but the market value of financial leverage is directly related to stock price.</w:t>
            </w:r>
          </w:p>
        </w:tc>
      </w:tr>
      <w:tr w:rsidR="00FA4627" w:rsidRPr="00C250CA" w14:paraId="32A7C611" w14:textId="77777777" w:rsidTr="00C250CA">
        <w:trPr>
          <w:trHeight w:val="742"/>
          <w:jc w:val="right"/>
        </w:trPr>
        <w:tc>
          <w:tcPr>
            <w:tcW w:w="1329" w:type="dxa"/>
            <w:shd w:val="clear" w:color="auto" w:fill="auto"/>
            <w:vAlign w:val="center"/>
          </w:tcPr>
          <w:p w14:paraId="3427A14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1995</w:t>
            </w:r>
          </w:p>
        </w:tc>
        <w:tc>
          <w:tcPr>
            <w:tcW w:w="1437" w:type="dxa"/>
            <w:shd w:val="clear" w:color="auto" w:fill="auto"/>
            <w:vAlign w:val="center"/>
          </w:tcPr>
          <w:p w14:paraId="6F6347A8"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Rajan </w:t>
            </w:r>
          </w:p>
          <w:p w14:paraId="4EC0E59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and </w:t>
            </w:r>
          </w:p>
          <w:p w14:paraId="593427D2"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Zingales</w:t>
            </w:r>
          </w:p>
        </w:tc>
        <w:tc>
          <w:tcPr>
            <w:tcW w:w="4782" w:type="dxa"/>
            <w:shd w:val="clear" w:color="auto" w:fill="auto"/>
            <w:vAlign w:val="center"/>
          </w:tcPr>
          <w:p w14:paraId="40E880F3"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Financial leverage has a negative relationship with profitability and the ratio of market value to book value and has a positive relationship with the value of tangible fixed assets and the size of companies.</w:t>
            </w:r>
          </w:p>
        </w:tc>
      </w:tr>
      <w:tr w:rsidR="00FA4627" w:rsidRPr="00C250CA" w14:paraId="393F1331" w14:textId="77777777" w:rsidTr="00C250CA">
        <w:trPr>
          <w:trHeight w:val="975"/>
          <w:jc w:val="right"/>
        </w:trPr>
        <w:tc>
          <w:tcPr>
            <w:tcW w:w="1329" w:type="dxa"/>
            <w:shd w:val="clear" w:color="auto" w:fill="auto"/>
            <w:vAlign w:val="center"/>
          </w:tcPr>
          <w:p w14:paraId="696641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1999</w:t>
            </w:r>
          </w:p>
        </w:tc>
        <w:tc>
          <w:tcPr>
            <w:tcW w:w="1437" w:type="dxa"/>
            <w:shd w:val="clear" w:color="auto" w:fill="auto"/>
            <w:vAlign w:val="center"/>
          </w:tcPr>
          <w:p w14:paraId="12E06F9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Sunder</w:t>
            </w:r>
          </w:p>
          <w:p w14:paraId="4725A57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0A495CC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Myers</w:t>
            </w:r>
          </w:p>
        </w:tc>
        <w:tc>
          <w:tcPr>
            <w:tcW w:w="4782" w:type="dxa"/>
            <w:shd w:val="clear" w:color="auto" w:fill="auto"/>
            <w:vAlign w:val="center"/>
          </w:tcPr>
          <w:p w14:paraId="3B795859"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It indicates the positive relationship between assets and debt ratio and the negative relationship between debt ratio and corporate profitability. In addition, there is no significant relationship between the two variables of growth opportunities and tax status with debt ratio.</w:t>
            </w:r>
          </w:p>
        </w:tc>
      </w:tr>
      <w:tr w:rsidR="00FA4627" w:rsidRPr="00C250CA" w14:paraId="41A23F4D" w14:textId="77777777" w:rsidTr="00C250CA">
        <w:trPr>
          <w:trHeight w:val="247"/>
          <w:jc w:val="right"/>
        </w:trPr>
        <w:tc>
          <w:tcPr>
            <w:tcW w:w="1329" w:type="dxa"/>
            <w:shd w:val="clear" w:color="auto" w:fill="auto"/>
            <w:vAlign w:val="center"/>
          </w:tcPr>
          <w:p w14:paraId="43D015D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2001</w:t>
            </w:r>
          </w:p>
        </w:tc>
        <w:tc>
          <w:tcPr>
            <w:tcW w:w="1437" w:type="dxa"/>
            <w:shd w:val="clear" w:color="auto" w:fill="auto"/>
            <w:vAlign w:val="center"/>
          </w:tcPr>
          <w:p w14:paraId="20E3C20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Booth et al.</w:t>
            </w:r>
          </w:p>
        </w:tc>
        <w:tc>
          <w:tcPr>
            <w:tcW w:w="4782" w:type="dxa"/>
            <w:shd w:val="clear" w:color="auto" w:fill="auto"/>
            <w:vAlign w:val="center"/>
          </w:tcPr>
          <w:p w14:paraId="5C97ABA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More profitable companies have lower debt ratios.</w:t>
            </w:r>
          </w:p>
        </w:tc>
      </w:tr>
      <w:tr w:rsidR="00FA4627" w:rsidRPr="00C250CA" w14:paraId="5E58D0B4" w14:textId="77777777" w:rsidTr="00C250CA">
        <w:trPr>
          <w:trHeight w:val="233"/>
          <w:jc w:val="right"/>
        </w:trPr>
        <w:tc>
          <w:tcPr>
            <w:tcW w:w="1329" w:type="dxa"/>
            <w:shd w:val="clear" w:color="auto" w:fill="auto"/>
            <w:vAlign w:val="center"/>
          </w:tcPr>
          <w:p w14:paraId="086347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437" w:type="dxa"/>
            <w:shd w:val="clear" w:color="auto" w:fill="auto"/>
            <w:vAlign w:val="center"/>
          </w:tcPr>
          <w:p w14:paraId="63CB894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Chen and </w:t>
            </w:r>
            <w:r w:rsidRPr="00C250CA">
              <w:rPr>
                <w:rFonts w:asciiTheme="majorBidi" w:eastAsia="Calibri" w:hAnsiTheme="majorBidi" w:cstheme="majorBidi"/>
                <w:sz w:val="20"/>
                <w:szCs w:val="20"/>
              </w:rPr>
              <w:lastRenderedPageBreak/>
              <w:t>Strange</w:t>
            </w:r>
          </w:p>
        </w:tc>
        <w:tc>
          <w:tcPr>
            <w:tcW w:w="4782" w:type="dxa"/>
            <w:shd w:val="clear" w:color="auto" w:fill="auto"/>
            <w:vAlign w:val="center"/>
          </w:tcPr>
          <w:p w14:paraId="125EEA8D"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 xml:space="preserve">Profitability is inversely related to the structure of </w:t>
            </w:r>
            <w:r w:rsidRPr="00C250CA">
              <w:rPr>
                <w:rFonts w:asciiTheme="majorBidi" w:eastAsia="Calibri" w:hAnsiTheme="majorBidi" w:cstheme="majorBidi"/>
                <w:sz w:val="20"/>
                <w:szCs w:val="20"/>
              </w:rPr>
              <w:lastRenderedPageBreak/>
              <w:t>capital.</w:t>
            </w:r>
          </w:p>
        </w:tc>
      </w:tr>
      <w:tr w:rsidR="00FA4627" w:rsidRPr="00C250CA" w14:paraId="4ADA4E51" w14:textId="77777777" w:rsidTr="00C250CA">
        <w:trPr>
          <w:trHeight w:val="742"/>
          <w:jc w:val="right"/>
        </w:trPr>
        <w:tc>
          <w:tcPr>
            <w:tcW w:w="1329" w:type="dxa"/>
            <w:shd w:val="clear" w:color="auto" w:fill="auto"/>
            <w:vAlign w:val="center"/>
          </w:tcPr>
          <w:p w14:paraId="104B6D0C"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2007</w:t>
            </w:r>
          </w:p>
        </w:tc>
        <w:tc>
          <w:tcPr>
            <w:tcW w:w="1437" w:type="dxa"/>
            <w:shd w:val="clear" w:color="auto" w:fill="auto"/>
            <w:vAlign w:val="center"/>
          </w:tcPr>
          <w:p w14:paraId="38A32F2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Gaud et al.</w:t>
            </w:r>
          </w:p>
        </w:tc>
        <w:tc>
          <w:tcPr>
            <w:tcW w:w="4782" w:type="dxa"/>
            <w:shd w:val="clear" w:color="auto" w:fill="auto"/>
            <w:vAlign w:val="center"/>
          </w:tcPr>
          <w:p w14:paraId="675534D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European business units have a ceiling on their leverage but have not set a lower limit for themselves. In addition, these units prefer intra-organizational financing if possible.</w:t>
            </w:r>
          </w:p>
        </w:tc>
      </w:tr>
      <w:tr w:rsidR="00FA4627" w:rsidRPr="00C250CA" w14:paraId="121B72EB" w14:textId="77777777" w:rsidTr="00C250CA">
        <w:trPr>
          <w:trHeight w:val="742"/>
          <w:jc w:val="right"/>
        </w:trPr>
        <w:tc>
          <w:tcPr>
            <w:tcW w:w="1329" w:type="dxa"/>
            <w:shd w:val="clear" w:color="auto" w:fill="auto"/>
            <w:vAlign w:val="center"/>
          </w:tcPr>
          <w:p w14:paraId="33FB44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2010</w:t>
            </w:r>
          </w:p>
        </w:tc>
        <w:tc>
          <w:tcPr>
            <w:tcW w:w="1437" w:type="dxa"/>
            <w:shd w:val="clear" w:color="auto" w:fill="auto"/>
            <w:vAlign w:val="center"/>
          </w:tcPr>
          <w:p w14:paraId="4974635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Qiu </w:t>
            </w:r>
          </w:p>
          <w:p w14:paraId="1114FD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D44032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La</w:t>
            </w:r>
          </w:p>
        </w:tc>
        <w:tc>
          <w:tcPr>
            <w:tcW w:w="4782" w:type="dxa"/>
            <w:shd w:val="clear" w:color="auto" w:fill="auto"/>
            <w:vAlign w:val="center"/>
          </w:tcPr>
          <w:p w14:paraId="653A8C0B"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They observed a significant inverse relationship between capital structure and volatility of growth and profitability opportunities.</w:t>
            </w:r>
          </w:p>
        </w:tc>
      </w:tr>
      <w:tr w:rsidR="00FA4627" w:rsidRPr="00C250CA" w14:paraId="7E420FB7" w14:textId="77777777" w:rsidTr="00C250CA">
        <w:trPr>
          <w:trHeight w:val="728"/>
          <w:jc w:val="right"/>
        </w:trPr>
        <w:tc>
          <w:tcPr>
            <w:tcW w:w="1329" w:type="dxa"/>
            <w:shd w:val="clear" w:color="auto" w:fill="auto"/>
            <w:vAlign w:val="center"/>
          </w:tcPr>
          <w:p w14:paraId="42144A9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2014</w:t>
            </w:r>
          </w:p>
        </w:tc>
        <w:tc>
          <w:tcPr>
            <w:tcW w:w="1437" w:type="dxa"/>
            <w:shd w:val="clear" w:color="auto" w:fill="auto"/>
            <w:vAlign w:val="center"/>
          </w:tcPr>
          <w:p w14:paraId="1F7E0C3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Danso </w:t>
            </w:r>
          </w:p>
          <w:p w14:paraId="41A7B53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9E0800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Adomako</w:t>
            </w:r>
          </w:p>
        </w:tc>
        <w:tc>
          <w:tcPr>
            <w:tcW w:w="4782" w:type="dxa"/>
            <w:shd w:val="clear" w:color="auto" w:fill="auto"/>
            <w:vAlign w:val="center"/>
          </w:tcPr>
          <w:p w14:paraId="149DA14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Showed a negative relationship between profit volatility and company capital structure</w:t>
            </w:r>
          </w:p>
        </w:tc>
      </w:tr>
      <w:tr w:rsidR="00FA4627" w:rsidRPr="00C250CA" w14:paraId="6CDF2D80" w14:textId="77777777" w:rsidTr="00C250CA">
        <w:trPr>
          <w:trHeight w:val="495"/>
          <w:jc w:val="right"/>
        </w:trPr>
        <w:tc>
          <w:tcPr>
            <w:tcW w:w="1329" w:type="dxa"/>
            <w:shd w:val="clear" w:color="auto" w:fill="auto"/>
            <w:vAlign w:val="center"/>
          </w:tcPr>
          <w:p w14:paraId="4761CC4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2017</w:t>
            </w:r>
          </w:p>
        </w:tc>
        <w:tc>
          <w:tcPr>
            <w:tcW w:w="1437" w:type="dxa"/>
            <w:shd w:val="clear" w:color="auto" w:fill="auto"/>
            <w:vAlign w:val="center"/>
          </w:tcPr>
          <w:p w14:paraId="0DE68FB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Lopes Cerqueira and </w:t>
            </w:r>
            <w:proofErr w:type="spellStart"/>
            <w:r w:rsidRPr="00C250CA">
              <w:rPr>
                <w:rFonts w:asciiTheme="majorBidi" w:eastAsia="Calibri" w:hAnsiTheme="majorBidi" w:cstheme="majorBidi"/>
                <w:sz w:val="20"/>
                <w:szCs w:val="20"/>
              </w:rPr>
              <w:t>Brandao</w:t>
            </w:r>
            <w:proofErr w:type="spellEnd"/>
          </w:p>
        </w:tc>
        <w:tc>
          <w:tcPr>
            <w:tcW w:w="4782" w:type="dxa"/>
            <w:shd w:val="clear" w:color="auto" w:fill="auto"/>
            <w:vAlign w:val="center"/>
          </w:tcPr>
          <w:p w14:paraId="61253E98"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Capital structure has a negative relationship with profitability and a positive relationship with company size and asset structure</w:t>
            </w:r>
          </w:p>
        </w:tc>
      </w:tr>
      <w:tr w:rsidR="00FA4627" w:rsidRPr="00C250CA" w14:paraId="56A294AD" w14:textId="77777777" w:rsidTr="00C250CA">
        <w:trPr>
          <w:trHeight w:val="975"/>
          <w:jc w:val="right"/>
        </w:trPr>
        <w:tc>
          <w:tcPr>
            <w:tcW w:w="1329" w:type="dxa"/>
            <w:shd w:val="clear" w:color="auto" w:fill="auto"/>
            <w:vAlign w:val="center"/>
          </w:tcPr>
          <w:p w14:paraId="48E1710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2018</w:t>
            </w:r>
          </w:p>
        </w:tc>
        <w:tc>
          <w:tcPr>
            <w:tcW w:w="1437" w:type="dxa"/>
            <w:shd w:val="clear" w:color="auto" w:fill="auto"/>
            <w:vAlign w:val="center"/>
          </w:tcPr>
          <w:p w14:paraId="0BB8DD4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Alexandra </w:t>
            </w:r>
            <w:proofErr w:type="spellStart"/>
            <w:r w:rsidRPr="00C250CA">
              <w:rPr>
                <w:rFonts w:asciiTheme="majorBidi" w:eastAsia="Calibri" w:hAnsiTheme="majorBidi" w:cstheme="majorBidi"/>
                <w:sz w:val="20"/>
                <w:szCs w:val="20"/>
              </w:rPr>
              <w:t>nenu</w:t>
            </w:r>
            <w:proofErr w:type="spellEnd"/>
            <w:r w:rsidRPr="00C250CA">
              <w:rPr>
                <w:rFonts w:asciiTheme="majorBidi" w:eastAsia="Calibri" w:hAnsiTheme="majorBidi" w:cstheme="majorBidi"/>
                <w:sz w:val="20"/>
                <w:szCs w:val="20"/>
              </w:rPr>
              <w:t xml:space="preserve"> et al.</w:t>
            </w:r>
          </w:p>
        </w:tc>
        <w:tc>
          <w:tcPr>
            <w:tcW w:w="4782" w:type="dxa"/>
            <w:shd w:val="clear" w:color="auto" w:fill="auto"/>
            <w:vAlign w:val="center"/>
          </w:tcPr>
          <w:p w14:paraId="4E0CA855"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Capital structure is a dynamic trend and capital structure has a different effect on company performance; capital structure has a positive relationship with company size and stock price volatility rate. Moreover, it has a negative relationship with profitability.</w:t>
            </w:r>
          </w:p>
        </w:tc>
      </w:tr>
      <w:tr w:rsidR="00FA4627" w:rsidRPr="00C250CA" w14:paraId="43C32F79" w14:textId="77777777" w:rsidTr="00C250CA">
        <w:trPr>
          <w:trHeight w:val="742"/>
          <w:jc w:val="right"/>
        </w:trPr>
        <w:tc>
          <w:tcPr>
            <w:tcW w:w="1329" w:type="dxa"/>
            <w:shd w:val="clear" w:color="auto" w:fill="auto"/>
            <w:vAlign w:val="center"/>
          </w:tcPr>
          <w:p w14:paraId="362E9BD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2020</w:t>
            </w:r>
          </w:p>
        </w:tc>
        <w:tc>
          <w:tcPr>
            <w:tcW w:w="1437" w:type="dxa"/>
            <w:shd w:val="clear" w:color="auto" w:fill="auto"/>
            <w:vAlign w:val="center"/>
          </w:tcPr>
          <w:p w14:paraId="351D95F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hAnsiTheme="majorBidi" w:cstheme="majorBidi"/>
                <w:sz w:val="20"/>
                <w:szCs w:val="20"/>
              </w:rPr>
              <w:t>Hanna</w:t>
            </w:r>
          </w:p>
        </w:tc>
        <w:tc>
          <w:tcPr>
            <w:tcW w:w="4782" w:type="dxa"/>
            <w:shd w:val="clear" w:color="auto" w:fill="auto"/>
            <w:vAlign w:val="center"/>
          </w:tcPr>
          <w:p w14:paraId="4B101A06"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Analysis of empirical studies revealed that the capital structure decision is influenced by profitability, size of the firm, asset tangibility, non-debt tax shield, and growth. Too, results from different markets indicated that firms follow the implications of the pecking order theory in a sense that; firms adjust capital structure towards a target leverage ratio. The speed of adjustment is affected by firm characteristics (like size and growth) as well as the distance between current and target leverage ratios</w:t>
            </w:r>
          </w:p>
        </w:tc>
      </w:tr>
      <w:tr w:rsidR="00FA4627" w:rsidRPr="00C250CA" w14:paraId="55938D62" w14:textId="77777777" w:rsidTr="00C250CA">
        <w:trPr>
          <w:trHeight w:val="990"/>
          <w:jc w:val="right"/>
        </w:trPr>
        <w:tc>
          <w:tcPr>
            <w:tcW w:w="1329" w:type="dxa"/>
            <w:shd w:val="clear" w:color="auto" w:fill="auto"/>
            <w:vAlign w:val="center"/>
          </w:tcPr>
          <w:p w14:paraId="3200FFE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2020</w:t>
            </w:r>
          </w:p>
        </w:tc>
        <w:tc>
          <w:tcPr>
            <w:tcW w:w="1437" w:type="dxa"/>
            <w:shd w:val="clear" w:color="auto" w:fill="auto"/>
            <w:vAlign w:val="center"/>
          </w:tcPr>
          <w:p w14:paraId="6B657384"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Khan et al.</w:t>
            </w:r>
          </w:p>
        </w:tc>
        <w:tc>
          <w:tcPr>
            <w:tcW w:w="4782" w:type="dxa"/>
            <w:shd w:val="clear" w:color="auto" w:fill="auto"/>
            <w:vAlign w:val="center"/>
          </w:tcPr>
          <w:p w14:paraId="2E0D76CE"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Dynamic System Model of Capital Structure Policy to Maximize Corporate Value, the results show that increasing the debt percentage in the composition of capital structure increases the value of the company.</w:t>
            </w:r>
          </w:p>
        </w:tc>
      </w:tr>
    </w:tbl>
    <w:p w14:paraId="18A3CC8F"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5EEB4943"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4. </w:t>
      </w:r>
    </w:p>
    <w:p w14:paraId="03667BD7"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Internal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797"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099"/>
        <w:gridCol w:w="1748"/>
        <w:gridCol w:w="4950"/>
      </w:tblGrid>
      <w:tr w:rsidR="00C250CA" w:rsidRPr="00C250CA" w14:paraId="1A732A23" w14:textId="77777777" w:rsidTr="00C250CA">
        <w:trPr>
          <w:trHeight w:val="497"/>
          <w:tblHeader/>
          <w:jc w:val="center"/>
        </w:trPr>
        <w:tc>
          <w:tcPr>
            <w:tcW w:w="1099" w:type="dxa"/>
            <w:shd w:val="clear" w:color="auto" w:fill="auto"/>
            <w:vAlign w:val="center"/>
          </w:tcPr>
          <w:p w14:paraId="0DA99B2F"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748" w:type="dxa"/>
            <w:shd w:val="clear" w:color="auto" w:fill="auto"/>
            <w:vAlign w:val="center"/>
          </w:tcPr>
          <w:p w14:paraId="3EB316C4"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950" w:type="dxa"/>
            <w:shd w:val="clear" w:color="auto" w:fill="auto"/>
            <w:vAlign w:val="center"/>
          </w:tcPr>
          <w:p w14:paraId="777D3BFC"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C250CA" w:rsidRPr="00C250CA" w14:paraId="4F8B3E03" w14:textId="77777777" w:rsidTr="00C250CA">
        <w:trPr>
          <w:trHeight w:val="979"/>
          <w:jc w:val="center"/>
        </w:trPr>
        <w:tc>
          <w:tcPr>
            <w:tcW w:w="1099" w:type="dxa"/>
            <w:shd w:val="clear" w:color="auto" w:fill="auto"/>
            <w:vAlign w:val="center"/>
          </w:tcPr>
          <w:p w14:paraId="4F24304B"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2003</w:t>
            </w:r>
          </w:p>
        </w:tc>
        <w:tc>
          <w:tcPr>
            <w:tcW w:w="1748" w:type="dxa"/>
            <w:shd w:val="clear" w:color="auto" w:fill="auto"/>
            <w:vAlign w:val="center"/>
          </w:tcPr>
          <w:p w14:paraId="3A5D9433"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Bagherzadeh</w:t>
            </w:r>
          </w:p>
        </w:tc>
        <w:tc>
          <w:tcPr>
            <w:tcW w:w="4950" w:type="dxa"/>
            <w:shd w:val="clear" w:color="auto" w:fill="auto"/>
            <w:vAlign w:val="center"/>
          </w:tcPr>
          <w:p w14:paraId="330B3208"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pattern of capital structure of companies listed on the Tehran Stock Exchange is a function of variables such as the amount of fixed assets of the company, the size of the company and its profitability.</w:t>
            </w:r>
          </w:p>
        </w:tc>
      </w:tr>
      <w:tr w:rsidR="00C250CA" w:rsidRPr="00C250CA" w14:paraId="4347A9A4" w14:textId="77777777" w:rsidTr="00C250CA">
        <w:trPr>
          <w:trHeight w:val="745"/>
          <w:jc w:val="center"/>
        </w:trPr>
        <w:tc>
          <w:tcPr>
            <w:tcW w:w="1099" w:type="dxa"/>
            <w:shd w:val="clear" w:color="auto" w:fill="auto"/>
            <w:vAlign w:val="center"/>
          </w:tcPr>
          <w:p w14:paraId="2BD6E284"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2005</w:t>
            </w:r>
          </w:p>
        </w:tc>
        <w:tc>
          <w:tcPr>
            <w:tcW w:w="1748" w:type="dxa"/>
            <w:shd w:val="clear" w:color="auto" w:fill="auto"/>
            <w:vAlign w:val="center"/>
          </w:tcPr>
          <w:p w14:paraId="6DBCAB3B"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Namazi</w:t>
            </w:r>
          </w:p>
          <w:p w14:paraId="7A01E8FF"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w:t>
            </w:r>
          </w:p>
          <w:p w14:paraId="36547480"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proofErr w:type="spellStart"/>
            <w:r w:rsidRPr="00C250CA">
              <w:rPr>
                <w:rFonts w:asciiTheme="majorBidi" w:eastAsia="Calibri" w:hAnsiTheme="majorBidi" w:cstheme="majorBidi"/>
                <w:sz w:val="20"/>
                <w:szCs w:val="20"/>
              </w:rPr>
              <w:t>Shirzadeh</w:t>
            </w:r>
            <w:proofErr w:type="spellEnd"/>
          </w:p>
        </w:tc>
        <w:tc>
          <w:tcPr>
            <w:tcW w:w="4950" w:type="dxa"/>
            <w:shd w:val="clear" w:color="auto" w:fill="auto"/>
            <w:vAlign w:val="center"/>
          </w:tcPr>
          <w:p w14:paraId="610621B3"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In general, there is a positive relationship between capital structure and corporate profitability. In addition, the optimal capital structure can be determined in some industries.</w:t>
            </w:r>
          </w:p>
        </w:tc>
      </w:tr>
      <w:tr w:rsidR="00C250CA" w:rsidRPr="00C250CA" w14:paraId="2EEEBE77" w14:textId="77777777" w:rsidTr="00C250CA">
        <w:trPr>
          <w:trHeight w:val="377"/>
          <w:jc w:val="center"/>
        </w:trPr>
        <w:tc>
          <w:tcPr>
            <w:tcW w:w="1099" w:type="dxa"/>
            <w:shd w:val="clear" w:color="auto" w:fill="auto"/>
            <w:vAlign w:val="center"/>
          </w:tcPr>
          <w:p w14:paraId="2F43DBB6"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2006</w:t>
            </w:r>
          </w:p>
        </w:tc>
        <w:tc>
          <w:tcPr>
            <w:tcW w:w="1748" w:type="dxa"/>
            <w:shd w:val="clear" w:color="auto" w:fill="auto"/>
            <w:vAlign w:val="center"/>
          </w:tcPr>
          <w:p w14:paraId="59509481"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Ardabili</w:t>
            </w:r>
            <w:proofErr w:type="spellEnd"/>
          </w:p>
          <w:p w14:paraId="035E0C5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0BC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Bigler</w:t>
            </w:r>
          </w:p>
        </w:tc>
        <w:tc>
          <w:tcPr>
            <w:tcW w:w="4950" w:type="dxa"/>
            <w:shd w:val="clear" w:color="auto" w:fill="auto"/>
            <w:vAlign w:val="center"/>
          </w:tcPr>
          <w:p w14:paraId="412476CF"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negative relationship between capital structure (debt ratio) and corporate performance (return on investment, return on equity, and pre-tax profit-to-sales ratio). In other words, companies with high debt ratios are less profitable.</w:t>
            </w:r>
          </w:p>
        </w:tc>
      </w:tr>
      <w:tr w:rsidR="00C250CA" w:rsidRPr="00C250CA" w14:paraId="137BA5E0" w14:textId="77777777" w:rsidTr="00C250CA">
        <w:trPr>
          <w:trHeight w:val="745"/>
          <w:jc w:val="center"/>
        </w:trPr>
        <w:tc>
          <w:tcPr>
            <w:tcW w:w="1099" w:type="dxa"/>
            <w:shd w:val="clear" w:color="auto" w:fill="auto"/>
            <w:vAlign w:val="center"/>
          </w:tcPr>
          <w:p w14:paraId="180D97DA"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5C8737A6"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w:t>
            </w:r>
            <w:proofErr w:type="spellEnd"/>
            <w:r w:rsidRPr="00C250CA">
              <w:rPr>
                <w:rFonts w:asciiTheme="majorBidi" w:eastAsia="Calibri" w:hAnsiTheme="majorBidi" w:cstheme="majorBidi"/>
                <w:sz w:val="20"/>
                <w:szCs w:val="20"/>
              </w:rPr>
              <w:t xml:space="preserve"> and Najafi Imran</w:t>
            </w:r>
          </w:p>
        </w:tc>
        <w:tc>
          <w:tcPr>
            <w:tcW w:w="4950" w:type="dxa"/>
            <w:shd w:val="clear" w:color="auto" w:fill="auto"/>
            <w:vAlign w:val="center"/>
          </w:tcPr>
          <w:p w14:paraId="4A6EB0A6"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capital structure (debt ratio) and according to a hierarchical view, there is a significant negative relationship between these two variables.</w:t>
            </w:r>
          </w:p>
        </w:tc>
      </w:tr>
      <w:tr w:rsidR="00C250CA" w:rsidRPr="00C250CA" w14:paraId="232CBF98" w14:textId="77777777" w:rsidTr="00C250CA">
        <w:trPr>
          <w:trHeight w:val="482"/>
          <w:jc w:val="center"/>
        </w:trPr>
        <w:tc>
          <w:tcPr>
            <w:tcW w:w="1099" w:type="dxa"/>
            <w:shd w:val="clear" w:color="auto" w:fill="auto"/>
            <w:vAlign w:val="center"/>
          </w:tcPr>
          <w:p w14:paraId="0997467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0B77E12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kymiagari</w:t>
            </w:r>
            <w:proofErr w:type="spellEnd"/>
            <w:r w:rsidRPr="00C250CA">
              <w:rPr>
                <w:rFonts w:asciiTheme="majorBidi" w:eastAsia="Calibri" w:hAnsiTheme="majorBidi" w:cstheme="majorBidi"/>
                <w:sz w:val="20"/>
                <w:szCs w:val="20"/>
              </w:rPr>
              <w:t xml:space="preserve"> and</w:t>
            </w:r>
          </w:p>
          <w:p w14:paraId="11059AC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Einali</w:t>
            </w:r>
            <w:proofErr w:type="spellEnd"/>
          </w:p>
        </w:tc>
        <w:tc>
          <w:tcPr>
            <w:tcW w:w="4950" w:type="dxa"/>
            <w:shd w:val="clear" w:color="auto" w:fill="auto"/>
            <w:vAlign w:val="center"/>
          </w:tcPr>
          <w:p w14:paraId="1F0F25E0"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structure of capital That has a negative and significant relationship with it.</w:t>
            </w:r>
          </w:p>
        </w:tc>
      </w:tr>
      <w:tr w:rsidR="00C250CA" w:rsidRPr="00C250CA" w14:paraId="21BD7E9E" w14:textId="77777777" w:rsidTr="00C250CA">
        <w:trPr>
          <w:trHeight w:val="1725"/>
          <w:jc w:val="center"/>
        </w:trPr>
        <w:tc>
          <w:tcPr>
            <w:tcW w:w="1099" w:type="dxa"/>
            <w:shd w:val="clear" w:color="auto" w:fill="auto"/>
            <w:vAlign w:val="center"/>
          </w:tcPr>
          <w:p w14:paraId="06BEED0F"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2009</w:t>
            </w:r>
          </w:p>
        </w:tc>
        <w:tc>
          <w:tcPr>
            <w:tcW w:w="1748" w:type="dxa"/>
            <w:shd w:val="clear" w:color="auto" w:fill="auto"/>
            <w:vAlign w:val="center"/>
          </w:tcPr>
          <w:p w14:paraId="65990CD2"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Islami </w:t>
            </w:r>
            <w:proofErr w:type="spellStart"/>
            <w:r w:rsidRPr="00C250CA">
              <w:rPr>
                <w:rFonts w:asciiTheme="majorBidi" w:eastAsia="Calibri" w:hAnsiTheme="majorBidi" w:cstheme="majorBidi"/>
                <w:sz w:val="20"/>
                <w:szCs w:val="20"/>
              </w:rPr>
              <w:t>Bidgoli</w:t>
            </w:r>
            <w:proofErr w:type="spellEnd"/>
          </w:p>
          <w:p w14:paraId="3B8DD33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ECD9A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lang w:bidi="fa-IR"/>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Mazaheri</w:t>
            </w:r>
            <w:proofErr w:type="spellEnd"/>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Tahmasb</w:t>
            </w:r>
            <w:proofErr w:type="spellEnd"/>
          </w:p>
        </w:tc>
        <w:tc>
          <w:tcPr>
            <w:tcW w:w="4950" w:type="dxa"/>
            <w:shd w:val="clear" w:color="auto" w:fill="auto"/>
            <w:vAlign w:val="center"/>
          </w:tcPr>
          <w:p w14:paraId="7B6661A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Presence of a positive relationship between the ratio of total debt to equity with systematic risk and rejection of sub-hypotheses related to the relationship between long-term debt to equity ratio, long-term debt to total assets ratio, total debt to total assets ratio, the ratio of the percentage change in earnings per share to the percentage change in operating profit and the ratio of operating profit to earnings before taxation with a systematic risk.</w:t>
            </w:r>
          </w:p>
        </w:tc>
      </w:tr>
      <w:tr w:rsidR="00C250CA" w:rsidRPr="00C250CA" w14:paraId="73DA3580" w14:textId="77777777" w:rsidTr="00C250CA">
        <w:trPr>
          <w:trHeight w:val="994"/>
          <w:jc w:val="center"/>
        </w:trPr>
        <w:tc>
          <w:tcPr>
            <w:tcW w:w="1099" w:type="dxa"/>
            <w:shd w:val="clear" w:color="auto" w:fill="auto"/>
            <w:vAlign w:val="center"/>
          </w:tcPr>
          <w:p w14:paraId="7DAF2E5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2012</w:t>
            </w:r>
          </w:p>
        </w:tc>
        <w:tc>
          <w:tcPr>
            <w:tcW w:w="1748" w:type="dxa"/>
            <w:shd w:val="clear" w:color="auto" w:fill="auto"/>
            <w:vAlign w:val="center"/>
          </w:tcPr>
          <w:p w14:paraId="4492A41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Kordestani</w:t>
            </w:r>
            <w:proofErr w:type="spellEnd"/>
            <w:r w:rsidRPr="00C250CA">
              <w:rPr>
                <w:rFonts w:asciiTheme="majorBidi" w:eastAsia="Calibri" w:hAnsiTheme="majorBidi" w:cstheme="majorBidi"/>
                <w:sz w:val="20"/>
                <w:szCs w:val="20"/>
              </w:rPr>
              <w:t xml:space="preserve"> </w:t>
            </w:r>
          </w:p>
          <w:p w14:paraId="48AECFF7"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756D11F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Pirdavari</w:t>
            </w:r>
            <w:proofErr w:type="spellEnd"/>
          </w:p>
        </w:tc>
        <w:tc>
          <w:tcPr>
            <w:tcW w:w="4950" w:type="dxa"/>
            <w:shd w:val="clear" w:color="auto" w:fill="auto"/>
            <w:vAlign w:val="center"/>
          </w:tcPr>
          <w:p w14:paraId="74582040"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relationship between the past values of the market with the structure of capital and changes in the structure of capital, and the evidence does not support the theory of market timing.</w:t>
            </w:r>
          </w:p>
        </w:tc>
      </w:tr>
      <w:tr w:rsidR="00C250CA" w:rsidRPr="00C250CA" w14:paraId="4F881AE6" w14:textId="77777777" w:rsidTr="00C250CA">
        <w:trPr>
          <w:trHeight w:val="979"/>
          <w:jc w:val="center"/>
        </w:trPr>
        <w:tc>
          <w:tcPr>
            <w:tcW w:w="1099" w:type="dxa"/>
            <w:shd w:val="clear" w:color="auto" w:fill="auto"/>
            <w:vAlign w:val="center"/>
          </w:tcPr>
          <w:p w14:paraId="15437241"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2013</w:t>
            </w:r>
          </w:p>
        </w:tc>
        <w:tc>
          <w:tcPr>
            <w:tcW w:w="1748" w:type="dxa"/>
            <w:shd w:val="clear" w:color="auto" w:fill="auto"/>
            <w:vAlign w:val="center"/>
          </w:tcPr>
          <w:p w14:paraId="5782D9B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hAnsiTheme="majorBidi" w:cstheme="majorBidi"/>
                <w:sz w:val="20"/>
                <w:szCs w:val="20"/>
              </w:rPr>
              <w:t xml:space="preserve">Mousavi </w:t>
            </w:r>
            <w:proofErr w:type="spellStart"/>
            <w:r w:rsidRPr="00C250CA">
              <w:rPr>
                <w:rFonts w:asciiTheme="majorBidi" w:hAnsiTheme="majorBidi" w:cstheme="majorBidi"/>
                <w:sz w:val="20"/>
                <w:szCs w:val="20"/>
              </w:rPr>
              <w:t>Haghighi</w:t>
            </w:r>
            <w:proofErr w:type="spellEnd"/>
            <w:r w:rsidRPr="00C250CA">
              <w:rPr>
                <w:rFonts w:asciiTheme="majorBidi" w:hAnsiTheme="majorBidi" w:cstheme="majorBidi"/>
                <w:sz w:val="20"/>
                <w:szCs w:val="20"/>
              </w:rPr>
              <w:t xml:space="preserve"> &amp; Sotoudeh</w:t>
            </w:r>
          </w:p>
        </w:tc>
        <w:tc>
          <w:tcPr>
            <w:tcW w:w="4950" w:type="dxa"/>
            <w:shd w:val="clear" w:color="auto" w:fill="auto"/>
            <w:vAlign w:val="center"/>
          </w:tcPr>
          <w:p w14:paraId="51E8155B" w14:textId="77777777" w:rsidR="00FA4627" w:rsidRPr="00C250CA" w:rsidRDefault="00FA4627" w:rsidP="00C250CA">
            <w:pPr>
              <w:pStyle w:val="NormalWeb"/>
              <w:tabs>
                <w:tab w:val="left" w:pos="4545"/>
              </w:tabs>
              <w:spacing w:before="0" w:beforeAutospacing="0" w:after="0" w:afterAutospacing="0"/>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Stock price is very sensitive to the share offering, while according to the simulation, this is less common for the P/E. Analysis shows that the role of earnings per share in stock price fluctuations is very effective.</w:t>
            </w:r>
          </w:p>
        </w:tc>
      </w:tr>
      <w:tr w:rsidR="00C250CA" w:rsidRPr="00C250CA" w14:paraId="091A9AB7" w14:textId="77777777" w:rsidTr="00C250CA">
        <w:trPr>
          <w:trHeight w:val="745"/>
          <w:jc w:val="center"/>
        </w:trPr>
        <w:tc>
          <w:tcPr>
            <w:tcW w:w="1099" w:type="dxa"/>
            <w:shd w:val="clear" w:color="auto" w:fill="auto"/>
            <w:vAlign w:val="center"/>
          </w:tcPr>
          <w:p w14:paraId="337CD767"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2015</w:t>
            </w:r>
          </w:p>
        </w:tc>
        <w:tc>
          <w:tcPr>
            <w:tcW w:w="1748" w:type="dxa"/>
            <w:shd w:val="clear" w:color="auto" w:fill="auto"/>
            <w:vAlign w:val="center"/>
          </w:tcPr>
          <w:p w14:paraId="57604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Sarlak</w:t>
            </w:r>
            <w:proofErr w:type="spellEnd"/>
            <w:r w:rsidRPr="00C250CA">
              <w:rPr>
                <w:rFonts w:asciiTheme="majorBidi" w:eastAsia="Calibri" w:hAnsiTheme="majorBidi" w:cstheme="majorBidi"/>
                <w:sz w:val="20"/>
                <w:szCs w:val="20"/>
              </w:rPr>
              <w:t xml:space="preserve"> et al.</w:t>
            </w:r>
          </w:p>
        </w:tc>
        <w:tc>
          <w:tcPr>
            <w:tcW w:w="4950" w:type="dxa"/>
            <w:shd w:val="clear" w:color="auto" w:fill="auto"/>
            <w:vAlign w:val="center"/>
          </w:tcPr>
          <w:p w14:paraId="23D6F8FC"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In order to confirm the theory of hierarchy, volatility, profitability, and the structure of the company's assets have a negative relationship with the capital structure.</w:t>
            </w:r>
          </w:p>
        </w:tc>
      </w:tr>
      <w:tr w:rsidR="00C250CA" w:rsidRPr="00C250CA" w14:paraId="265F8B0A" w14:textId="77777777" w:rsidTr="00C250CA">
        <w:trPr>
          <w:trHeight w:val="425"/>
          <w:jc w:val="center"/>
        </w:trPr>
        <w:tc>
          <w:tcPr>
            <w:tcW w:w="1099" w:type="dxa"/>
            <w:shd w:val="clear" w:color="auto" w:fill="auto"/>
            <w:vAlign w:val="center"/>
          </w:tcPr>
          <w:p w14:paraId="5CAE16A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2017</w:t>
            </w:r>
          </w:p>
        </w:tc>
        <w:tc>
          <w:tcPr>
            <w:tcW w:w="1748" w:type="dxa"/>
            <w:shd w:val="clear" w:color="auto" w:fill="auto"/>
            <w:vAlign w:val="center"/>
          </w:tcPr>
          <w:p w14:paraId="1DA8CD8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Hassani and</w:t>
            </w:r>
          </w:p>
          <w:p w14:paraId="6FE1965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Pakmaram</w:t>
            </w:r>
            <w:proofErr w:type="spellEnd"/>
          </w:p>
        </w:tc>
        <w:tc>
          <w:tcPr>
            <w:tcW w:w="4950" w:type="dxa"/>
            <w:shd w:val="clear" w:color="auto" w:fill="auto"/>
            <w:vAlign w:val="center"/>
          </w:tcPr>
          <w:p w14:paraId="3C51BA2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relationship between asset structure, firm size and profit volatility with capital structure was positive</w:t>
            </w:r>
          </w:p>
        </w:tc>
      </w:tr>
      <w:tr w:rsidR="00C250CA" w:rsidRPr="00C250CA" w14:paraId="0843DEDF" w14:textId="77777777" w:rsidTr="00C250CA">
        <w:trPr>
          <w:trHeight w:val="425"/>
          <w:jc w:val="center"/>
        </w:trPr>
        <w:tc>
          <w:tcPr>
            <w:tcW w:w="1099" w:type="dxa"/>
            <w:shd w:val="clear" w:color="auto" w:fill="auto"/>
            <w:vAlign w:val="center"/>
          </w:tcPr>
          <w:p w14:paraId="3A65D7CC"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2019</w:t>
            </w:r>
          </w:p>
        </w:tc>
        <w:tc>
          <w:tcPr>
            <w:tcW w:w="1748" w:type="dxa"/>
            <w:shd w:val="clear" w:color="auto" w:fill="auto"/>
            <w:vAlign w:val="center"/>
          </w:tcPr>
          <w:p w14:paraId="70148CCA"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Mousavi </w:t>
            </w:r>
            <w:proofErr w:type="spellStart"/>
            <w:r w:rsidRPr="00C250CA">
              <w:rPr>
                <w:rFonts w:asciiTheme="majorBidi" w:eastAsia="Calibri" w:hAnsiTheme="majorBidi" w:cstheme="majorBidi"/>
                <w:sz w:val="20"/>
                <w:szCs w:val="20"/>
              </w:rPr>
              <w:t>Hanjani</w:t>
            </w:r>
            <w:proofErr w:type="spellEnd"/>
          </w:p>
          <w:p w14:paraId="5F6A1FDC"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05552C24"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Iranban</w:t>
            </w:r>
            <w:proofErr w:type="spellEnd"/>
          </w:p>
        </w:tc>
        <w:tc>
          <w:tcPr>
            <w:tcW w:w="4950" w:type="dxa"/>
            <w:shd w:val="clear" w:color="auto" w:fill="auto"/>
            <w:vAlign w:val="center"/>
          </w:tcPr>
          <w:p w14:paraId="2F8B262A"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The research findings showed that the diversification strategy, capital structure and profitability in the companies accepted in the 42 S.M. Mousavi </w:t>
            </w:r>
            <w:proofErr w:type="spellStart"/>
            <w:r w:rsidRPr="00C250CA">
              <w:rPr>
                <w:rFonts w:asciiTheme="majorBidi" w:eastAsia="Calibri" w:hAnsiTheme="majorBidi" w:cstheme="majorBidi"/>
                <w:sz w:val="20"/>
                <w:szCs w:val="20"/>
              </w:rPr>
              <w:t>Hanjani</w:t>
            </w:r>
            <w:proofErr w:type="spellEnd"/>
            <w:r w:rsidRPr="00C250CA">
              <w:rPr>
                <w:rFonts w:asciiTheme="majorBidi" w:eastAsia="Calibri" w:hAnsiTheme="majorBidi" w:cstheme="majorBidi"/>
                <w:sz w:val="20"/>
                <w:szCs w:val="20"/>
              </w:rPr>
              <w:t xml:space="preserve">, S.J. </w:t>
            </w:r>
            <w:proofErr w:type="spellStart"/>
            <w:r w:rsidRPr="00C250CA">
              <w:rPr>
                <w:rFonts w:asciiTheme="majorBidi" w:eastAsia="Calibri" w:hAnsiTheme="majorBidi" w:cstheme="majorBidi"/>
                <w:sz w:val="20"/>
                <w:szCs w:val="20"/>
              </w:rPr>
              <w:t>Iranban</w:t>
            </w:r>
            <w:proofErr w:type="spellEnd"/>
            <w:r w:rsidRPr="00C250CA">
              <w:rPr>
                <w:rFonts w:asciiTheme="majorBidi" w:eastAsia="Calibri" w:hAnsiTheme="majorBidi" w:cstheme="majorBidi"/>
                <w:sz w:val="20"/>
                <w:szCs w:val="20"/>
              </w:rPr>
              <w:t xml:space="preserve"> stock exchange has have a significant relationship.</w:t>
            </w:r>
          </w:p>
        </w:tc>
      </w:tr>
    </w:tbl>
    <w:p w14:paraId="2EC9BAAC" w14:textId="77777777" w:rsidR="00FA4627" w:rsidRPr="00F54EEC" w:rsidRDefault="00FA4627" w:rsidP="00FA4627">
      <w:pPr>
        <w:spacing w:line="288" w:lineRule="auto"/>
        <w:ind w:left="-1"/>
        <w:jc w:val="both"/>
        <w:rPr>
          <w:rFonts w:asciiTheme="majorBidi" w:eastAsia="Calibri" w:hAnsiTheme="majorBidi" w:cstheme="majorBidi"/>
        </w:rPr>
      </w:pPr>
    </w:p>
    <w:p w14:paraId="0C0B3207" w14:textId="77777777" w:rsidR="00C250CA" w:rsidRDefault="00C250CA" w:rsidP="00FA4627">
      <w:pPr>
        <w:spacing w:line="288" w:lineRule="auto"/>
        <w:ind w:left="-1"/>
        <w:jc w:val="both"/>
        <w:rPr>
          <w:rFonts w:asciiTheme="majorBidi" w:eastAsia="Calibri" w:hAnsiTheme="majorBidi" w:cstheme="majorBidi"/>
          <w:b/>
          <w:bCs/>
        </w:rPr>
      </w:pPr>
    </w:p>
    <w:p w14:paraId="248AEC58" w14:textId="77777777" w:rsidR="000E07EC" w:rsidRDefault="000E07EC" w:rsidP="00C250CA">
      <w:pPr>
        <w:spacing w:line="288" w:lineRule="auto"/>
        <w:ind w:left="-1"/>
        <w:jc w:val="center"/>
        <w:rPr>
          <w:rFonts w:asciiTheme="majorBidi" w:eastAsia="Calibri" w:hAnsiTheme="majorBidi" w:cstheme="majorBidi"/>
          <w:b/>
          <w:bCs/>
          <w:color w:val="002060"/>
        </w:rPr>
      </w:pPr>
    </w:p>
    <w:p w14:paraId="0099AF7C" w14:textId="77777777" w:rsidR="000E07EC" w:rsidRDefault="000E07EC" w:rsidP="00C250CA">
      <w:pPr>
        <w:spacing w:line="288" w:lineRule="auto"/>
        <w:ind w:left="-1"/>
        <w:jc w:val="center"/>
        <w:rPr>
          <w:rFonts w:asciiTheme="majorBidi" w:eastAsia="Calibri" w:hAnsiTheme="majorBidi" w:cstheme="majorBidi"/>
          <w:b/>
          <w:bCs/>
          <w:color w:val="002060"/>
        </w:rPr>
      </w:pPr>
    </w:p>
    <w:p w14:paraId="22EDCE6A" w14:textId="77777777" w:rsidR="00FA4627" w:rsidRPr="00C250CA" w:rsidRDefault="00FA4627" w:rsidP="00C250CA">
      <w:pPr>
        <w:spacing w:line="288" w:lineRule="auto"/>
        <w:ind w:left="-1"/>
        <w:jc w:val="center"/>
        <w:rPr>
          <w:rFonts w:asciiTheme="majorBidi" w:eastAsia="Calibri" w:hAnsiTheme="majorBidi" w:cstheme="majorBidi"/>
          <w:b/>
          <w:bCs/>
          <w:color w:val="002060"/>
        </w:rPr>
      </w:pPr>
      <w:r w:rsidRPr="00C250CA">
        <w:rPr>
          <w:rFonts w:asciiTheme="majorBidi" w:eastAsia="Calibri" w:hAnsiTheme="majorBidi" w:cstheme="majorBidi"/>
          <w:b/>
          <w:bCs/>
          <w:color w:val="002060"/>
        </w:rPr>
        <w:t>Method</w:t>
      </w:r>
    </w:p>
    <w:p w14:paraId="18146BFD"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 xml:space="preserve">This research is a historical study and uses a system dynamics method. The system dynamics model was first developed by </w:t>
      </w:r>
      <w:r w:rsidRPr="00F54EEC">
        <w:rPr>
          <w:rFonts w:asciiTheme="majorBidi" w:hAnsiTheme="majorBidi" w:cstheme="majorBidi"/>
          <w:color w:val="202122"/>
          <w:shd w:val="clear" w:color="auto" w:fill="FFFFFF"/>
        </w:rPr>
        <w:t>Forrester</w:t>
      </w:r>
      <w:r w:rsidRPr="00F54EEC">
        <w:rPr>
          <w:rFonts w:asciiTheme="majorBidi" w:hAnsiTheme="majorBidi" w:cstheme="majorBidi"/>
        </w:rPr>
        <w:t xml:space="preserve"> and has grown rapidly over the last 50</w:t>
      </w:r>
      <w:r w:rsidRPr="00F54EEC">
        <w:rPr>
          <w:rFonts w:asciiTheme="majorBidi" w:hAnsiTheme="majorBidi" w:cstheme="majorBidi"/>
          <w:rtl/>
        </w:rPr>
        <w:t xml:space="preserve"> </w:t>
      </w:r>
      <w:r w:rsidRPr="00F54EEC">
        <w:rPr>
          <w:rFonts w:asciiTheme="majorBidi" w:hAnsiTheme="majorBidi" w:cstheme="majorBidi"/>
        </w:rPr>
        <w:t>years. This field is an approach to discover nonlinear dynamic behavior and studies how system structures and parameters affect system behavioral patterns</w:t>
      </w:r>
      <w:r w:rsidRPr="00F54EEC">
        <w:rPr>
          <w:rFonts w:asciiTheme="majorBidi" w:hAnsiTheme="majorBidi" w:cstheme="majorBidi"/>
          <w:rtl/>
        </w:rPr>
        <w:t xml:space="preserve">) </w:t>
      </w:r>
      <w:proofErr w:type="spellStart"/>
      <w:r w:rsidRPr="00F54EEC">
        <w:rPr>
          <w:rFonts w:asciiTheme="majorBidi" w:hAnsiTheme="majorBidi" w:cstheme="majorBidi"/>
        </w:rPr>
        <w:t>Ardakani</w:t>
      </w:r>
      <w:proofErr w:type="spellEnd"/>
      <w:r w:rsidRPr="00F54EEC">
        <w:rPr>
          <w:rFonts w:asciiTheme="majorBidi" w:hAnsiTheme="majorBidi" w:cstheme="majorBidi"/>
        </w:rPr>
        <w:t xml:space="preserve">, &amp; Tabatabai, 2020).  </w:t>
      </w:r>
    </w:p>
    <w:p w14:paraId="627F7FB8"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According to this system dynamics approach, the structure of each system is created based on existing feedback and delays to better understand the dynamic behavior of complex systems</w:t>
      </w:r>
      <w:r w:rsidRPr="00F54EEC">
        <w:rPr>
          <w:rFonts w:asciiTheme="majorBidi" w:hAnsiTheme="majorBidi" w:cstheme="majorBidi"/>
          <w:rtl/>
        </w:rPr>
        <w:t xml:space="preserve">. </w:t>
      </w:r>
      <w:r w:rsidRPr="00F54EEC">
        <w:rPr>
          <w:rFonts w:asciiTheme="majorBidi" w:hAnsiTheme="majorBidi" w:cstheme="majorBidi"/>
        </w:rPr>
        <w:t>It first examines the kind of research that is done on a particular topic that has happened in the past. It is tried to present the past results in a systematic and objective way by collecting information, evaluating and checking the accuracy of this information, combining rational reasons and analyzing them, so that by reviewing historical cases, facts about the present are achieved</w:t>
      </w:r>
      <w:r w:rsidRPr="00F54EEC">
        <w:rPr>
          <w:rFonts w:asciiTheme="majorBidi" w:hAnsiTheme="majorBidi" w:cstheme="majorBidi"/>
          <w:rtl/>
        </w:rPr>
        <w:t>.</w:t>
      </w:r>
      <w:r w:rsidRPr="00F54EEC">
        <w:rPr>
          <w:rFonts w:asciiTheme="majorBidi" w:hAnsiTheme="majorBidi" w:cstheme="majorBidi"/>
        </w:rPr>
        <w:t xml:space="preserve"> In This paper, it has been tried to present a dynamic model of the relationships between the factors affecting the financial structure and firm value using the system dynamics modeling method. The interaction between the system components becomes more complex, so understanding the behavior and key factors of system components, it is necessary to understand the behavior of the system with a systemic approach</w:t>
      </w:r>
      <w:r w:rsidRPr="00F54EEC">
        <w:rPr>
          <w:rFonts w:asciiTheme="majorBidi" w:hAnsiTheme="majorBidi" w:cstheme="majorBidi"/>
          <w:rtl/>
        </w:rPr>
        <w:t>.</w:t>
      </w:r>
      <w:r w:rsidRPr="00F54EEC">
        <w:rPr>
          <w:rFonts w:asciiTheme="majorBidi" w:hAnsiTheme="majorBidi" w:cstheme="majorBidi"/>
        </w:rPr>
        <w:t xml:space="preserve"> Then, by modeling with the method of system dynamics, a rich image that is the basis of the model is presented. Accordingly, cause-effect models are structured in accordance with the observations made on the behavior of the system and inspiration by valid theories from theoretical foundations</w:t>
      </w:r>
      <w:r w:rsidRPr="00F54EEC">
        <w:rPr>
          <w:rFonts w:asciiTheme="majorBidi" w:hAnsiTheme="majorBidi" w:cstheme="majorBidi"/>
          <w:rtl/>
        </w:rPr>
        <w:t>.</w:t>
      </w:r>
    </w:p>
    <w:p w14:paraId="50539DE2" w14:textId="77777777" w:rsidR="00FA4627" w:rsidRPr="00F54EEC" w:rsidRDefault="00FA4627" w:rsidP="00FA4627">
      <w:pPr>
        <w:spacing w:line="288" w:lineRule="auto"/>
        <w:ind w:left="-1"/>
        <w:jc w:val="both"/>
        <w:rPr>
          <w:rFonts w:asciiTheme="majorBidi" w:hAnsiTheme="majorBidi" w:cstheme="majorBidi"/>
        </w:rPr>
      </w:pPr>
    </w:p>
    <w:p w14:paraId="32DCB5C7" w14:textId="77777777" w:rsidR="00E55297" w:rsidRDefault="00E55297" w:rsidP="00E55297">
      <w:pPr>
        <w:spacing w:line="288" w:lineRule="auto"/>
        <w:ind w:left="-1"/>
        <w:jc w:val="center"/>
        <w:rPr>
          <w:rFonts w:asciiTheme="majorBidi" w:eastAsia="Calibri" w:hAnsiTheme="majorBidi" w:cstheme="majorBidi"/>
          <w:b/>
          <w:bCs/>
          <w:color w:val="002060"/>
        </w:rPr>
      </w:pPr>
    </w:p>
    <w:p w14:paraId="5836627E" w14:textId="77777777" w:rsidR="00E55297" w:rsidRDefault="00E55297" w:rsidP="00E55297">
      <w:pPr>
        <w:spacing w:line="288" w:lineRule="auto"/>
        <w:ind w:left="-1"/>
        <w:jc w:val="center"/>
        <w:rPr>
          <w:rFonts w:asciiTheme="majorBidi" w:eastAsia="Calibri" w:hAnsiTheme="majorBidi" w:cstheme="majorBidi"/>
          <w:b/>
          <w:bCs/>
          <w:color w:val="002060"/>
        </w:rPr>
      </w:pPr>
    </w:p>
    <w:p w14:paraId="396D5563" w14:textId="77777777" w:rsidR="00E55297" w:rsidRDefault="00E55297" w:rsidP="00E55297">
      <w:pPr>
        <w:spacing w:line="288" w:lineRule="auto"/>
        <w:ind w:left="-1"/>
        <w:jc w:val="center"/>
        <w:rPr>
          <w:rFonts w:asciiTheme="majorBidi" w:eastAsia="Calibri" w:hAnsiTheme="majorBidi" w:cstheme="majorBidi"/>
          <w:b/>
          <w:bCs/>
          <w:color w:val="002060"/>
        </w:rPr>
      </w:pPr>
    </w:p>
    <w:p w14:paraId="32719A19" w14:textId="77777777" w:rsidR="00FA4627" w:rsidRPr="00E55297" w:rsidRDefault="00FA4627" w:rsidP="00E55297">
      <w:pPr>
        <w:spacing w:line="288" w:lineRule="auto"/>
        <w:ind w:left="-1"/>
        <w:jc w:val="center"/>
        <w:rPr>
          <w:rFonts w:asciiTheme="majorBidi" w:eastAsia="Calibri" w:hAnsiTheme="majorBidi" w:cstheme="majorBidi"/>
          <w:b/>
          <w:bCs/>
          <w:color w:val="002060"/>
        </w:rPr>
      </w:pPr>
      <w:r w:rsidRPr="00E55297">
        <w:rPr>
          <w:rFonts w:asciiTheme="majorBidi" w:eastAsia="Calibri" w:hAnsiTheme="majorBidi" w:cstheme="majorBidi"/>
          <w:b/>
          <w:bCs/>
          <w:color w:val="002060"/>
        </w:rPr>
        <w:t>Findings</w:t>
      </w:r>
    </w:p>
    <w:p w14:paraId="4B317079"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tl/>
        </w:rPr>
      </w:pPr>
      <w:r w:rsidRPr="00F54EEC">
        <w:rPr>
          <w:rFonts w:asciiTheme="majorBidi" w:hAnsiTheme="majorBidi" w:cstheme="majorBidi"/>
          <w:lang w:bidi="fa-IR"/>
        </w:rPr>
        <w:lastRenderedPageBreak/>
        <w:t>In modeling of this research, 50 variables have been used. These variables are extracted from the theories of financial structure, previous research and expert opinions in this regard and are divided into two groups: endogenous and exogenous, which is presented in Table 4.</w:t>
      </w:r>
    </w:p>
    <w:p w14:paraId="42B49F0F" w14:textId="77777777" w:rsidR="00F705E5" w:rsidRPr="000E07EC" w:rsidRDefault="00F705E5" w:rsidP="00FA4627">
      <w:pPr>
        <w:spacing w:line="288" w:lineRule="auto"/>
        <w:ind w:left="-1"/>
        <w:jc w:val="both"/>
        <w:rPr>
          <w:rFonts w:asciiTheme="majorBidi" w:eastAsia="Calibri" w:hAnsiTheme="majorBidi" w:cstheme="majorBidi"/>
          <w:b/>
          <w:bCs/>
          <w:sz w:val="16"/>
          <w:szCs w:val="16"/>
        </w:rPr>
      </w:pPr>
    </w:p>
    <w:p w14:paraId="2646D8C5" w14:textId="77777777" w:rsidR="00F705E5" w:rsidRDefault="00FA4627" w:rsidP="00FA4627">
      <w:pPr>
        <w:spacing w:line="288" w:lineRule="auto"/>
        <w:ind w:left="-1"/>
        <w:jc w:val="both"/>
        <w:rPr>
          <w:rFonts w:asciiTheme="majorBidi" w:eastAsia="Calibri" w:hAnsiTheme="majorBidi" w:cstheme="majorBidi"/>
        </w:rPr>
      </w:pPr>
      <w:r w:rsidRPr="00F705E5">
        <w:rPr>
          <w:rFonts w:asciiTheme="majorBidi" w:eastAsia="Calibri" w:hAnsiTheme="majorBidi" w:cstheme="majorBidi"/>
        </w:rPr>
        <w:t>Table 5.</w:t>
      </w:r>
    </w:p>
    <w:p w14:paraId="06F6BAA3" w14:textId="77777777" w:rsidR="00FA4627" w:rsidRPr="00F705E5" w:rsidRDefault="00FA4627" w:rsidP="00F705E5">
      <w:pPr>
        <w:spacing w:line="288" w:lineRule="auto"/>
        <w:ind w:left="-1"/>
        <w:jc w:val="both"/>
        <w:rPr>
          <w:rFonts w:asciiTheme="majorBidi" w:eastAsia="Calibri" w:hAnsiTheme="majorBidi" w:cstheme="majorBidi"/>
          <w:i/>
          <w:iCs/>
        </w:rPr>
      </w:pPr>
      <w:r w:rsidRPr="00F705E5">
        <w:rPr>
          <w:rFonts w:asciiTheme="majorBidi" w:eastAsia="Calibri" w:hAnsiTheme="majorBidi" w:cstheme="majorBidi"/>
          <w:i/>
          <w:iCs/>
        </w:rPr>
        <w:t xml:space="preserve">Research </w:t>
      </w:r>
      <w:r w:rsidR="00F705E5" w:rsidRPr="00F705E5">
        <w:rPr>
          <w:rFonts w:asciiTheme="majorBidi" w:eastAsia="Calibri" w:hAnsiTheme="majorBidi" w:cstheme="majorBidi"/>
          <w:i/>
          <w:iCs/>
        </w:rPr>
        <w:t>V</w:t>
      </w:r>
      <w:r w:rsidRPr="00F705E5">
        <w:rPr>
          <w:rFonts w:asciiTheme="majorBidi" w:eastAsia="Calibri" w:hAnsiTheme="majorBidi" w:cstheme="majorBidi"/>
          <w:i/>
          <w:iCs/>
        </w:rPr>
        <w:t>ariables</w:t>
      </w:r>
    </w:p>
    <w:tbl>
      <w:tblPr>
        <w:tblW w:w="7293"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696"/>
        <w:gridCol w:w="3263"/>
        <w:gridCol w:w="696"/>
        <w:gridCol w:w="2638"/>
      </w:tblGrid>
      <w:tr w:rsidR="00FA4627" w:rsidRPr="00F705E5" w14:paraId="4D5D6436" w14:textId="77777777" w:rsidTr="000E07EC">
        <w:trPr>
          <w:trHeight w:val="254"/>
          <w:tblHeader/>
          <w:jc w:val="center"/>
        </w:trPr>
        <w:tc>
          <w:tcPr>
            <w:tcW w:w="0" w:type="auto"/>
            <w:shd w:val="clear" w:color="auto" w:fill="auto"/>
            <w:noWrap/>
            <w:vAlign w:val="center"/>
            <w:hideMark/>
          </w:tcPr>
          <w:p w14:paraId="4262B41D"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shd w:val="clear" w:color="auto" w:fill="auto"/>
            <w:noWrap/>
            <w:vAlign w:val="center"/>
            <w:hideMark/>
          </w:tcPr>
          <w:p w14:paraId="5FA49F84"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c>
          <w:tcPr>
            <w:tcW w:w="0" w:type="auto"/>
            <w:vAlign w:val="center"/>
          </w:tcPr>
          <w:p w14:paraId="498862C5"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vAlign w:val="center"/>
          </w:tcPr>
          <w:p w14:paraId="1041F4EA"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r>
      <w:tr w:rsidR="00FA4627" w:rsidRPr="00F705E5" w14:paraId="7713DA22" w14:textId="77777777" w:rsidTr="000E07EC">
        <w:trPr>
          <w:trHeight w:val="254"/>
          <w:jc w:val="center"/>
        </w:trPr>
        <w:tc>
          <w:tcPr>
            <w:tcW w:w="0" w:type="auto"/>
            <w:shd w:val="clear" w:color="auto" w:fill="auto"/>
            <w:noWrap/>
            <w:vAlign w:val="center"/>
          </w:tcPr>
          <w:p w14:paraId="12DA5618"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1</w:t>
            </w:r>
          </w:p>
        </w:tc>
        <w:tc>
          <w:tcPr>
            <w:tcW w:w="0" w:type="auto"/>
            <w:shd w:val="clear" w:color="auto" w:fill="auto"/>
            <w:noWrap/>
            <w:hideMark/>
          </w:tcPr>
          <w:p w14:paraId="5D258E7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Equity</w:t>
            </w:r>
          </w:p>
        </w:tc>
        <w:tc>
          <w:tcPr>
            <w:tcW w:w="0" w:type="auto"/>
            <w:vAlign w:val="center"/>
          </w:tcPr>
          <w:p w14:paraId="04D74A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26</w:t>
            </w:r>
          </w:p>
        </w:tc>
        <w:tc>
          <w:tcPr>
            <w:tcW w:w="0" w:type="auto"/>
          </w:tcPr>
          <w:p w14:paraId="52508BE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 rate</w:t>
            </w:r>
          </w:p>
        </w:tc>
      </w:tr>
      <w:tr w:rsidR="00FA4627" w:rsidRPr="00F705E5" w14:paraId="35520859" w14:textId="77777777" w:rsidTr="000E07EC">
        <w:trPr>
          <w:trHeight w:val="254"/>
          <w:jc w:val="center"/>
        </w:trPr>
        <w:tc>
          <w:tcPr>
            <w:tcW w:w="0" w:type="auto"/>
            <w:shd w:val="clear" w:color="auto" w:fill="auto"/>
            <w:noWrap/>
            <w:vAlign w:val="center"/>
          </w:tcPr>
          <w:p w14:paraId="4FA4338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w:t>
            </w:r>
          </w:p>
        </w:tc>
        <w:tc>
          <w:tcPr>
            <w:tcW w:w="0" w:type="auto"/>
            <w:shd w:val="clear" w:color="auto" w:fill="auto"/>
            <w:noWrap/>
            <w:hideMark/>
          </w:tcPr>
          <w:p w14:paraId="695A82F5" w14:textId="77777777" w:rsidR="00FA4627" w:rsidRPr="00F705E5" w:rsidRDefault="00FA4627" w:rsidP="000E07EC">
            <w:pPr>
              <w:spacing w:line="228" w:lineRule="auto"/>
              <w:jc w:val="both"/>
              <w:rPr>
                <w:rFonts w:asciiTheme="majorBidi" w:hAnsiTheme="majorBidi" w:cstheme="majorBidi"/>
                <w:sz w:val="20"/>
                <w:szCs w:val="20"/>
              </w:rPr>
            </w:pPr>
            <w:bookmarkStart w:id="2" w:name="_Hlk58073489"/>
            <w:r w:rsidRPr="00F705E5">
              <w:rPr>
                <w:rFonts w:asciiTheme="majorBidi" w:hAnsiTheme="majorBidi" w:cstheme="majorBidi"/>
                <w:sz w:val="20"/>
                <w:szCs w:val="20"/>
              </w:rPr>
              <w:t>Debt ratio</w:t>
            </w:r>
            <w:bookmarkEnd w:id="2"/>
          </w:p>
        </w:tc>
        <w:tc>
          <w:tcPr>
            <w:tcW w:w="0" w:type="auto"/>
            <w:vAlign w:val="center"/>
          </w:tcPr>
          <w:p w14:paraId="505EEF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27</w:t>
            </w:r>
          </w:p>
        </w:tc>
        <w:tc>
          <w:tcPr>
            <w:tcW w:w="0" w:type="auto"/>
          </w:tcPr>
          <w:p w14:paraId="6527721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Profit</w:t>
            </w:r>
          </w:p>
        </w:tc>
      </w:tr>
      <w:tr w:rsidR="00FA4627" w:rsidRPr="00F705E5" w14:paraId="599ED60F" w14:textId="77777777" w:rsidTr="000E07EC">
        <w:trPr>
          <w:trHeight w:val="254"/>
          <w:jc w:val="center"/>
        </w:trPr>
        <w:tc>
          <w:tcPr>
            <w:tcW w:w="0" w:type="auto"/>
            <w:shd w:val="clear" w:color="auto" w:fill="auto"/>
            <w:noWrap/>
            <w:vAlign w:val="center"/>
          </w:tcPr>
          <w:p w14:paraId="2717063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w:t>
            </w:r>
          </w:p>
        </w:tc>
        <w:tc>
          <w:tcPr>
            <w:tcW w:w="0" w:type="auto"/>
            <w:shd w:val="clear" w:color="auto" w:fill="auto"/>
            <w:noWrap/>
            <w:hideMark/>
          </w:tcPr>
          <w:p w14:paraId="395540B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Weighted average cost of capital </w:t>
            </w:r>
          </w:p>
        </w:tc>
        <w:tc>
          <w:tcPr>
            <w:tcW w:w="0" w:type="auto"/>
            <w:vAlign w:val="center"/>
          </w:tcPr>
          <w:p w14:paraId="169FBD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28</w:t>
            </w:r>
          </w:p>
        </w:tc>
        <w:tc>
          <w:tcPr>
            <w:tcW w:w="0" w:type="auto"/>
          </w:tcPr>
          <w:p w14:paraId="093BE3C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Number of shares</w:t>
            </w:r>
          </w:p>
        </w:tc>
      </w:tr>
      <w:tr w:rsidR="00FA4627" w:rsidRPr="00F705E5" w14:paraId="53939023" w14:textId="77777777" w:rsidTr="000E07EC">
        <w:trPr>
          <w:trHeight w:val="254"/>
          <w:jc w:val="center"/>
        </w:trPr>
        <w:tc>
          <w:tcPr>
            <w:tcW w:w="0" w:type="auto"/>
            <w:shd w:val="clear" w:color="auto" w:fill="auto"/>
            <w:noWrap/>
            <w:vAlign w:val="center"/>
          </w:tcPr>
          <w:p w14:paraId="3D86EC3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w:t>
            </w:r>
          </w:p>
        </w:tc>
        <w:tc>
          <w:tcPr>
            <w:tcW w:w="0" w:type="auto"/>
            <w:shd w:val="clear" w:color="auto" w:fill="auto"/>
            <w:noWrap/>
            <w:hideMark/>
          </w:tcPr>
          <w:p w14:paraId="7C1FFF7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w:t>
            </w:r>
          </w:p>
        </w:tc>
        <w:tc>
          <w:tcPr>
            <w:tcW w:w="0" w:type="auto"/>
            <w:vAlign w:val="center"/>
          </w:tcPr>
          <w:p w14:paraId="72989F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29</w:t>
            </w:r>
          </w:p>
        </w:tc>
        <w:tc>
          <w:tcPr>
            <w:tcW w:w="0" w:type="auto"/>
          </w:tcPr>
          <w:p w14:paraId="642AA89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Total demand</w:t>
            </w:r>
          </w:p>
        </w:tc>
      </w:tr>
      <w:tr w:rsidR="00FA4627" w:rsidRPr="00F705E5" w14:paraId="57697F5A" w14:textId="77777777" w:rsidTr="000E07EC">
        <w:trPr>
          <w:trHeight w:val="254"/>
          <w:jc w:val="center"/>
        </w:trPr>
        <w:tc>
          <w:tcPr>
            <w:tcW w:w="0" w:type="auto"/>
            <w:shd w:val="clear" w:color="auto" w:fill="auto"/>
            <w:noWrap/>
            <w:vAlign w:val="center"/>
          </w:tcPr>
          <w:p w14:paraId="5F0D674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5</w:t>
            </w:r>
          </w:p>
        </w:tc>
        <w:tc>
          <w:tcPr>
            <w:tcW w:w="0" w:type="auto"/>
            <w:shd w:val="clear" w:color="auto" w:fill="auto"/>
            <w:noWrap/>
            <w:hideMark/>
          </w:tcPr>
          <w:p w14:paraId="204003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Taxable Income</w:t>
            </w:r>
          </w:p>
        </w:tc>
        <w:tc>
          <w:tcPr>
            <w:tcW w:w="0" w:type="auto"/>
            <w:vAlign w:val="center"/>
          </w:tcPr>
          <w:p w14:paraId="52D1723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30</w:t>
            </w:r>
          </w:p>
        </w:tc>
        <w:tc>
          <w:tcPr>
            <w:tcW w:w="0" w:type="auto"/>
          </w:tcPr>
          <w:p w14:paraId="4817E2E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Normal </w:t>
            </w:r>
            <w:bookmarkStart w:id="3" w:name="_Hlk58072803"/>
            <w:r w:rsidRPr="00F705E5">
              <w:rPr>
                <w:rFonts w:asciiTheme="majorBidi" w:hAnsiTheme="majorBidi" w:cstheme="majorBidi"/>
                <w:sz w:val="20"/>
                <w:szCs w:val="20"/>
              </w:rPr>
              <w:t>P/E ratio</w:t>
            </w:r>
            <w:bookmarkEnd w:id="3"/>
          </w:p>
        </w:tc>
      </w:tr>
      <w:tr w:rsidR="00FA4627" w:rsidRPr="00F705E5" w14:paraId="32C01DEE" w14:textId="77777777" w:rsidTr="000E07EC">
        <w:trPr>
          <w:trHeight w:val="254"/>
          <w:jc w:val="center"/>
        </w:trPr>
        <w:tc>
          <w:tcPr>
            <w:tcW w:w="0" w:type="auto"/>
            <w:shd w:val="clear" w:color="auto" w:fill="auto"/>
            <w:noWrap/>
            <w:vAlign w:val="center"/>
          </w:tcPr>
          <w:p w14:paraId="0547970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6</w:t>
            </w:r>
          </w:p>
        </w:tc>
        <w:tc>
          <w:tcPr>
            <w:tcW w:w="0" w:type="auto"/>
            <w:shd w:val="clear" w:color="auto" w:fill="auto"/>
            <w:noWrap/>
            <w:hideMark/>
          </w:tcPr>
          <w:p w14:paraId="267ADB7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profit</w:t>
            </w:r>
          </w:p>
        </w:tc>
        <w:tc>
          <w:tcPr>
            <w:tcW w:w="0" w:type="auto"/>
            <w:vAlign w:val="center"/>
          </w:tcPr>
          <w:p w14:paraId="5243175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31</w:t>
            </w:r>
          </w:p>
        </w:tc>
        <w:tc>
          <w:tcPr>
            <w:tcW w:w="0" w:type="auto"/>
          </w:tcPr>
          <w:p w14:paraId="72E413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delays</w:t>
            </w:r>
          </w:p>
        </w:tc>
      </w:tr>
      <w:tr w:rsidR="00FA4627" w:rsidRPr="00F705E5" w14:paraId="49BA9AC0" w14:textId="77777777" w:rsidTr="000E07EC">
        <w:trPr>
          <w:trHeight w:val="254"/>
          <w:jc w:val="center"/>
        </w:trPr>
        <w:tc>
          <w:tcPr>
            <w:tcW w:w="0" w:type="auto"/>
            <w:shd w:val="clear" w:color="auto" w:fill="auto"/>
            <w:noWrap/>
            <w:vAlign w:val="center"/>
          </w:tcPr>
          <w:p w14:paraId="0F490E0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7</w:t>
            </w:r>
          </w:p>
        </w:tc>
        <w:tc>
          <w:tcPr>
            <w:tcW w:w="0" w:type="auto"/>
            <w:shd w:val="clear" w:color="auto" w:fill="auto"/>
            <w:noWrap/>
            <w:hideMark/>
          </w:tcPr>
          <w:p w14:paraId="00ACD35B"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Earnings per share</w:t>
            </w:r>
          </w:p>
        </w:tc>
        <w:tc>
          <w:tcPr>
            <w:tcW w:w="0" w:type="auto"/>
            <w:vAlign w:val="center"/>
          </w:tcPr>
          <w:p w14:paraId="0134FA3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32</w:t>
            </w:r>
          </w:p>
        </w:tc>
        <w:tc>
          <w:tcPr>
            <w:tcW w:w="0" w:type="auto"/>
          </w:tcPr>
          <w:p w14:paraId="6870C82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management</w:t>
            </w:r>
          </w:p>
        </w:tc>
      </w:tr>
      <w:tr w:rsidR="00FA4627" w:rsidRPr="00F705E5" w14:paraId="1613CB92" w14:textId="77777777" w:rsidTr="000E07EC">
        <w:trPr>
          <w:trHeight w:val="254"/>
          <w:jc w:val="center"/>
        </w:trPr>
        <w:tc>
          <w:tcPr>
            <w:tcW w:w="0" w:type="auto"/>
            <w:shd w:val="clear" w:color="auto" w:fill="auto"/>
            <w:noWrap/>
            <w:vAlign w:val="center"/>
          </w:tcPr>
          <w:p w14:paraId="16CF938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8</w:t>
            </w:r>
          </w:p>
        </w:tc>
        <w:tc>
          <w:tcPr>
            <w:tcW w:w="0" w:type="auto"/>
            <w:shd w:val="clear" w:color="auto" w:fill="auto"/>
            <w:noWrap/>
            <w:hideMark/>
          </w:tcPr>
          <w:p w14:paraId="345BDC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Price to earnings ratio</w:t>
            </w:r>
          </w:p>
        </w:tc>
        <w:tc>
          <w:tcPr>
            <w:tcW w:w="0" w:type="auto"/>
            <w:vAlign w:val="center"/>
          </w:tcPr>
          <w:p w14:paraId="431A189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33</w:t>
            </w:r>
          </w:p>
        </w:tc>
        <w:tc>
          <w:tcPr>
            <w:tcW w:w="0" w:type="auto"/>
          </w:tcPr>
          <w:p w14:paraId="5B2E30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Profit sharing policy</w:t>
            </w:r>
          </w:p>
        </w:tc>
      </w:tr>
      <w:tr w:rsidR="00FA4627" w:rsidRPr="00F705E5" w14:paraId="45F9D7C4" w14:textId="77777777" w:rsidTr="000E07EC">
        <w:trPr>
          <w:trHeight w:val="254"/>
          <w:jc w:val="center"/>
        </w:trPr>
        <w:tc>
          <w:tcPr>
            <w:tcW w:w="0" w:type="auto"/>
            <w:shd w:val="clear" w:color="auto" w:fill="auto"/>
            <w:noWrap/>
            <w:vAlign w:val="center"/>
          </w:tcPr>
          <w:p w14:paraId="10756D5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9</w:t>
            </w:r>
          </w:p>
        </w:tc>
        <w:tc>
          <w:tcPr>
            <w:tcW w:w="0" w:type="auto"/>
            <w:shd w:val="clear" w:color="auto" w:fill="auto"/>
            <w:noWrap/>
            <w:hideMark/>
          </w:tcPr>
          <w:p w14:paraId="03F17403"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Attractiveness</w:t>
            </w:r>
          </w:p>
        </w:tc>
        <w:tc>
          <w:tcPr>
            <w:tcW w:w="0" w:type="auto"/>
            <w:vAlign w:val="center"/>
          </w:tcPr>
          <w:p w14:paraId="60FC47C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34</w:t>
            </w:r>
          </w:p>
        </w:tc>
        <w:tc>
          <w:tcPr>
            <w:tcW w:w="0" w:type="auto"/>
          </w:tcPr>
          <w:p w14:paraId="495B132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liquidity</w:t>
            </w:r>
          </w:p>
        </w:tc>
      </w:tr>
      <w:tr w:rsidR="00FA4627" w:rsidRPr="00F705E5" w14:paraId="51E10C25" w14:textId="77777777" w:rsidTr="000E07EC">
        <w:trPr>
          <w:trHeight w:val="254"/>
          <w:jc w:val="center"/>
        </w:trPr>
        <w:tc>
          <w:tcPr>
            <w:tcW w:w="0" w:type="auto"/>
            <w:shd w:val="clear" w:color="auto" w:fill="auto"/>
            <w:noWrap/>
            <w:vAlign w:val="center"/>
          </w:tcPr>
          <w:p w14:paraId="1CD760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10</w:t>
            </w:r>
          </w:p>
        </w:tc>
        <w:tc>
          <w:tcPr>
            <w:tcW w:w="0" w:type="auto"/>
            <w:shd w:val="clear" w:color="auto" w:fill="auto"/>
            <w:noWrap/>
            <w:hideMark/>
          </w:tcPr>
          <w:p w14:paraId="0DAE656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demand</w:t>
            </w:r>
          </w:p>
        </w:tc>
        <w:tc>
          <w:tcPr>
            <w:tcW w:w="0" w:type="auto"/>
            <w:vAlign w:val="center"/>
          </w:tcPr>
          <w:p w14:paraId="7675CD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35</w:t>
            </w:r>
          </w:p>
        </w:tc>
        <w:tc>
          <w:tcPr>
            <w:tcW w:w="0" w:type="auto"/>
          </w:tcPr>
          <w:p w14:paraId="20615AB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Gains</w:t>
            </w:r>
          </w:p>
        </w:tc>
      </w:tr>
      <w:tr w:rsidR="00FA4627" w:rsidRPr="00F705E5" w14:paraId="4C8F47D1" w14:textId="77777777" w:rsidTr="000E07EC">
        <w:trPr>
          <w:trHeight w:val="254"/>
          <w:jc w:val="center"/>
        </w:trPr>
        <w:tc>
          <w:tcPr>
            <w:tcW w:w="0" w:type="auto"/>
            <w:shd w:val="clear" w:color="auto" w:fill="auto"/>
            <w:noWrap/>
            <w:vAlign w:val="center"/>
          </w:tcPr>
          <w:p w14:paraId="419BCB1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11</w:t>
            </w:r>
          </w:p>
        </w:tc>
        <w:tc>
          <w:tcPr>
            <w:tcW w:w="0" w:type="auto"/>
            <w:shd w:val="clear" w:color="auto" w:fill="auto"/>
            <w:noWrap/>
            <w:hideMark/>
          </w:tcPr>
          <w:p w14:paraId="10CB47E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supply</w:t>
            </w:r>
          </w:p>
        </w:tc>
        <w:tc>
          <w:tcPr>
            <w:tcW w:w="0" w:type="auto"/>
            <w:vAlign w:val="center"/>
          </w:tcPr>
          <w:p w14:paraId="6191A61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36</w:t>
            </w:r>
          </w:p>
        </w:tc>
        <w:tc>
          <w:tcPr>
            <w:tcW w:w="0" w:type="auto"/>
          </w:tcPr>
          <w:p w14:paraId="2B9D4C9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Growth rate</w:t>
            </w:r>
          </w:p>
        </w:tc>
      </w:tr>
      <w:tr w:rsidR="00FA4627" w:rsidRPr="00F705E5" w14:paraId="5780171C" w14:textId="77777777" w:rsidTr="000E07EC">
        <w:trPr>
          <w:trHeight w:val="254"/>
          <w:jc w:val="center"/>
        </w:trPr>
        <w:tc>
          <w:tcPr>
            <w:tcW w:w="0" w:type="auto"/>
            <w:shd w:val="clear" w:color="auto" w:fill="auto"/>
            <w:noWrap/>
            <w:vAlign w:val="center"/>
          </w:tcPr>
          <w:p w14:paraId="2FC3016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12</w:t>
            </w:r>
          </w:p>
        </w:tc>
        <w:tc>
          <w:tcPr>
            <w:tcW w:w="0" w:type="auto"/>
            <w:shd w:val="clear" w:color="auto" w:fill="auto"/>
            <w:noWrap/>
            <w:hideMark/>
          </w:tcPr>
          <w:p w14:paraId="6719BC8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market price</w:t>
            </w:r>
          </w:p>
        </w:tc>
        <w:tc>
          <w:tcPr>
            <w:tcW w:w="0" w:type="auto"/>
            <w:vAlign w:val="center"/>
          </w:tcPr>
          <w:p w14:paraId="6161BD3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37</w:t>
            </w:r>
          </w:p>
        </w:tc>
        <w:tc>
          <w:tcPr>
            <w:tcW w:w="0" w:type="auto"/>
          </w:tcPr>
          <w:p w14:paraId="7DA5AA3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Type of industry</w:t>
            </w:r>
          </w:p>
        </w:tc>
      </w:tr>
      <w:tr w:rsidR="00FA4627" w:rsidRPr="00F705E5" w14:paraId="7ECD7541" w14:textId="77777777" w:rsidTr="000E07EC">
        <w:trPr>
          <w:trHeight w:val="254"/>
          <w:jc w:val="center"/>
        </w:trPr>
        <w:tc>
          <w:tcPr>
            <w:tcW w:w="0" w:type="auto"/>
            <w:shd w:val="clear" w:color="auto" w:fill="auto"/>
            <w:noWrap/>
            <w:vAlign w:val="center"/>
          </w:tcPr>
          <w:p w14:paraId="6803753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13</w:t>
            </w:r>
          </w:p>
        </w:tc>
        <w:tc>
          <w:tcPr>
            <w:tcW w:w="0" w:type="auto"/>
            <w:shd w:val="clear" w:color="auto" w:fill="auto"/>
            <w:noWrap/>
            <w:hideMark/>
          </w:tcPr>
          <w:p w14:paraId="67B5D7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company market value </w:t>
            </w:r>
          </w:p>
        </w:tc>
        <w:tc>
          <w:tcPr>
            <w:tcW w:w="0" w:type="auto"/>
            <w:vAlign w:val="center"/>
          </w:tcPr>
          <w:p w14:paraId="460D3C7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38</w:t>
            </w:r>
          </w:p>
        </w:tc>
        <w:tc>
          <w:tcPr>
            <w:tcW w:w="0" w:type="auto"/>
          </w:tcPr>
          <w:p w14:paraId="04D51D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returns</w:t>
            </w:r>
          </w:p>
        </w:tc>
      </w:tr>
      <w:tr w:rsidR="00FA4627" w:rsidRPr="00F705E5" w14:paraId="74742B77" w14:textId="77777777" w:rsidTr="000E07EC">
        <w:trPr>
          <w:trHeight w:val="254"/>
          <w:jc w:val="center"/>
        </w:trPr>
        <w:tc>
          <w:tcPr>
            <w:tcW w:w="0" w:type="auto"/>
            <w:shd w:val="clear" w:color="auto" w:fill="auto"/>
            <w:noWrap/>
            <w:vAlign w:val="center"/>
          </w:tcPr>
          <w:p w14:paraId="2B182F0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14</w:t>
            </w:r>
          </w:p>
        </w:tc>
        <w:tc>
          <w:tcPr>
            <w:tcW w:w="0" w:type="auto"/>
            <w:shd w:val="clear" w:color="auto" w:fill="auto"/>
            <w:noWrap/>
            <w:hideMark/>
          </w:tcPr>
          <w:p w14:paraId="59D024E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Capital cost rate</w:t>
            </w:r>
          </w:p>
        </w:tc>
        <w:tc>
          <w:tcPr>
            <w:tcW w:w="0" w:type="auto"/>
            <w:vAlign w:val="center"/>
          </w:tcPr>
          <w:p w14:paraId="2123E50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39</w:t>
            </w:r>
          </w:p>
        </w:tc>
        <w:tc>
          <w:tcPr>
            <w:tcW w:w="0" w:type="auto"/>
          </w:tcPr>
          <w:p w14:paraId="7916A2E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asset value</w:t>
            </w:r>
          </w:p>
        </w:tc>
      </w:tr>
      <w:tr w:rsidR="00FA4627" w:rsidRPr="00F705E5" w14:paraId="6C1EE09E" w14:textId="77777777" w:rsidTr="000E07EC">
        <w:trPr>
          <w:trHeight w:val="254"/>
          <w:jc w:val="center"/>
        </w:trPr>
        <w:tc>
          <w:tcPr>
            <w:tcW w:w="0" w:type="auto"/>
            <w:shd w:val="clear" w:color="auto" w:fill="auto"/>
            <w:noWrap/>
            <w:vAlign w:val="center"/>
          </w:tcPr>
          <w:p w14:paraId="27B473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15</w:t>
            </w:r>
          </w:p>
        </w:tc>
        <w:tc>
          <w:tcPr>
            <w:tcW w:w="0" w:type="auto"/>
            <w:shd w:val="clear" w:color="auto" w:fill="auto"/>
            <w:noWrap/>
            <w:hideMark/>
          </w:tcPr>
          <w:p w14:paraId="50B59A2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 rate</w:t>
            </w:r>
          </w:p>
        </w:tc>
        <w:tc>
          <w:tcPr>
            <w:tcW w:w="0" w:type="auto"/>
            <w:vAlign w:val="center"/>
          </w:tcPr>
          <w:p w14:paraId="61E72CA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40</w:t>
            </w:r>
          </w:p>
        </w:tc>
        <w:tc>
          <w:tcPr>
            <w:tcW w:w="0" w:type="auto"/>
          </w:tcPr>
          <w:p w14:paraId="7CA8A06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Increase</w:t>
            </w:r>
          </w:p>
        </w:tc>
      </w:tr>
      <w:tr w:rsidR="00FA4627" w:rsidRPr="00F705E5" w14:paraId="0D94EF2A" w14:textId="77777777" w:rsidTr="000E07EC">
        <w:trPr>
          <w:trHeight w:val="254"/>
          <w:jc w:val="center"/>
        </w:trPr>
        <w:tc>
          <w:tcPr>
            <w:tcW w:w="0" w:type="auto"/>
            <w:shd w:val="clear" w:color="auto" w:fill="auto"/>
            <w:noWrap/>
            <w:vAlign w:val="center"/>
          </w:tcPr>
          <w:p w14:paraId="779BECA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16</w:t>
            </w:r>
          </w:p>
        </w:tc>
        <w:tc>
          <w:tcPr>
            <w:tcW w:w="0" w:type="auto"/>
            <w:shd w:val="clear" w:color="auto" w:fill="auto"/>
            <w:noWrap/>
            <w:hideMark/>
          </w:tcPr>
          <w:p w14:paraId="33D1D79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Intrinsic share value </w:t>
            </w:r>
          </w:p>
        </w:tc>
        <w:tc>
          <w:tcPr>
            <w:tcW w:w="0" w:type="auto"/>
            <w:vAlign w:val="center"/>
          </w:tcPr>
          <w:p w14:paraId="1448CCD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41</w:t>
            </w:r>
          </w:p>
        </w:tc>
        <w:tc>
          <w:tcPr>
            <w:tcW w:w="0" w:type="auto"/>
          </w:tcPr>
          <w:p w14:paraId="47E7402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life</w:t>
            </w:r>
          </w:p>
        </w:tc>
      </w:tr>
      <w:tr w:rsidR="00FA4627" w:rsidRPr="00F705E5" w14:paraId="12278A6A" w14:textId="77777777" w:rsidTr="000E07EC">
        <w:trPr>
          <w:trHeight w:val="254"/>
          <w:jc w:val="center"/>
        </w:trPr>
        <w:tc>
          <w:tcPr>
            <w:tcW w:w="0" w:type="auto"/>
            <w:shd w:val="clear" w:color="auto" w:fill="auto"/>
            <w:noWrap/>
            <w:vAlign w:val="center"/>
          </w:tcPr>
          <w:p w14:paraId="25A7CD5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17</w:t>
            </w:r>
          </w:p>
        </w:tc>
        <w:tc>
          <w:tcPr>
            <w:tcW w:w="0" w:type="auto"/>
            <w:shd w:val="clear" w:color="auto" w:fill="auto"/>
            <w:noWrap/>
            <w:hideMark/>
          </w:tcPr>
          <w:p w14:paraId="317C529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financial risk</w:t>
            </w:r>
          </w:p>
        </w:tc>
        <w:tc>
          <w:tcPr>
            <w:tcW w:w="0" w:type="auto"/>
            <w:vAlign w:val="center"/>
          </w:tcPr>
          <w:p w14:paraId="09799DF0"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42</w:t>
            </w:r>
          </w:p>
        </w:tc>
        <w:tc>
          <w:tcPr>
            <w:tcW w:w="0" w:type="auto"/>
          </w:tcPr>
          <w:p w14:paraId="19ACB85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Share price fluctuations</w:t>
            </w:r>
          </w:p>
        </w:tc>
      </w:tr>
      <w:tr w:rsidR="00FA4627" w:rsidRPr="00F705E5" w14:paraId="1E033D6D" w14:textId="77777777" w:rsidTr="000E07EC">
        <w:trPr>
          <w:trHeight w:val="254"/>
          <w:jc w:val="center"/>
        </w:trPr>
        <w:tc>
          <w:tcPr>
            <w:tcW w:w="0" w:type="auto"/>
            <w:shd w:val="clear" w:color="auto" w:fill="auto"/>
            <w:noWrap/>
            <w:vAlign w:val="center"/>
          </w:tcPr>
          <w:p w14:paraId="11F5C49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18</w:t>
            </w:r>
          </w:p>
        </w:tc>
        <w:tc>
          <w:tcPr>
            <w:tcW w:w="0" w:type="auto"/>
            <w:shd w:val="clear" w:color="auto" w:fill="auto"/>
            <w:noWrap/>
            <w:hideMark/>
          </w:tcPr>
          <w:p w14:paraId="1C82FA7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Expected return rate </w:t>
            </w:r>
          </w:p>
        </w:tc>
        <w:tc>
          <w:tcPr>
            <w:tcW w:w="0" w:type="auto"/>
            <w:vAlign w:val="center"/>
          </w:tcPr>
          <w:p w14:paraId="67D08B5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43</w:t>
            </w:r>
          </w:p>
        </w:tc>
        <w:tc>
          <w:tcPr>
            <w:tcW w:w="0" w:type="auto"/>
          </w:tcPr>
          <w:p w14:paraId="467F559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size of the company</w:t>
            </w:r>
          </w:p>
        </w:tc>
      </w:tr>
      <w:tr w:rsidR="00FA4627" w:rsidRPr="00F705E5" w14:paraId="4FAF647B" w14:textId="77777777" w:rsidTr="000E07EC">
        <w:trPr>
          <w:trHeight w:val="254"/>
          <w:jc w:val="center"/>
        </w:trPr>
        <w:tc>
          <w:tcPr>
            <w:tcW w:w="0" w:type="auto"/>
            <w:shd w:val="clear" w:color="auto" w:fill="auto"/>
            <w:noWrap/>
            <w:vAlign w:val="center"/>
          </w:tcPr>
          <w:p w14:paraId="7D58419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19</w:t>
            </w:r>
          </w:p>
        </w:tc>
        <w:tc>
          <w:tcPr>
            <w:tcW w:w="0" w:type="auto"/>
            <w:shd w:val="clear" w:color="auto" w:fill="auto"/>
            <w:noWrap/>
            <w:hideMark/>
          </w:tcPr>
          <w:p w14:paraId="3DD8D9C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Risk-free return rate </w:t>
            </w:r>
          </w:p>
        </w:tc>
        <w:tc>
          <w:tcPr>
            <w:tcW w:w="0" w:type="auto"/>
            <w:vAlign w:val="center"/>
          </w:tcPr>
          <w:p w14:paraId="432884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44</w:t>
            </w:r>
          </w:p>
        </w:tc>
        <w:tc>
          <w:tcPr>
            <w:tcW w:w="0" w:type="auto"/>
          </w:tcPr>
          <w:p w14:paraId="0465C7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return rate</w:t>
            </w:r>
          </w:p>
        </w:tc>
      </w:tr>
      <w:tr w:rsidR="00FA4627" w:rsidRPr="00F705E5" w14:paraId="79C51348" w14:textId="77777777" w:rsidTr="000E07EC">
        <w:trPr>
          <w:trHeight w:val="254"/>
          <w:jc w:val="center"/>
        </w:trPr>
        <w:tc>
          <w:tcPr>
            <w:tcW w:w="0" w:type="auto"/>
            <w:shd w:val="clear" w:color="auto" w:fill="auto"/>
            <w:noWrap/>
            <w:vAlign w:val="center"/>
          </w:tcPr>
          <w:p w14:paraId="16AEAE6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20</w:t>
            </w:r>
          </w:p>
        </w:tc>
        <w:tc>
          <w:tcPr>
            <w:tcW w:w="0" w:type="auto"/>
            <w:shd w:val="clear" w:color="auto" w:fill="auto"/>
            <w:noWrap/>
            <w:hideMark/>
          </w:tcPr>
          <w:p w14:paraId="4666937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Market premium</w:t>
            </w:r>
          </w:p>
        </w:tc>
        <w:tc>
          <w:tcPr>
            <w:tcW w:w="0" w:type="auto"/>
            <w:vAlign w:val="center"/>
          </w:tcPr>
          <w:p w14:paraId="68333BF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45</w:t>
            </w:r>
          </w:p>
        </w:tc>
        <w:tc>
          <w:tcPr>
            <w:tcW w:w="0" w:type="auto"/>
          </w:tcPr>
          <w:p w14:paraId="108FDAA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 return rate</w:t>
            </w:r>
          </w:p>
        </w:tc>
      </w:tr>
      <w:tr w:rsidR="00FA4627" w:rsidRPr="00F705E5" w14:paraId="601287EE" w14:textId="77777777" w:rsidTr="000E07EC">
        <w:trPr>
          <w:trHeight w:val="254"/>
          <w:jc w:val="center"/>
        </w:trPr>
        <w:tc>
          <w:tcPr>
            <w:tcW w:w="0" w:type="auto"/>
            <w:shd w:val="clear" w:color="auto" w:fill="auto"/>
            <w:noWrap/>
            <w:vAlign w:val="center"/>
          </w:tcPr>
          <w:p w14:paraId="1881BB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21</w:t>
            </w:r>
          </w:p>
        </w:tc>
        <w:tc>
          <w:tcPr>
            <w:tcW w:w="0" w:type="auto"/>
            <w:shd w:val="clear" w:color="auto" w:fill="auto"/>
            <w:noWrap/>
            <w:hideMark/>
          </w:tcPr>
          <w:p w14:paraId="440A965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Systematic risk index</w:t>
            </w:r>
          </w:p>
        </w:tc>
        <w:tc>
          <w:tcPr>
            <w:tcW w:w="0" w:type="auto"/>
            <w:vAlign w:val="center"/>
          </w:tcPr>
          <w:p w14:paraId="6535AEE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46</w:t>
            </w:r>
          </w:p>
        </w:tc>
        <w:tc>
          <w:tcPr>
            <w:tcW w:w="0" w:type="auto"/>
          </w:tcPr>
          <w:p w14:paraId="5783384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book value / market value </w:t>
            </w:r>
          </w:p>
        </w:tc>
      </w:tr>
      <w:tr w:rsidR="00FA4627" w:rsidRPr="00F705E5" w14:paraId="338DAE01" w14:textId="77777777" w:rsidTr="000E07EC">
        <w:trPr>
          <w:trHeight w:val="254"/>
          <w:jc w:val="center"/>
        </w:trPr>
        <w:tc>
          <w:tcPr>
            <w:tcW w:w="0" w:type="auto"/>
            <w:shd w:val="clear" w:color="auto" w:fill="auto"/>
            <w:noWrap/>
            <w:vAlign w:val="center"/>
          </w:tcPr>
          <w:p w14:paraId="41F59FA2" w14:textId="77777777" w:rsidR="00FA4627" w:rsidRPr="00F705E5" w:rsidRDefault="00F705E5" w:rsidP="000E07EC">
            <w:pPr>
              <w:spacing w:line="228" w:lineRule="auto"/>
              <w:jc w:val="both"/>
              <w:rPr>
                <w:rFonts w:asciiTheme="majorBidi" w:hAnsiTheme="majorBidi" w:cstheme="majorBidi"/>
                <w:color w:val="000000"/>
                <w:sz w:val="20"/>
                <w:szCs w:val="20"/>
              </w:rPr>
            </w:pPr>
            <w:r>
              <w:rPr>
                <w:rFonts w:asciiTheme="majorBidi" w:hAnsiTheme="majorBidi" w:cstheme="majorBidi"/>
                <w:color w:val="000000"/>
                <w:sz w:val="20"/>
                <w:szCs w:val="20"/>
              </w:rPr>
              <w:t>22</w:t>
            </w:r>
          </w:p>
        </w:tc>
        <w:tc>
          <w:tcPr>
            <w:tcW w:w="0" w:type="auto"/>
            <w:shd w:val="clear" w:color="auto" w:fill="auto"/>
            <w:noWrap/>
            <w:hideMark/>
          </w:tcPr>
          <w:p w14:paraId="06F9F2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w:t>
            </w:r>
          </w:p>
        </w:tc>
        <w:tc>
          <w:tcPr>
            <w:tcW w:w="0" w:type="auto"/>
            <w:vAlign w:val="center"/>
          </w:tcPr>
          <w:p w14:paraId="3DD7157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47</w:t>
            </w:r>
          </w:p>
        </w:tc>
        <w:tc>
          <w:tcPr>
            <w:tcW w:w="0" w:type="auto"/>
          </w:tcPr>
          <w:p w14:paraId="7F607C4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cost</w:t>
            </w:r>
          </w:p>
        </w:tc>
      </w:tr>
      <w:tr w:rsidR="00FA4627" w:rsidRPr="00F705E5" w14:paraId="06F6FC49" w14:textId="77777777" w:rsidTr="000E07EC">
        <w:trPr>
          <w:trHeight w:val="254"/>
          <w:jc w:val="center"/>
        </w:trPr>
        <w:tc>
          <w:tcPr>
            <w:tcW w:w="0" w:type="auto"/>
            <w:shd w:val="clear" w:color="auto" w:fill="auto"/>
            <w:noWrap/>
            <w:vAlign w:val="center"/>
          </w:tcPr>
          <w:p w14:paraId="5D5924F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23</w:t>
            </w:r>
          </w:p>
        </w:tc>
        <w:tc>
          <w:tcPr>
            <w:tcW w:w="0" w:type="auto"/>
            <w:shd w:val="clear" w:color="auto" w:fill="auto"/>
            <w:noWrap/>
            <w:hideMark/>
          </w:tcPr>
          <w:p w14:paraId="3FEC184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w:t>
            </w:r>
          </w:p>
        </w:tc>
        <w:tc>
          <w:tcPr>
            <w:tcW w:w="0" w:type="auto"/>
            <w:vAlign w:val="center"/>
          </w:tcPr>
          <w:p w14:paraId="5F6D5CD9"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48</w:t>
            </w:r>
          </w:p>
        </w:tc>
        <w:tc>
          <w:tcPr>
            <w:tcW w:w="0" w:type="auto"/>
          </w:tcPr>
          <w:p w14:paraId="018FDBFC"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income</w:t>
            </w:r>
          </w:p>
        </w:tc>
      </w:tr>
      <w:tr w:rsidR="00FA4627" w:rsidRPr="00F705E5" w14:paraId="040442CC" w14:textId="77777777" w:rsidTr="000E07EC">
        <w:trPr>
          <w:trHeight w:val="254"/>
          <w:jc w:val="center"/>
        </w:trPr>
        <w:tc>
          <w:tcPr>
            <w:tcW w:w="0" w:type="auto"/>
            <w:shd w:val="clear" w:color="auto" w:fill="auto"/>
            <w:noWrap/>
            <w:vAlign w:val="center"/>
          </w:tcPr>
          <w:p w14:paraId="4C3936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24</w:t>
            </w:r>
          </w:p>
        </w:tc>
        <w:tc>
          <w:tcPr>
            <w:tcW w:w="0" w:type="auto"/>
            <w:shd w:val="clear" w:color="auto" w:fill="auto"/>
            <w:noWrap/>
            <w:hideMark/>
          </w:tcPr>
          <w:p w14:paraId="49F2FB4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Interest rate</w:t>
            </w:r>
          </w:p>
        </w:tc>
        <w:tc>
          <w:tcPr>
            <w:tcW w:w="0" w:type="auto"/>
            <w:vAlign w:val="center"/>
          </w:tcPr>
          <w:p w14:paraId="099F8B8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49</w:t>
            </w:r>
          </w:p>
        </w:tc>
        <w:tc>
          <w:tcPr>
            <w:tcW w:w="0" w:type="auto"/>
          </w:tcPr>
          <w:p w14:paraId="48B933C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Cash</w:t>
            </w:r>
          </w:p>
        </w:tc>
      </w:tr>
      <w:tr w:rsidR="00FA4627" w:rsidRPr="00F705E5" w14:paraId="2967C2CD" w14:textId="77777777" w:rsidTr="000E07EC">
        <w:trPr>
          <w:trHeight w:val="44"/>
          <w:jc w:val="center"/>
        </w:trPr>
        <w:tc>
          <w:tcPr>
            <w:tcW w:w="0" w:type="auto"/>
            <w:shd w:val="clear" w:color="auto" w:fill="auto"/>
            <w:noWrap/>
            <w:vAlign w:val="center"/>
          </w:tcPr>
          <w:p w14:paraId="328335FF"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25</w:t>
            </w:r>
          </w:p>
        </w:tc>
        <w:tc>
          <w:tcPr>
            <w:tcW w:w="0" w:type="auto"/>
            <w:shd w:val="clear" w:color="auto" w:fill="auto"/>
            <w:noWrap/>
          </w:tcPr>
          <w:p w14:paraId="6EBB3FB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Firm Value</w:t>
            </w:r>
          </w:p>
        </w:tc>
        <w:tc>
          <w:tcPr>
            <w:tcW w:w="0" w:type="auto"/>
            <w:vAlign w:val="center"/>
          </w:tcPr>
          <w:p w14:paraId="208845A5"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50</w:t>
            </w:r>
          </w:p>
        </w:tc>
        <w:tc>
          <w:tcPr>
            <w:tcW w:w="0" w:type="auto"/>
          </w:tcPr>
          <w:p w14:paraId="26E48FA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operational cost</w:t>
            </w:r>
          </w:p>
        </w:tc>
      </w:tr>
    </w:tbl>
    <w:p w14:paraId="0CA8F0BE" w14:textId="77777777" w:rsidR="00FA4627" w:rsidRPr="00F54EEC" w:rsidRDefault="00FA4627" w:rsidP="00F705E5">
      <w:pPr>
        <w:pStyle w:val="NormalWeb"/>
        <w:spacing w:before="0" w:beforeAutospacing="0" w:after="0" w:afterAutospacing="0" w:line="288" w:lineRule="auto"/>
        <w:ind w:firstLine="454"/>
        <w:jc w:val="both"/>
        <w:rPr>
          <w:rFonts w:asciiTheme="majorBidi" w:hAnsiTheme="majorBidi" w:cstheme="majorBidi"/>
        </w:rPr>
      </w:pPr>
      <w:r w:rsidRPr="00F54EEC">
        <w:rPr>
          <w:rFonts w:asciiTheme="majorBidi" w:eastAsia="Calibri" w:hAnsiTheme="majorBidi" w:cstheme="majorBidi"/>
        </w:rPr>
        <w:t xml:space="preserve"> In the method of dynamics analysis of systems, qualitative phenomena are modeled and described using causal diagrams</w:t>
      </w:r>
      <w:r w:rsidRPr="00F54EEC">
        <w:rPr>
          <w:rFonts w:asciiTheme="majorBidi" w:eastAsia="Calibri" w:hAnsiTheme="majorBidi" w:cstheme="majorBidi"/>
          <w:rtl/>
        </w:rPr>
        <w:t>.</w:t>
      </w:r>
      <w:r w:rsidRPr="00F54EEC">
        <w:rPr>
          <w:rFonts w:asciiTheme="majorBidi" w:hAnsiTheme="majorBidi" w:cstheme="majorBidi"/>
        </w:rPr>
        <w:t xml:space="preserve"> </w:t>
      </w:r>
    </w:p>
    <w:p w14:paraId="48285A53" w14:textId="77777777" w:rsidR="00FA4627" w:rsidRPr="00F54EEC" w:rsidRDefault="00FA4627" w:rsidP="00FA4627">
      <w:pPr>
        <w:spacing w:line="288" w:lineRule="auto"/>
        <w:ind w:left="-1"/>
        <w:jc w:val="both"/>
        <w:rPr>
          <w:rFonts w:asciiTheme="majorBidi" w:eastAsia="Calibri" w:hAnsiTheme="majorBidi" w:cstheme="majorBidi"/>
          <w:b/>
          <w:bCs/>
        </w:rPr>
      </w:pPr>
    </w:p>
    <w:p w14:paraId="4F1E0FEC"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Causal Loop Diagram</w:t>
      </w:r>
      <w:r w:rsidRPr="00F54EEC">
        <w:rPr>
          <w:rFonts w:asciiTheme="majorBidi" w:hAnsiTheme="majorBidi" w:cstheme="majorBidi"/>
          <w:color w:val="000000" w:themeColor="text1"/>
        </w:rPr>
        <w:t xml:space="preserve"> </w:t>
      </w:r>
      <w:r w:rsidRPr="00F54EEC">
        <w:rPr>
          <w:rFonts w:asciiTheme="majorBidi" w:hAnsiTheme="majorBidi" w:cstheme="majorBidi"/>
          <w:b/>
          <w:bCs/>
          <w:color w:val="000000" w:themeColor="text1"/>
        </w:rPr>
        <w:t>(GLD)</w:t>
      </w:r>
    </w:p>
    <w:p w14:paraId="4F55AE8B"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Pr>
      </w:pPr>
      <w:r w:rsidRPr="00F54EEC">
        <w:rPr>
          <w:rFonts w:asciiTheme="majorBidi" w:eastAsia="Calibri" w:hAnsiTheme="majorBidi" w:cstheme="majorBidi"/>
        </w:rPr>
        <w:lastRenderedPageBreak/>
        <w:t>Normally, in system thinking, tools are used to display the structure of a system for better understanding. The first important tool for systemic thinking is the causal diagram and the systemic model. Using a causal diagram, the causal relationships between the variables are simply shown. Causal diagrams have been prepared according to the theoretical foundations of the study. The art of modeling using system dynamics is covering and representing the feedback process, which together with variables, time latency and nonlinear functions, defines system dynamics. Each of the feedback loops in the cause-and-effect model of the research is analyzed separately. The feedback loops indicated are called positive or self-reinforcing loops, and the feedback loops indicated are called a negative or equilibrium loop (self-correcting). Negative loops are the target oriented and produce balance and stability in the system, while positive loops intensify and strengthen a process in the system (</w:t>
      </w:r>
      <w:proofErr w:type="spellStart"/>
      <w:r w:rsidRPr="00F54EEC">
        <w:rPr>
          <w:rFonts w:asciiTheme="majorBidi" w:hAnsiTheme="majorBidi" w:cstheme="majorBidi"/>
        </w:rPr>
        <w:t>Sterman</w:t>
      </w:r>
      <w:proofErr w:type="spellEnd"/>
      <w:r w:rsidRPr="00F54EEC">
        <w:rPr>
          <w:rFonts w:asciiTheme="majorBidi" w:hAnsiTheme="majorBidi" w:cstheme="majorBidi"/>
        </w:rPr>
        <w:t>, 2000</w:t>
      </w:r>
      <w:r w:rsidRPr="00F54EEC">
        <w:rPr>
          <w:rFonts w:asciiTheme="majorBidi" w:eastAsia="Calibri" w:hAnsiTheme="majorBidi" w:cstheme="majorBidi"/>
        </w:rPr>
        <w:t>).</w:t>
      </w:r>
    </w:p>
    <w:p w14:paraId="2515F439" w14:textId="77777777" w:rsidR="00FA4627" w:rsidRPr="00F54EEC" w:rsidRDefault="00FA4627" w:rsidP="00FA4627">
      <w:pPr>
        <w:spacing w:line="288" w:lineRule="auto"/>
        <w:ind w:left="-1"/>
        <w:jc w:val="both"/>
        <w:rPr>
          <w:rFonts w:asciiTheme="majorBidi" w:eastAsia="Calibri" w:hAnsiTheme="majorBidi" w:cstheme="majorBidi"/>
          <w:b/>
          <w:bCs/>
        </w:rPr>
      </w:pPr>
    </w:p>
    <w:p w14:paraId="5646ED7F"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Reinforcing loop</w:t>
      </w:r>
    </w:p>
    <w:p w14:paraId="7A120337" w14:textId="77777777" w:rsidR="00FA4627" w:rsidRPr="00F54EEC" w:rsidRDefault="00FA4627" w:rsidP="00F705E5">
      <w:pPr>
        <w:pStyle w:val="Subtitle"/>
        <w:bidi w:val="0"/>
        <w:spacing w:line="288" w:lineRule="auto"/>
        <w:ind w:firstLine="454"/>
        <w:jc w:val="both"/>
        <w:rPr>
          <w:rFonts w:asciiTheme="majorBidi" w:eastAsia="Calibri" w:hAnsiTheme="majorBidi" w:cstheme="majorBidi"/>
          <w:sz w:val="24"/>
          <w:szCs w:val="24"/>
        </w:rPr>
      </w:pPr>
      <w:r w:rsidRPr="00F54EEC">
        <w:rPr>
          <w:rFonts w:asciiTheme="majorBidi" w:hAnsiTheme="majorBidi" w:cstheme="majorBidi"/>
          <w:sz w:val="24"/>
          <w:szCs w:val="24"/>
        </w:rPr>
        <w:t>The intrinsic value of a stock reflects the price that investors place on the stock. Naturally, if from the investors' point of view, the intrinsic value of a share is higher than the market value of that share, it will be a good option to buy and increase its attractiveness. However, if the intrinsic value of a share is less than its market value, that share is not a good option an investment</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present value of the cash flows, which a company's stock generates in the future for investors, determines the intrinsic value of the stock. Therefore, the expected future profit of the company is one of the most important factors in determining the price. Thus, shareholders determine the intrinsic value of the stock according to the future growth rate of the company</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To calculate the intrinsic value, we are faced with two steps: determining the future cash flows of the share and determining the expected rate of return to discount future cash flows according to the risk of the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As a result, when the intrinsic value of the stock is high, it increases the attractiveness of the stock and the demand for that stock increases, which in turn increases the stock price according to the company's stock purchase </w:t>
      </w:r>
      <w:r w:rsidRPr="00F54EEC">
        <w:rPr>
          <w:rFonts w:asciiTheme="majorBidi" w:hAnsiTheme="majorBidi" w:cstheme="majorBidi"/>
          <w:sz w:val="24"/>
          <w:szCs w:val="24"/>
        </w:rPr>
        <w:lastRenderedPageBreak/>
        <w:t xml:space="preserve">demand (supply and demand law), and this leads to an increase in the capital gain and firm value. This, in turn, increases the attractiveness of stocks again. This loop is shown in Figure </w:t>
      </w:r>
      <w:r w:rsidRPr="00F54EEC">
        <w:rPr>
          <w:rFonts w:asciiTheme="majorBidi" w:eastAsia="Calibri" w:hAnsiTheme="majorBidi" w:cstheme="majorBidi"/>
          <w:sz w:val="24"/>
          <w:szCs w:val="24"/>
        </w:rPr>
        <w:t>2.</w:t>
      </w:r>
    </w:p>
    <w:p w14:paraId="20124C45"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tl/>
        </w:rPr>
      </w:pPr>
      <w:r>
        <w:rPr>
          <w:rFonts w:asciiTheme="majorBidi" w:hAnsiTheme="majorBidi" w:cstheme="majorBidi"/>
          <w:noProof/>
          <w:sz w:val="24"/>
          <w:szCs w:val="24"/>
          <w:rtl/>
          <w:lang w:bidi="fa-IR"/>
        </w:rPr>
        <w:pict w14:anchorId="2A991D54">
          <v:group id="Canvas 434" o:spid="_x0000_s2050" editas="canvas" style="position:absolute;left:0;text-align:left;margin-left:0;margin-top:9.2pt;width:154.7pt;height:101.35pt;z-index:251656192;mso-position-horizontal:center;mso-position-horizontal-relative:margin" coordsize="19646,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19646;height:12871;visibility:visible">
              <v:fill o:detectmouseclick="t"/>
              <v:path o:connecttype="none"/>
            </v:shape>
            <v:rect id="Rectangle 5" o:spid="_x0000_s2052" style="position:absolute;left:3820;top:269;width:5785;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14:paraId="58F86CD9"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demand</w:t>
                    </w:r>
                  </w:p>
                  <w:p w14:paraId="4D74A6CF" w14:textId="77777777" w:rsidR="001D39CD" w:rsidRPr="00FE0C87" w:rsidRDefault="001D39CD" w:rsidP="00FA4627">
                    <w:pPr>
                      <w:rPr>
                        <w:rFonts w:asciiTheme="majorBidi" w:hAnsiTheme="majorBidi" w:cstheme="majorBidi"/>
                        <w:sz w:val="16"/>
                        <w:szCs w:val="16"/>
                      </w:rPr>
                    </w:pPr>
                  </w:p>
                </w:txbxContent>
              </v:textbox>
            </v:rect>
            <v:rect id="Rectangle 6" o:spid="_x0000_s2053" style="position:absolute;left:11582;top:1861;width:8070;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14:paraId="4775FC35"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market prices</w:t>
                    </w:r>
                  </w:p>
                </w:txbxContent>
              </v:textbox>
            </v:rect>
            <v:rect id="Rectangle 7" o:spid="_x0000_s2054" style="position:absolute;left:12689;top:6866;width:556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14:paraId="440A12E6"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sz w:val="16"/>
                        <w:szCs w:val="16"/>
                      </w:rPr>
                      <w:t>Capital Gains</w:t>
                    </w:r>
                  </w:p>
                </w:txbxContent>
              </v:textbox>
            </v:rect>
            <v:rect id="Rectangle 8" o:spid="_x0000_s2055" style="position:absolute;top:4373;width:535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14:paraId="485F7C10"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v:textbox>
            </v:rect>
            <v:shape id="Arc 9" o:spid="_x0000_s2056" style="position:absolute;left:8418;top:2813;width:6530;height:347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6McUA&#10;AADcAAAADwAAAGRycy9kb3ducmV2LnhtbESPQWvCQBSE7wX/w/IEL0U3SqgS3QQtKO2xKoq3R/aZ&#10;BLNvQ3abpP++Wyh4HGbmG2aTDaYWHbWusqxgPotAEOdWV1woOJ/20xUI55E11pZJwQ85yNLRywYT&#10;bXv+ou7oCxEg7BJUUHrfJFK6vCSDbmYb4uDdbWvQB9kWUrfYB7ip5SKK3qTBisNCiQ29l5Q/jt9G&#10;AX7q1fJ8u106Prxezf407BbNTqnJeNiuQXga/DP83/7QCuJ5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boxxQAAANwAAAAPAAAAAAAAAAAAAAAAAJgCAABkcnMv&#10;ZG93bnJldi54bWxQSwUGAAAAAAQABAD1AAAAigMAAAAA&#10;" adj="0,,0" path="m19201,-1nfc20777,3059,21600,6451,21600,9893v,1678,-196,3351,-584,4984em19201,-1nsc20777,3059,21600,6451,21600,9893v,1678,-196,3351,-584,4984l,9893,19201,-1xe" filled="f" strokecolor="blue" strokeweight=".8pt">
              <v:stroke joinstyle="round"/>
              <v:formulas/>
              <v:path arrowok="t" o:extrusionok="f" o:connecttype="custom" o:connectlocs="17549758,0;19209603,5591098;0,3717751" o:connectangles="0,0,0"/>
            </v:shape>
            <v:shape id="Freeform 10" o:spid="_x0000_s2057" style="position:absolute;left:14603;top:6257;width:395;height:574;visibility:visible;mso-wrap-style:square;v-text-anchor:top" coordsize="12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hBcUA&#10;AADcAAAADwAAAGRycy9kb3ducmV2LnhtbESPT4vCMBTE78J+h/AW9iKautRVqlHURfDov4PHZ/Ns&#10;q81LabJa/fRGEPY4zMxvmPG0MaW4Uu0Kywp63QgEcWp1wZmC/W7ZGYJwHlljaZkU3MnBdPLRGmOi&#10;7Y03dN36TAQIuwQV5N5XiZQuzcmg69qKOHgnWxv0QdaZ1DXeAtyU8juKfqTBgsNCjhUtckov2z+j&#10;oH040mUnl/Hg5KLZOn3E5995rNTXZzMbgfDU+P/wu73SCuJeH15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WEFxQAAANwAAAAPAAAAAAAAAAAAAAAAAJgCAABkcnMv&#10;ZG93bnJldi54bWxQSwUGAAAAAAQABAD1AAAAigMAAAAA&#10;" path="m,183l126,24,,,,183xe" fillcolor="blue" strokecolor="blue" strokeweight=".8pt">
              <v:path arrowok="t" o:connecttype="custom" o:connectlocs="0,18003839;12389834,2361010;0,0;0,18003839" o:connectangles="0,0,0,0"/>
            </v:shape>
            <v:rect id="Rectangle 11" o:spid="_x0000_s2058" style="position:absolute;left:15219;top:6102;width:71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14:paraId="0B7695D9" w14:textId="77777777" w:rsidR="001D39CD" w:rsidRDefault="001D39CD" w:rsidP="00FA4627">
                    <w:r>
                      <w:rPr>
                        <w:color w:val="000000"/>
                        <w:sz w:val="20"/>
                        <w:szCs w:val="20"/>
                      </w:rPr>
                      <w:t>+</w:t>
                    </w:r>
                  </w:p>
                </w:txbxContent>
              </v:textbox>
            </v:rect>
            <v:shape id="Arc 12" o:spid="_x0000_s2059" style="position:absolute;left:1640;top:1348;width:4843;height:298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kRsMA&#10;AADcAAAADwAAAGRycy9kb3ducmV2LnhtbESPzarCMBSE9xd8h3AENxdNlYtKNYoKynXpD4q7Q3Ns&#10;i81JaWKtb28EweUwM98w03ljClFT5XLLCvq9CARxYnXOqYLjYd0dg3AeWWNhmRQ8ycF81vqZYqzt&#10;g3dU730qAoRdjAoy78tYSpdkZND1bEkcvKutDPogq1TqCh8Bbgo5iKKhNJhzWMiwpFVGyW1/Nwpw&#10;q8ej4+VyqnnzezbrQ7MclEulOu1mMQHhqfHf8Kf9rxX89Uf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kRsMAAADcAAAADwAAAAAAAAAAAAAAAACYAgAAZHJzL2Rv&#10;d25yZXYueG1sUEsFBgAAAAAEAAQA9QAAAIgDAAAAAA==&#10;" adj="0,,0" path="m,17247nfc,17211,,17175,,17139,,10422,3124,4087,8454,-1em,17247nsc,17211,,17175,,17139,,10422,3124,4087,8454,-1l21600,17139,,17247xe" filled="f" strokecolor="blue" strokeweight=".8pt">
              <v:stroke joinstyle="round"/>
              <v:formulas/>
              <v:path arrowok="t" o:extrusionok="f" o:connecttype="custom" o:connectlocs="0,4136389;4250396,0;10858499,4110248" o:connectangles="0,0,0"/>
            </v:shape>
            <v:shape id="Freeform 13" o:spid="_x0000_s2060" style="position:absolute;left:3428;top:1075;width:696;height:383;visibility:visible;mso-wrap-style:square;v-text-anchor:top" coordsize="2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ea8IA&#10;AADcAAAADwAAAGRycy9kb3ducmV2LnhtbERPXWvCMBR9H+w/hDvY20xbhoxqFFEEBxOxKvp4aa5t&#10;sbkpSWa7f28ehD0ezvd0PphW3Mn5xrKCdJSAIC6tbrhScDysP75A+ICssbVMCv7Iw3z2+jLFXNue&#10;93QvQiViCPscFdQhdLmUvqzJoB/ZjjhyV+sMhghdJbXDPoabVmZJMpYGG44NNXa0rKm8Fb9GwSr7&#10;+V7sxtdDv89cdtpuzpc0nJV6fxsWExCBhvAvfro3WsFnGtfG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N5rwgAAANwAAAAPAAAAAAAAAAAAAAAAAJgCAABkcnMvZG93&#10;bnJldi54bWxQSwUGAAAAAAQABAD1AAAAhwMAAAAA&#10;" path="m222,l,49r63,73l222,xe" fillcolor="blue" strokecolor="blue" strokeweight=".8pt">
              <v:path arrowok="t" o:connecttype="custom" o:connectlocs="21830260,0;0,4824984;6194981,12013014;21830260,0" o:connectangles="0,0,0,0"/>
            </v:shape>
            <v:rect id="Rectangle 14" o:spid="_x0000_s2061" style="position:absolute;left:2974;top:577;width:71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14:paraId="68E65260" w14:textId="77777777" w:rsidR="001D39CD" w:rsidRDefault="001D39CD" w:rsidP="00FA4627">
                    <w:r>
                      <w:rPr>
                        <w:color w:val="000000"/>
                        <w:sz w:val="20"/>
                        <w:szCs w:val="20"/>
                      </w:rPr>
                      <w:t>+</w:t>
                    </w:r>
                  </w:p>
                </w:txbxContent>
              </v:textbox>
            </v:rect>
            <v:oval id="Oval 15" o:spid="_x0000_s2062" style="position:absolute;left:7201;top:4491;width:1938;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zsMA&#10;AADcAAAADwAAAGRycy9kb3ducmV2LnhtbESPTWvCQBCG7wX/wzKCt7rxg6LRVUQotfTUKHgdsmMS&#10;kp0N2TXGf+8cCj0O77zPPLPdD65RPXWh8mxgNk1AEefeVlwYuJw/31egQkS22HgmA08KsN+N3raY&#10;Wv/gX+qzWCiBcEjRQBljm2od8pIchqlviSW7+c5hlLErtO3wIXDX6HmSfGiHFcuFEls6lpTX2d2J&#10;hqPvxRnrflEt6+xI6y/Mfq7GTMbDYQMq0hD/l//aJ2tgORd9eUYIoH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AtzsMAAADcAAAADwAAAAAAAAAAAAAAAACYAgAAZHJzL2Rv&#10;d25yZXYueG1sUEsFBgAAAAAEAAQA9QAAAIgDAAAAAA==&#10;" filled="f" stroked="f">
              <v:textbox inset="1.2538mm,.62692mm,1.2538mm,.62692mm"/>
            </v:oval>
            <v:shape id="Arc 16" o:spid="_x0000_s2063" style="position:absolute;left:7201;top:4494;width:1938;height:1496;visibility:visible" coordsize="43195,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HA8YA&#10;AADcAAAADwAAAGRycy9kb3ducmV2LnhtbESPQWvCQBSE70L/w/IKvekmoRQbXUVaLCEHwVjo9TX7&#10;TNJm34bsalJ/fVcQPA4z8w2zXI+mFWfqXWNZQTyLQBCXVjdcKfg8bKdzEM4ja2wtk4I/crBePUyW&#10;mGo78J7Oha9EgLBLUUHtfZdK6cqaDLqZ7YiDd7S9QR9kX0nd4xDgppVJFL1Igw2HhRo7equp/C1O&#10;RsE+y7fvbiNf8y+/o+xSXE4f3z9KPT2OmwUIT6O/h2/tTCt4Tm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WHA8YAAADcAAAADwAAAAAAAAAAAAAAAACYAgAAZHJz&#10;L2Rvd25yZXYueG1sUEsFBgAAAAAEAAQA9QAAAIsDAAAAAA==&#10;" adj="0,,0" path="m22152,nfc33861,302,43195,9881,43195,21593v,11929,-9671,21600,-21600,21600c9842,43193,246,33796,-1,22046em22152,nsc33861,302,43195,9881,43195,21593v,11929,-9671,21600,-21600,21600c9842,43193,246,33796,-1,22046r21596,-453l22152,xe" filled="f" strokeweight="0">
              <v:stroke joinstyle="round"/>
              <v:formulas/>
              <v:path arrowok="t" o:extrusionok="f" o:connecttype="custom" o:connectlocs="446037,0;0,264487;434802,259053" o:connectangles="0,0,0"/>
            </v:shape>
            <v:shape id="Freeform 17" o:spid="_x0000_s2064" style="position:absolute;left:7003;top:4720;width:399;height:536;visibility:visible;mso-wrap-style:square;v-text-anchor:top" coordsize="12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9xxcUA&#10;AADcAAAADwAAAGRycy9kb3ducmV2LnhtbESPQWvCQBSE74X+h+UVvEjdGERKdJUiBO1JjBXq7Zl9&#10;JqHZtzG7jfHfu4LQ4zAz3zDzZW9q0VHrKssKxqMIBHFudcWFgu99+v4BwnlkjbVlUnAjB8vF68sc&#10;E22vvKMu84UIEHYJKii9bxIpXV6SQTeyDXHwzrY16INsC6lbvAa4qWUcRVNpsOKwUGJDq5Ly3+zP&#10;KOhPdNgevrqsqbPtMF3/XNLjbarU4K3/nIHw1Pv/8LO90QomcQ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3HFxQAAANwAAAAPAAAAAAAAAAAAAAAAAJgCAABkcnMv&#10;ZG93bnJldi54bWxQSwUGAAAAAAQABAD1AAAAigMAAAAA&#10;" path="m63,l,171r127,l63,xe" fillcolor="black" strokeweight="0">
              <v:path arrowok="t" o:connecttype="custom" o:connectlocs="6208688,0;0,16811907;12515718,16811907;6208688,0" o:connectangles="0,0,0,0"/>
            </v:shape>
            <v:rect id="Rectangle 18" o:spid="_x0000_s2065" style="position:absolute;left:7933;top:4873;width:85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14:paraId="19435362" w14:textId="77777777" w:rsidR="001D39CD" w:rsidRDefault="001D39CD" w:rsidP="00FA4627">
                    <w:r>
                      <w:rPr>
                        <w:color w:val="000000"/>
                        <w:sz w:val="20"/>
                        <w:szCs w:val="20"/>
                      </w:rPr>
                      <w:t>R</w:t>
                    </w:r>
                  </w:p>
                </w:txbxContent>
              </v:textbox>
            </v:rect>
            <v:shape id="Arc 19" o:spid="_x0000_s2066" style="position:absolute;left:6803;width:6229;height:458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FwjMUA&#10;AADcAAAADwAAAGRycy9kb3ducmV2LnhtbESPQWvCQBSE70L/w/IKXqRuDKKSugZTiLRHjbR4e2Rf&#10;k9Ds25DdJum/7xYKHoeZ+YbZp5NpxUC9aywrWC0jEMSl1Q1XCq5F/rQD4TyyxtYyKfghB+nhYbbH&#10;RNuRzzRcfCUChF2CCmrvu0RKV9Zk0C1tRxy8T9sb9EH2ldQ9jgFuWhlH0UYabDgs1NjRS03l1+Xb&#10;KMA3vdteb7f3gU+LD5MXUxZ3mVLzx+n4DMLT5O/h//arVrCO1/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XCMxQAAANwAAAAPAAAAAAAAAAAAAAAAAJgCAABkcnMv&#10;ZG93bnJldi54bWxQSwUGAAAAAAQABAD1AAAAigMAAAAA&#10;" adj="0,,0" path="m,1037nfc2137,349,4368,,6613,v6121,,11955,2597,16052,7146em,1037nsc2137,349,4368,,6613,v6121,,11955,2597,16052,7146l6613,21600,,1037xe" filled="f" strokecolor="blue" strokeweight=".8pt">
              <v:stroke joinstyle="round"/>
              <v:formulas/>
              <v:path arrowok="t" o:extrusionok="f" o:connecttype="custom" o:connectlocs="0,467950;17964119,3225073;5241428,9746972" o:connectangles="0,0,0"/>
            </v:shape>
            <v:shape id="Freeform 20" o:spid="_x0000_s2067" style="position:absolute;left:12912;top:1420;width:596;height:537;visibility:visible;mso-wrap-style:square;v-text-anchor:top" coordsize="19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3XsYA&#10;AADcAAAADwAAAGRycy9kb3ducmV2LnhtbESPzWsCMRTE70L/h/AEL1Kztba1q1GkUPDiwQ9aents&#10;3n6wm5cliev2vzeC4HGYmd8wy3VvGtGR85VlBS+TBARxZnXFhYLT8ft5DsIHZI2NZVLwTx7Wq6fB&#10;ElNtL7yn7hAKESHsU1RQhtCmUvqsJIN+Ylvi6OXWGQxRukJqh5cIN42cJsm7NFhxXCixpa+Ssvpw&#10;Ngp2H39unvz8mnp/8q/afp6PeTdWajTsNwsQgfrwCN/bW61gNn2D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a3XsYAAADcAAAADwAAAAAAAAAAAAAAAACYAgAAZHJz&#10;L2Rvd25yZXYueG1sUEsFBgAAAAAEAAQA9QAAAIsDAAAAAA==&#10;" path="m190,171l95,,,61,190,171xe" fillcolor="blue" strokecolor="blue" strokeweight=".8pt">
              <v:path arrowok="t" o:connecttype="custom" o:connectlocs="18694638,16843271;9347319,0;0,6008343;18694638,16843271" o:connectangles="0,0,0,0"/>
            </v:shape>
            <v:rect id="Rectangle 21" o:spid="_x0000_s2068" style="position:absolute;left:13388;top:843;width:717;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14:paraId="7ADDDE30" w14:textId="77777777" w:rsidR="001D39CD" w:rsidRDefault="001D39CD" w:rsidP="00FA4627">
                    <w:r>
                      <w:rPr>
                        <w:color w:val="000000"/>
                        <w:sz w:val="20"/>
                        <w:szCs w:val="20"/>
                      </w:rPr>
                      <w:t>+</w:t>
                    </w:r>
                  </w:p>
                </w:txbxContent>
              </v:textbox>
            </v:rect>
            <v:rect id="Rectangle 22" o:spid="_x0000_s2069" style="position:absolute;left:4812;top:9211;width:4896;height: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VCcYA&#10;AADcAAAADwAAAGRycy9kb3ducmV2LnhtbESPQWvCQBSE74X+h+UJvRTdNEiN0VVKQehBKEYPentk&#10;n9lo9m3Ibk3aX98tFDwOM/MNs1wPthE36nztWMHLJAFBXDpdc6XgsN+MMxA+IGtsHJOCb/KwXj0+&#10;LDHXrucd3YpQiQhhn6MCE0KbS+lLQxb9xLXE0Tu7zmKIsquk7rCPcNvINElepcWa44LBlt4Nldfi&#10;yyrYfB5r4h+5e55nvbuU6akw21app9HwtgARaAj38H/7QyuYp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VCcYAAADcAAAADwAAAAAAAAAAAAAAAACYAgAAZHJz&#10;L2Rvd25yZXYueG1sUEsFBgAAAAAEAAQA9QAAAIsDAAAAAA==&#10;" filled="f" stroked="f">
              <v:textbox style="mso-fit-shape-to-text:t" inset="0,0,0,0">
                <w:txbxContent>
                  <w:p w14:paraId="54064C80" w14:textId="77777777" w:rsidR="001D39CD" w:rsidRPr="00FE0C87" w:rsidRDefault="001D39CD" w:rsidP="00FA4627">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v:textbox>
            </v:rect>
            <v:shape id="Arc 23" o:spid="_x0000_s2070" style="position:absolute;left:8669;top:5586;width:5401;height:4576;visibility:visible" coordsize="19341,21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ncr8A&#10;AADcAAAADwAAAGRycy9kb3ducmV2LnhtbERPS2rDMBDdF3IHMYHsGqmxKcaNEpqEgJet2wMM1tgy&#10;tUbGUhzn9tWi0OXj/ffHxQ1ipin0njW8bBUI4sabnjsN31/X5wJEiMgGB8+k4UEBjofV0x5L4+/8&#10;SXMdO5FCOJSowcY4llKGxpLDsPUjceJaPzmMCU6dNBPeU7gb5E6pV+mw59RgcaSzpeanvjkNlcpa&#10;yUX2gZfiNttT3rYKpdab9fL+BiLSEv/Ff+7KaMh3aW06k46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sqdyvwAAANwAAAAPAAAAAAAAAAAAAAAAAJgCAABkcnMvZG93bnJl&#10;di54bWxQSwUGAAAAAAQABAD1AAAAhAMAAAAA&#10;" adj="0,,0" path="m19340,9617nfc16352,15626,10741,19904,4157,21196em19340,9617nsc16352,15626,10741,19904,4157,21196l,,19340,9617xe" filled="f" strokecolor="blue" strokeweight=".8pt">
              <v:stroke joinstyle="round"/>
              <v:formulas/>
              <v:path arrowok="t" o:extrusionok="f" o:connecttype="custom" o:connectlocs="15083063,4483043;3241839,9879678;0,0" o:connectangles="0,0,0"/>
            </v:shape>
            <v:shape id="Freeform 24" o:spid="_x0000_s2071" style="position:absolute;left:9189;top:10017;width:694;height:308;visibility:visible;mso-wrap-style:square;v-text-anchor:top" coordsize="2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sN8YA&#10;AADcAAAADwAAAGRycy9kb3ducmV2LnhtbESPW4vCMBSE3wX/QzgL+6bpiixajeLeWFdB8AK7j4fm&#10;2Babk9JEU/+9ERZ8HGbmG2Y6b00lLtS40rKCl34CgjizuuRcwWH/1RuBcB5ZY2WZFFzJwXzW7Uwx&#10;1Tbwli47n4sIYZeigsL7OpXSZQUZdH1bE0fvaBuDPsoml7rBEOGmkoMkeZUGS44LBdb0XlB22p2N&#10;go/PEJZv9Xr7/Xsdrv9GP5uAq7NSz0/tYgLCU+sf4f/2UisYDs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8sN8YAAADcAAAADwAAAAAAAAAAAAAAAACYAgAAZHJz&#10;L2Rvd25yZXYueG1sUEsFBgAAAAAEAAQA9QAAAIsDAAAAAA==&#10;" path="m,73l221,98,205,,,73xe" fillcolor="blue" strokecolor="blue" strokeweight=".8pt">
              <v:path arrowok="t" o:connecttype="custom" o:connectlocs="0,7196434;21767733,9660828;20191876,0;0,7196434" o:connectangles="0,0,0,0"/>
            </v:shape>
            <v:rect id="Rectangle 25" o:spid="_x0000_s2072" style="position:absolute;left:9682;top:10306;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14:paraId="09E09072" w14:textId="77777777" w:rsidR="001D39CD" w:rsidRDefault="001D39CD" w:rsidP="00FA4627">
                    <w:r>
                      <w:rPr>
                        <w:color w:val="000000"/>
                        <w:sz w:val="20"/>
                        <w:szCs w:val="20"/>
                      </w:rPr>
                      <w:t>+</w:t>
                    </w:r>
                  </w:p>
                </w:txbxContent>
              </v:textbox>
            </v:rect>
            <v:shape id="Arc 26" o:spid="_x0000_s2073" style="position:absolute;left:1652;top:5394;width:6022;height:4225;visibility:visible" coordsize="21560,19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K8QA&#10;AADcAAAADwAAAGRycy9kb3ducmV2LnhtbESPQWvCQBSE74X+h+UVvDUbm2IluooKBXus7aHentnn&#10;JiT7NuxuNP333YLgcZiZb5jlerSduJAPjWMF0ywHQVw53bBR8P31/jwHESKyxs4xKfilAOvV48MS&#10;S+2u/EmXQzQiQTiUqKCOsS+lDFVNFkPmeuLknZ23GJP0RmqP1wS3nXzJ85m02HBaqLGnXU1Vexis&#10;gqH3xwpPtjW7dph9vJni57gtlJo8jZsFiEhjvIdv7b1W8FpM4f9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xuivEAAAA3AAAAA8AAAAAAAAAAAAAAAAAmAIAAGRycy9k&#10;b3ducmV2LnhtbFBLBQYAAAAABAAEAPUAAACJAwAAAAA=&#10;" adj="0,,0" path="m12426,19573nfc5252,16226,484,9221,,1319em12426,19573nsc5252,16226,484,9221,,1319l21560,,12426,19573xe" filled="f" strokecolor="blue" strokeweight=".8pt">
              <v:stroke joinstyle="round"/>
              <v:formulas/>
              <v:path arrowok="t" o:extrusionok="f" o:connecttype="custom" o:connectlocs="9694781,9119516;0,614993;16821127,0" o:connectangles="0,0,0"/>
            </v:shape>
            <v:shape id="Freeform 27" o:spid="_x0000_s2074" style="position:absolute;left:1442;top:5181;width:396;height:536;visibility:visible;mso-wrap-style:square;v-text-anchor:top" coordsize="12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TdMcA&#10;AADcAAAADwAAAGRycy9kb3ducmV2LnhtbESPT2vCQBTE7wW/w/KEXopu/FMN0VVKwOLFg7Y99PbI&#10;PpNo9m3IbpO0n94VhB6HmfkNs972phItNa60rGAyjkAQZ1aXnCv4/NiNYhDOI2usLJOCX3Kw3Qye&#10;1pho2/GR2pPPRYCwS1BB4X2dSOmyggy6sa2Jg3e2jUEfZJNL3WAX4KaS0yhaSIMlh4UCa0oLyq6n&#10;H6Pg6zVOX85/8TLltsPLt528H2Y7pZ6H/dsKhKfe/4cf7b1WMJ9N4X4mH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U3THAAAA3AAAAA8AAAAAAAAAAAAAAAAAmAIAAGRy&#10;cy9kb3ducmV2LnhtbFBLBQYAAAAABAAEAPUAAACMAwAAAAA=&#10;" path="m79,l,159r126,12l79,xe" fillcolor="blue" strokecolor="blue" strokeweight=".8pt">
              <v:path arrowok="t" o:connecttype="custom" o:connectlocs="7787765,0;0,15632036;12421199,16811907;7787765,0" o:connectangles="0,0,0,0"/>
            </v:shape>
            <v:rect id="Rectangle 28" o:spid="_x0000_s2075" style="position:absolute;left:796;top:5325;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14:paraId="5C0F9779" w14:textId="77777777" w:rsidR="001D39CD" w:rsidRDefault="001D39CD" w:rsidP="00FA4627">
                    <w:r>
                      <w:rPr>
                        <w:color w:val="000000"/>
                        <w:sz w:val="20"/>
                        <w:szCs w:val="20"/>
                      </w:rPr>
                      <w:t>+</w:t>
                    </w:r>
                  </w:p>
                </w:txbxContent>
              </v:textbox>
            </v:rect>
            <w10:wrap anchorx="margin"/>
          </v:group>
        </w:pict>
      </w:r>
    </w:p>
    <w:p w14:paraId="7904AD22"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372E8C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2A59558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03365E6" w14:textId="77777777" w:rsidR="00F705E5" w:rsidRDefault="00F705E5" w:rsidP="00FA4627">
      <w:pPr>
        <w:pStyle w:val="Subtitle"/>
        <w:bidi w:val="0"/>
        <w:spacing w:line="288" w:lineRule="auto"/>
        <w:ind w:left="-1" w:firstLine="397"/>
        <w:rPr>
          <w:rFonts w:asciiTheme="majorBidi" w:eastAsia="Calibri" w:hAnsiTheme="majorBidi" w:cstheme="majorBidi"/>
          <w:b/>
          <w:bCs/>
          <w:sz w:val="24"/>
          <w:szCs w:val="24"/>
        </w:rPr>
      </w:pPr>
    </w:p>
    <w:p w14:paraId="0ED90F6F"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3831D7DD"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6B32F826" w14:textId="77777777" w:rsidR="00FA4627" w:rsidRDefault="00FA4627" w:rsidP="00F705E5">
      <w:pPr>
        <w:pStyle w:val="Subtitle"/>
        <w:bidi w:val="0"/>
        <w:spacing w:line="288" w:lineRule="auto"/>
        <w:ind w:left="-1" w:firstLine="397"/>
        <w:rPr>
          <w:rFonts w:asciiTheme="majorBidi" w:eastAsia="Calibri" w:hAnsiTheme="majorBidi" w:cstheme="majorBidi"/>
          <w:sz w:val="24"/>
          <w:szCs w:val="24"/>
        </w:rPr>
      </w:pPr>
      <w:r w:rsidRPr="00F705E5">
        <w:rPr>
          <w:rFonts w:asciiTheme="majorBidi" w:eastAsia="Calibri" w:hAnsiTheme="majorBidi" w:cstheme="majorBidi"/>
          <w:sz w:val="24"/>
          <w:szCs w:val="24"/>
        </w:rPr>
        <w:t>Figure 2. Stock price reinforcing loop</w:t>
      </w:r>
    </w:p>
    <w:p w14:paraId="1D66B2DB" w14:textId="77777777" w:rsidR="00F705E5" w:rsidRPr="00F705E5" w:rsidRDefault="00F705E5" w:rsidP="00F705E5">
      <w:pPr>
        <w:pStyle w:val="Subtitle"/>
        <w:bidi w:val="0"/>
        <w:spacing w:line="288" w:lineRule="auto"/>
        <w:ind w:left="-1" w:firstLine="397"/>
        <w:rPr>
          <w:rFonts w:asciiTheme="majorBidi" w:eastAsia="Calibri" w:hAnsiTheme="majorBidi" w:cstheme="majorBidi"/>
          <w:sz w:val="24"/>
          <w:szCs w:val="24"/>
          <w:rtl/>
        </w:rPr>
      </w:pPr>
    </w:p>
    <w:p w14:paraId="07E84884"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and Capital Cost Reinforcing loop</w:t>
      </w:r>
      <w:r w:rsidRPr="00F54EEC">
        <w:rPr>
          <w:rFonts w:asciiTheme="majorBidi" w:hAnsiTheme="majorBidi" w:cstheme="majorBidi"/>
        </w:rPr>
        <w:t xml:space="preserve"> </w:t>
      </w:r>
    </w:p>
    <w:p w14:paraId="753291F8" w14:textId="77777777" w:rsidR="00FA4627" w:rsidRPr="00F54EEC" w:rsidRDefault="00FA4627" w:rsidP="00F705E5">
      <w:pPr>
        <w:spacing w:line="288" w:lineRule="auto"/>
        <w:ind w:firstLine="454"/>
        <w:jc w:val="both"/>
        <w:rPr>
          <w:rFonts w:asciiTheme="majorBidi" w:hAnsiTheme="majorBidi" w:cstheme="majorBidi"/>
          <w:rtl/>
        </w:rPr>
      </w:pPr>
      <w:r w:rsidRPr="00F54EEC">
        <w:rPr>
          <w:rFonts w:asciiTheme="majorBidi" w:hAnsiTheme="majorBidi" w:cstheme="majorBidi"/>
        </w:rPr>
        <w:t>By increasing the amount of debt and thus increasing interest costs and increasing financial leverage, lenders to the company offer their loans at higher rates, which leads to an increase in the cost of debt. Due to the direct relationship between the debt cost rate and the capital cost rate, the increase of one causes the increase of the other, and therefore, with the increase of the capital cost rate, the firm value's stock is discounted at a higher rate and decreases</w:t>
      </w:r>
      <w:r w:rsidRPr="00F54EEC">
        <w:rPr>
          <w:rFonts w:asciiTheme="majorBidi" w:hAnsiTheme="majorBidi" w:cstheme="majorBidi"/>
          <w:rtl/>
        </w:rPr>
        <w:t>.</w:t>
      </w:r>
      <w:r w:rsidRPr="00F54EEC">
        <w:rPr>
          <w:rFonts w:asciiTheme="majorBidi" w:hAnsiTheme="majorBidi" w:cstheme="majorBidi"/>
        </w:rPr>
        <w:t xml:space="preserve"> </w:t>
      </w:r>
      <w:r w:rsidRPr="00F54EEC">
        <w:rPr>
          <w:rFonts w:asciiTheme="majorBidi" w:hAnsiTheme="majorBidi" w:cstheme="majorBidi"/>
          <w:rtl/>
        </w:rPr>
        <w:t xml:space="preserve"> </w:t>
      </w:r>
      <w:r w:rsidRPr="00F54EEC">
        <w:rPr>
          <w:rFonts w:asciiTheme="majorBidi" w:hAnsiTheme="majorBidi" w:cstheme="majorBidi"/>
        </w:rPr>
        <w:t>This reduces the attractiveness of the company's share with a delay and again leads to an increase in the debt ratio. As the value of a company's stock continues to decline, debt financing becomes more expensive and the cost of debt increases. This loop is shown in Figure 3.</w:t>
      </w:r>
    </w:p>
    <w:p w14:paraId="3016C2C4"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4F06D83C">
          <v:group id="Canvas 409" o:spid="_x0000_s2076" editas="canvas" style="position:absolute;left:0;text-align:left;margin-left:112.5pt;margin-top:11.7pt;width:169.4pt;height:106.95pt;z-index:251657216" coordsize="21513,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">
            <v:shape id="_x0000_s2077" type="#_x0000_t75" style="position:absolute;width:21513;height:13582;visibility:visible">
              <v:fill o:detectmouseclick="t"/>
              <v:path o:connecttype="none"/>
            </v:shape>
            <v:rect id="Rectangle 32" o:spid="_x0000_s2078" style="position:absolute;left:11879;top:4411;width:4235;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14:paraId="050AA365" w14:textId="77777777" w:rsidR="001D39CD" w:rsidRPr="00AB241F" w:rsidRDefault="001D39CD" w:rsidP="00FA4627">
                    <w:pPr>
                      <w:rPr>
                        <w:sz w:val="12"/>
                        <w:szCs w:val="12"/>
                      </w:rPr>
                    </w:pPr>
                    <w:r w:rsidRPr="00AB241F">
                      <w:rPr>
                        <w:sz w:val="12"/>
                        <w:szCs w:val="12"/>
                      </w:rPr>
                      <w:t>Debt cost rate</w:t>
                    </w:r>
                  </w:p>
                </w:txbxContent>
              </v:textbox>
            </v:rect>
            <v:rect id="Rectangle 33" o:spid="_x0000_s2079" style="position:absolute;top:4964;width:4953;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14:paraId="012C6D3D" w14:textId="77777777" w:rsidR="001D39CD" w:rsidRPr="00AB241F" w:rsidRDefault="001D39CD" w:rsidP="00FA4627">
                    <w:pPr>
                      <w:rPr>
                        <w:sz w:val="12"/>
                        <w:szCs w:val="12"/>
                        <w:rtl/>
                      </w:rPr>
                    </w:pPr>
                    <w:r w:rsidRPr="00AB241F">
                      <w:rPr>
                        <w:sz w:val="12"/>
                        <w:szCs w:val="12"/>
                      </w:rPr>
                      <w:t>Capital cost rate</w:t>
                    </w:r>
                  </w:p>
                </w:txbxContent>
              </v:textbox>
            </v:rect>
            <v:rect id="Rectangle 34" o:spid="_x0000_s2080" style="position:absolute;left:6832;top:11471;width:5061;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yE8YA&#10;AADcAAAADwAAAGRycy9kb3ducmV2LnhtbESPQWvCQBSE74X+h+UVvJS6MULR6CaUguBBKMYe2tsj&#10;+8xGs29DdjWxv94tFHocZuYbZl2MthVX6n3jWMFsmoAgrpxuuFbwedi8LED4gKyxdUwKbuShyB8f&#10;1phpN/CermWoRYSwz1CBCaHLpPSVIYt+6jri6B1dbzFE2ddS9zhEuG1lmiSv0mLDccFgR++GqnN5&#10;sQo2H18N8Y/cPy8XgztV6Xdpdp1Sk6fxbQUi0Bj+w3/trVYwX6b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syE8YAAADcAAAADwAAAAAAAAAAAAAAAACYAgAAZHJz&#10;L2Rvd25yZXYueG1sUEsFBgAAAAAEAAQA9QAAAIsDAAAAAA==&#10;" filled="f" stroked="f">
              <v:textbox style="mso-fit-shape-to-text:t" inset="0,0,0,0">
                <w:txbxContent>
                  <w:p w14:paraId="3BB20AE1" w14:textId="77777777" w:rsidR="001D39CD" w:rsidRPr="00AB241F" w:rsidRDefault="001D39CD" w:rsidP="00FA4627">
                    <w:pPr>
                      <w:jc w:val="center"/>
                      <w:rPr>
                        <w:sz w:val="12"/>
                        <w:szCs w:val="12"/>
                      </w:rPr>
                    </w:pPr>
                    <w:r w:rsidRPr="00AB241F">
                      <w:rPr>
                        <w:sz w:val="12"/>
                        <w:szCs w:val="12"/>
                      </w:rPr>
                      <w:t>Intrinsic value of stocks</w:t>
                    </w:r>
                  </w:p>
                </w:txbxContent>
              </v:textbox>
            </v:rect>
            <v:shape id="Arc 35" o:spid="_x0000_s2081" style="position:absolute;left:2724;top:6122;width:5807;height:530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HsUA&#10;AADcAAAADwAAAGRycy9kb3ducmV2LnhtbESPUWvCMBSF3wf7D+EO9jbTVZm2GmUIwpShVP0Bl+Su&#10;KWtuSpNp9+/NYODj4ZzzHc5iNbhWXKgPjWcFr6MMBLH2puFawfm0eZmBCBHZYOuZFPxSgNXy8WGB&#10;pfFXruhyjLVIEA4lKrAxdqWUQVtyGEa+I07el+8dxiT7WpoerwnuWpln2Zt02HBasNjR2pL+Pv44&#10;BZOd3lSfdp3v28LkxfRAejvslXp+Gt7nICIN8R7+b38YBeNi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54exQAAANwAAAAPAAAAAAAAAAAAAAAAAJgCAABkcnMv&#10;ZG93bnJldi54bWxQSwUGAAAAAAQABAD1AAAAigMAAAAA&#10;" adj="0,,0" path="m12072,19899nfc4681,16267,,8749,,515,,343,2,171,6,em12072,19899nsc4681,16267,,8749,,515,,343,2,171,6,l21600,515,12072,19899xe" filled="f" strokecolor="blue">
              <v:stroke joinstyle="round"/>
              <v:formulas/>
              <v:path arrowok="t" o:extrusionok="f" o:connecttype="custom" o:connectlocs="8726423,13039397;4329,0;15613894,337453" o:connectangles="0,0,0"/>
            </v:shape>
            <v:shape id="Freeform 36" o:spid="_x0000_s2082" style="position:absolute;left:5891;top:11251;width:833;height:497;visibility:visible;mso-wrap-style:square;v-text-anchor:top" coordsize="21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v8UA&#10;AADcAAAADwAAAGRycy9kb3ducmV2LnhtbESPQWsCMRSE74X+h/AK3mrWaouuRimi4MFDu62eXzbP&#10;3cXNy5JE3f77Rij0OMzMN8xi1dtWXMmHxrGC0TADQVw603Cl4Ptr+zwFESKywdYxKfihAKvl48MC&#10;c+Nu/EnXIlYiQTjkqKCOsculDGVNFsPQdcTJOzlvMSbpK2k83hLctvIly96kxYbTQo0drWsqz8XF&#10;KtDytO4PvtiXesMf+jjT4XWslRo89e9zEJH6+B/+a++MgvFsAvc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H6/xQAAANwAAAAPAAAAAAAAAAAAAAAAAJgCAABkcnMv&#10;ZG93bnJldi54bWxQSwUGAAAAAAQABAD1AAAAigMAAAAA&#10;" path="m218,106l44,,,94r218,12xe" fillcolor="blue" strokecolor="blue">
              <v:path arrowok="t" o:connecttype="custom" o:connectlocs="31828242,23300391;6423884,0;0,20662434;31828242,23300391" o:connectangles="0,0,0,0"/>
            </v:shape>
            <v:rect id="Rectangle 37" o:spid="_x0000_s2083" style="position:absolute;left:5557;top:11691;width:254;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14:paraId="2A81B92F" w14:textId="77777777" w:rsidR="001D39CD" w:rsidRPr="00AB241F" w:rsidRDefault="001D39CD" w:rsidP="00FA4627">
                    <w:pPr>
                      <w:rPr>
                        <w:sz w:val="12"/>
                        <w:szCs w:val="12"/>
                      </w:rPr>
                    </w:pPr>
                    <w:r w:rsidRPr="00AB241F">
                      <w:rPr>
                        <w:color w:val="000000"/>
                        <w:sz w:val="12"/>
                        <w:szCs w:val="12"/>
                      </w:rPr>
                      <w:t>-</w:t>
                    </w:r>
                  </w:p>
                </w:txbxContent>
              </v:textbox>
            </v:rect>
            <v:oval id="Oval 38" o:spid="_x0000_s2084" style="position:absolute;left:8115;top:5461;width:2166;height:2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boMMA&#10;AADcAAAADwAAAGRycy9kb3ducmV2LnhtbESPQYvCMBSE7wv+h/AEb2uqgmjXKGIRxduqhz0+m7dt&#10;t81LaaJt/71ZEDwOM/MNs9p0phIPalxhWcFkHIEgTq0uOFNwvew/FyCcR9ZYWSYFPTnYrAcfK4y1&#10;bfmbHmefiQBhF6OC3Ps6ltKlORl0Y1sTB+/XNgZ9kE0mdYNtgJtKTqNoLg0WHBZyrGmXU1qe70aB&#10;T+Ssb2+nxc/tkPTHNCnpryyVGg277RcIT51/h1/to1YwW87h/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JboMMAAADcAAAADwAAAAAAAAAAAAAAAACYAgAAZHJzL2Rv&#10;d25yZXYueG1sUEsFBgAAAAAEAAQA9QAAAIgDAAAAAA==&#10;" filled="f" stroked="f">
              <v:textbox inset="1.87475mm,.93736mm,1.87475mm,.93736mm"/>
            </v:oval>
            <v:shape id="Arc 39" o:spid="_x0000_s2085" style="position:absolute;left:8119;top:5461;width:2166;height:2147;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oMQA&#10;AADcAAAADwAAAGRycy9kb3ducmV2LnhtbESPT2vCQBTE70K/w/IKvenGFv8kdZVSCHioh0S9P7Ov&#10;2WD2bchuNX77riB4HGbmN8xqM9hWXKj3jWMF00kCgrhyuuFawWGfj5cgfEDW2DomBTfysFm/jFaY&#10;aXflgi5lqEWEsM9QgQmhy6T0lSGLfuI64uj9ut5iiLKvpe7xGuG2le9JMpcWG44LBjv6NlSdyz+r&#10;IKXiZo55Mz3vTrN8W/ykg7FBqbfX4esTRKAhPMOP9lYr+EgXcD8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o6KDEAAAA3AAAAA8AAAAAAAAAAAAAAAAAmAIAAGRycy9k&#10;b3ducmV2LnhtbFBLBQYAAAAABAAEAPUAAACJAwAAAAA=&#10;" adj="0,,0" path="m22126,-1nfc33844,288,43193,9871,43193,21593v,11929,-9671,21600,-21600,21600c9883,43193,306,33863,,22157em22126,-1nsc33844,288,43193,9871,43193,21593v,11929,-9671,21600,-21600,21600c9883,43193,306,33863,,22157r21593,-564l22126,-1xe" filled="f" strokeweight="0">
              <v:stroke joinstyle="round"/>
              <v:formulas/>
              <v:path arrowok="t" o:extrusionok="f" o:connecttype="custom" o:connectlocs="556527,0;0,547540;543117,533581" o:connectangles="0,0,0"/>
            </v:shape>
            <v:shape id="Freeform 40" o:spid="_x0000_s2086" style="position:absolute;left:7893;top:578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CQMEA&#10;AADcAAAADwAAAGRycy9kb3ducmV2LnhtbERPz2uDMBS+F/Y/hDforY2rMDbXKKWgeNy6DnZ8mFeV&#10;Ji/OpGr/++Uw2PHj+70vFmvERKPvHSt42iYgiBune24VnD/LzQsIH5A1Gsek4E4eivxhtcdMu5k/&#10;aDqFVsQQ9hkq6EIYMil905FFv3UDceQubrQYIhxbqUecY7g1cpckz9Jiz7Ghw4GOHTXX080quNka&#10;y6V652/jL7tjOn9V5qdUav24HN5ABFrCv/jPXWsF6WtcG8/EI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wkDBAAAA3AAAAA8AAAAAAAAAAAAAAAAAmAIAAGRycy9kb3du&#10;cmV2LnhtbFBLBQYAAAAABAAEAPUAAACGAwAAAAA=&#10;" path="m58,l,165r116,l58,xe" fillcolor="black" strokeweight="0">
              <v:path arrowok="t" o:connecttype="custom" o:connectlocs="8463592,0;0,36287464;16926801,36287464;8463592,0" o:connectangles="0,0,0,0"/>
            </v:shape>
            <v:rect id="Rectangle 41" o:spid="_x0000_s2087" style="position:absolute;left:8944;top:6009;width:51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14:paraId="0D21EC30" w14:textId="77777777" w:rsidR="001D39CD" w:rsidRPr="00AB241F" w:rsidRDefault="001D39CD" w:rsidP="00FA4627">
                    <w:pPr>
                      <w:rPr>
                        <w:sz w:val="12"/>
                        <w:szCs w:val="12"/>
                      </w:rPr>
                    </w:pPr>
                    <w:r w:rsidRPr="00AB241F">
                      <w:rPr>
                        <w:color w:val="000000"/>
                        <w:sz w:val="12"/>
                        <w:szCs w:val="12"/>
                      </w:rPr>
                      <w:t>R</w:t>
                    </w:r>
                  </w:p>
                </w:txbxContent>
              </v:textbox>
            </v:rect>
            <v:shape id="Arc 42" o:spid="_x0000_s2088" style="position:absolute;left:9311;top:6286;width:5253;height:508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Yi8EA&#10;AADcAAAADwAAAGRycy9kb3ducmV2LnhtbERP22oCMRB9L/QfwhT6VrMuxdbVKEUQWhGLlw8YknGz&#10;uJksm1S3f995EPp4OPf5cgitulKfmsgGxqMCFLGNruHawOm4fnkHlTKywzYyGfilBMvF48McKxdv&#10;vKfrIddKQjhVaMDn3FVaJ+spYBrFjli4c+wDZoF9rV2PNwkPrS6LYqIDNiwNHjtaebKXw08w8Lqx&#10;6/3Wr8pdO3Xl9O2b7NewM+b5afiYgco05H/x3f3pxFfIfDkjR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NWIvBAAAA3AAAAA8AAAAAAAAAAAAAAAAAmAIAAGRycy9kb3du&#10;cmV2LnhtbFBLBQYAAAAABAAEAPUAAACGAwAAAAA=&#10;" adj="0,,0" path="m21513,-1nfc21571,643,21600,1289,21600,1935v,8018,-4442,15376,-11536,19112em21513,-1nsc21571,643,21600,1289,21600,1935v,8018,-4442,15376,-11536,19112l,1935,21513,-1xe" filled="f" strokecolor="blue">
              <v:stroke joinstyle="round"/>
              <v:formulas/>
              <v:path arrowok="t" o:extrusionok="f" o:connecttype="custom" o:connectlocs="12725464,0;5953092,11957099;0,1099293" o:connectangles="0,0,0"/>
            </v:shape>
            <v:shape id="Freeform 43" o:spid="_x0000_s2089" style="position:absolute;left:14339;top:556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3Q8AA&#10;AADcAAAADwAAAGRycy9kb3ducmV2LnhtbESPSwvCMBCE74L/IazgTVMfiFajiCCIePF5Xpq1LTab&#10;0sRa/70RBI/DzHzDLFaNKURNlcstKxj0IxDEidU5pwou521vCsJ5ZI2FZVLwJgerZbu1wFjbFx+p&#10;PvlUBAi7GBVk3pexlC7JyKDr25I4eHdbGfRBVqnUFb4C3BRyGEUTaTDnsJBhSZuMksfpaRQ89zN3&#10;WV+Lw/lm78fycGU5qkdKdTvNeg7CU+P/4V97pxWMowF8z4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q3Q8AAAADcAAAADwAAAAAAAAAAAAAAAACYAgAAZHJzL2Rvd25y&#10;ZXYueG1sUEsFBgAAAAAEAAQA9QAAAIUDAAAAAA==&#10;" path="m29,l,165,116,141,29,xe" fillcolor="blue" strokecolor="blue">
              <v:path arrowok="t" o:connecttype="custom" o:connectlocs="4231605,0;0,36287464;16926801,31009450;4231605,0" o:connectangles="0,0,0,0"/>
            </v:shape>
            <v:rect id="Rectangle 44" o:spid="_x0000_s2090" style="position:absolute;left:15109;top:5681;width:25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14:paraId="57955AD9" w14:textId="77777777" w:rsidR="001D39CD" w:rsidRPr="00AB241F" w:rsidRDefault="001D39CD" w:rsidP="00FA4627">
                    <w:pPr>
                      <w:rPr>
                        <w:sz w:val="12"/>
                        <w:szCs w:val="12"/>
                      </w:rPr>
                    </w:pPr>
                    <w:r w:rsidRPr="00AB241F">
                      <w:rPr>
                        <w:color w:val="000000"/>
                        <w:sz w:val="12"/>
                        <w:szCs w:val="12"/>
                      </w:rPr>
                      <w:t>-</w:t>
                    </w:r>
                  </w:p>
                </w:txbxContent>
              </v:textbox>
            </v:rect>
            <v:shape id="Arc 45" o:spid="_x0000_s2091" style="position:absolute;left:3232;top:937;width:10683;height:587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MQA&#10;AADcAAAADwAAAGRycy9kb3ducmV2LnhtbESPUWvCMBSF3wf7D+EOfJvp6nCzM5ZREJyIotsPuCR3&#10;TVlzU5pM6783guDj4ZzvHM68HFwrjtSHxrOCl3EGglh703Ct4Od7+fwOIkRkg61nUnCmAOXi8WGO&#10;hfEn3tPxEGuRSjgUqMDG2BVSBm3JYRj7jjh5v753GJPsa2l6PKVy18o8y6bSYcNpwWJHlSX9d/h3&#10;Cl7Xernf2CrftjOTz952pL+GrVKjp+HzA0SkId7DN3plEpdN4HomHQ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xvzEAAAA3AAAAA8AAAAAAAAAAAAAAAAAmAIAAGRycy9k&#10;b3ducmV2LnhtbFBLBQYAAAAABAAEAPUAAACJAwAAAAA=&#10;" adj="0,,0" path="m-1,11975nfc3651,4638,11141,,19337,v8454,,16131,4932,19645,12622em-1,11975nsc3651,4638,11141,,19337,v8454,,16131,4932,19645,12622l19337,21600,-1,11975xe" filled="f" strokecolor="blue">
              <v:stroke joinstyle="round"/>
              <v:formulas/>
              <v:path arrowok="t" o:extrusionok="f" o:connecttype="custom" o:connectlocs="0,8857381;52837871,9335156;26209546,15975240" o:connectangles="0,0,0"/>
            </v:shape>
            <v:shape id="Freeform 46" o:spid="_x0000_s2092" style="position:absolute;left:2945;top:4083;width:501;height:825;visibility:visible;mso-wrap-style:square;v-text-anchor:top" coordsize="13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LccYA&#10;AADcAAAADwAAAGRycy9kb3ducmV2LnhtbESPQUsDMRSE7wX/Q3iCtzaxFnHXpqUWCuKptlL09tg8&#10;d5cmL0uSbld/fSMIPQ4z8w0zXw7Oip5CbD1ruJ8oEMSVNy3XGj72m/ETiJiQDVrPpOGHIiwXN6M5&#10;lsaf+Z36XapFhnAsUUOTUldKGauGHMaJ74iz9+2Dw5RlqKUJeM5wZ+VUqUfpsOW80GBH64aq4+7k&#10;NKyOh7f+wX71RfgsXg622G9R/Wp9dzusnkEkGtI1/N9+NRpmagZ/Z/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hLccYAAADcAAAADwAAAAAAAAAAAAAAAACYAgAAZHJz&#10;L2Rvd25yZXYueG1sUEsFBgAAAAAEAAQA9QAAAIsDAAAAAA==&#10;" path="m,176l131,35,15,,,176xe" fillcolor="blue" strokecolor="blue">
              <v:path arrowok="t" o:connecttype="custom" o:connectlocs="0,38678438;19142789,7691623;2191867,0;0,38678438" o:connectangles="0,0,0,0"/>
            </v:shape>
            <v:rect id="Rectangle 47" o:spid="_x0000_s2093" style="position:absolute;left:2332;top:3417;width:432;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v:textbox>
            </v:rect>
            <v:rect id="Rectangle 48" o:spid="_x0000_s2094" style="position:absolute;left:17649;width:3619;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14:paraId="3226F164" w14:textId="77777777" w:rsidR="001D39CD" w:rsidRPr="00AB241F" w:rsidRDefault="001D39CD" w:rsidP="00FA4627">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v:textbox>
            </v:rect>
            <v:shape id="Arc 49" o:spid="_x0000_s2095" style="position:absolute;left:15646;top:1162;width:3587;height:36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A/8QA&#10;AADcAAAADwAAAGRycy9kb3ducmV2LnhtbESPUWvCMBSF3wX/Q7jC3jS1jKmdaRFB2MZQdPsBl+Su&#10;KTY3pYla/70ZDPZ4OOc7h7OuBteKK/Wh8axgPstAEGtvGq4VfH/tpksQISIbbD2TgjsFqMrxaI2F&#10;8Tc+0vUUa5FKOBSowMbYFVIGbclhmPmOOHk/vncYk+xraXq8pXLXyjzLXqTDhtOCxY62lvT5dHEK&#10;nj/07vhpt/m+XZl8tTiQfh/2Sj1Nhs0riEhD/A//0W8mcdkCfs+kIy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wP/EAAAA3AAAAA8AAAAAAAAAAAAAAAAAmAIAAGRycy9k&#10;b3ducmV2LnhtbFBLBQYAAAAABAAEAPUAAACJAwAAAAA=&#10;" adj="0,,0" path="m21368,-1nfc21522,1044,21600,2099,21600,3155v,7889,-4302,15151,-11222,18942em21368,-1nsc21522,1044,21600,2099,21600,3155v,7889,-4302,15151,-11222,18942l,3155,21368,-1xe" filled="f" strokecolor="blue">
              <v:stroke joinstyle="round"/>
              <v:formulas/>
              <v:path arrowok="t" o:extrusionok="f" o:connecttype="custom" o:connectlocs="5894153,0;2862945,6127554;0,874845" o:connectangles="0,0,0"/>
            </v:shape>
            <v:shape id="Freeform 50" o:spid="_x0000_s2096" style="position:absolute;left:16673;top:4631;width:776;height:497;visibility:visible;mso-wrap-style:square;v-text-anchor:top" coordsize="20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Sr4A&#10;AADcAAAADwAAAGRycy9kb3ducmV2LnhtbERPTWsCMRC9C/6HMAVvNdsqpWyNImKxV7c99Dhsxs3i&#10;ZhKSqbv9982h4PHxvje7yQ/qRin3gQ08LStQxG2wPXcGvj7fH19BZUG2OAQmA7+UYbedzzZY2zDy&#10;mW6NdKqEcK7RgBOJtda5deQxL0MkLtwlJI9SYOq0TTiWcD/o56p60R57Lg0OIx0ctdfmxxtIIX63&#10;R1mdruE4NDkKJzeejFk8TPs3UEKT3MX/7g9rYF2VteVMOQJ6+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wHEq+AAAA3AAAAA8AAAAAAAAAAAAAAAAAmAIAAGRycy9kb3ducmV2&#10;LnhtbFBLBQYAAAAABAAEAPUAAACDAwAAAAA=&#10;" path="m,106l203,82,160,,,106xe" fillcolor="blue" strokecolor="blue">
              <v:path arrowok="t" o:connecttype="custom" o:connectlocs="0,23300391;29650462,18024946;23369971,0;0,23300391" o:connectangles="0,0,0,0"/>
            </v:shape>
          </v:group>
        </w:pict>
      </w:r>
    </w:p>
    <w:p w14:paraId="743AB3CA"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B103D61"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90F626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E3F74D8" w14:textId="77777777" w:rsidR="00F705E5" w:rsidRDefault="00F705E5" w:rsidP="00FA4627">
      <w:pPr>
        <w:spacing w:line="288" w:lineRule="auto"/>
        <w:ind w:left="-1"/>
        <w:jc w:val="center"/>
        <w:rPr>
          <w:rFonts w:asciiTheme="majorBidi" w:eastAsia="Calibri" w:hAnsiTheme="majorBidi" w:cstheme="majorBidi"/>
          <w:b/>
          <w:bCs/>
        </w:rPr>
      </w:pPr>
    </w:p>
    <w:p w14:paraId="5372515E" w14:textId="77777777" w:rsidR="00F705E5" w:rsidRDefault="00F705E5" w:rsidP="00FA4627">
      <w:pPr>
        <w:spacing w:line="288" w:lineRule="auto"/>
        <w:ind w:left="-1"/>
        <w:jc w:val="center"/>
        <w:rPr>
          <w:rFonts w:asciiTheme="majorBidi" w:eastAsia="Calibri" w:hAnsiTheme="majorBidi" w:cstheme="majorBidi"/>
          <w:b/>
          <w:bCs/>
        </w:rPr>
      </w:pPr>
    </w:p>
    <w:p w14:paraId="63A86740" w14:textId="77777777" w:rsidR="00F705E5" w:rsidRDefault="00F705E5" w:rsidP="00FA4627">
      <w:pPr>
        <w:spacing w:line="288" w:lineRule="auto"/>
        <w:ind w:left="-1"/>
        <w:jc w:val="center"/>
        <w:rPr>
          <w:rFonts w:asciiTheme="majorBidi" w:eastAsia="Calibri" w:hAnsiTheme="majorBidi" w:cstheme="majorBidi"/>
          <w:b/>
          <w:bCs/>
        </w:rPr>
      </w:pPr>
    </w:p>
    <w:p w14:paraId="4E8DF5DD" w14:textId="77777777" w:rsidR="00FA4627" w:rsidRPr="00F705E5" w:rsidRDefault="00FA4627" w:rsidP="00FA4627">
      <w:pPr>
        <w:spacing w:line="288" w:lineRule="auto"/>
        <w:ind w:left="-1"/>
        <w:jc w:val="center"/>
        <w:rPr>
          <w:rFonts w:asciiTheme="majorBidi" w:eastAsia="Calibri" w:hAnsiTheme="majorBidi" w:cstheme="majorBidi"/>
          <w:rtl/>
        </w:rPr>
      </w:pPr>
      <w:r w:rsidRPr="00F705E5">
        <w:rPr>
          <w:rFonts w:asciiTheme="majorBidi" w:eastAsia="Calibri" w:hAnsiTheme="majorBidi" w:cstheme="majorBidi"/>
        </w:rPr>
        <w:t>Figure 3. Stock price and capital cost Reinforcing loop</w:t>
      </w:r>
    </w:p>
    <w:p w14:paraId="371E038A" w14:textId="77777777" w:rsidR="00F769F2" w:rsidRDefault="00F769F2" w:rsidP="00FA4627">
      <w:pPr>
        <w:spacing w:line="288" w:lineRule="auto"/>
        <w:ind w:left="-1"/>
        <w:jc w:val="both"/>
        <w:rPr>
          <w:rFonts w:asciiTheme="majorBidi" w:eastAsia="Calibri" w:hAnsiTheme="majorBidi" w:cstheme="majorBidi"/>
          <w:b/>
          <w:bCs/>
        </w:rPr>
      </w:pPr>
    </w:p>
    <w:p w14:paraId="157AA053"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lastRenderedPageBreak/>
        <w:t>Risk Reinforcing loop</w:t>
      </w:r>
    </w:p>
    <w:p w14:paraId="1C6545CE" w14:textId="77777777" w:rsidR="00FA4627" w:rsidRDefault="00FA4627" w:rsidP="00640A08">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The additional risk </w:t>
      </w:r>
      <w:proofErr w:type="gramStart"/>
      <w:r w:rsidRPr="00F54EEC">
        <w:rPr>
          <w:rFonts w:asciiTheme="majorBidi" w:hAnsiTheme="majorBidi" w:cstheme="majorBidi"/>
          <w:sz w:val="24"/>
          <w:szCs w:val="24"/>
          <w:lang w:bidi="fa-IR"/>
        </w:rPr>
        <w:t>arise</w:t>
      </w:r>
      <w:proofErr w:type="gramEnd"/>
      <w:r w:rsidRPr="00F54EEC">
        <w:rPr>
          <w:rFonts w:asciiTheme="majorBidi" w:hAnsiTheme="majorBidi" w:cstheme="majorBidi"/>
          <w:sz w:val="24"/>
          <w:szCs w:val="24"/>
          <w:lang w:bidi="fa-IR"/>
        </w:rPr>
        <w:t xml:space="preserve"> from the use of debt in the company, which is discussed under the heading of financial leverage. Financial risk is imposed on shareholders due to the increase in debt in the company; in other words, the more loans the company borrows, the lower the company's net profit margin due to the imposition of financial costs, and also due to lower profits and reduced liquidity due to in ability to pay debt, financial risk of stocks or risk of insolvency increases</w:t>
      </w:r>
      <w:r w:rsidRPr="00F54EEC">
        <w:rPr>
          <w:rFonts w:asciiTheme="majorBidi" w:hAnsiTheme="majorBidi" w:cstheme="majorBidi"/>
          <w:sz w:val="24"/>
          <w:szCs w:val="24"/>
          <w:rtl/>
          <w:lang w:bidi="fa-IR"/>
        </w:rPr>
        <w:t>.</w:t>
      </w:r>
      <w:r w:rsidRPr="00F54EEC">
        <w:rPr>
          <w:rFonts w:asciiTheme="majorBidi" w:hAnsiTheme="majorBidi" w:cstheme="majorBidi"/>
          <w:sz w:val="24"/>
          <w:szCs w:val="24"/>
          <w:lang w:bidi="fa-IR"/>
        </w:rPr>
        <w:t xml:space="preserve"> Increasing the company's financial risk as a result of financial leverage increases the rate of return expected by shareholders, which in turn increases the cost of capital. As a result, the firm value's stock declines and decreases at a higher rate. This increases the cost of debt capital and imposes more financial risk on the company. This loop is shown in Figure 4.</w:t>
      </w:r>
    </w:p>
    <w:p w14:paraId="7433A568" w14:textId="77777777" w:rsidR="00640A08" w:rsidRPr="00F54EEC" w:rsidRDefault="00640A08" w:rsidP="00640A08">
      <w:pPr>
        <w:pStyle w:val="Subtitle"/>
        <w:bidi w:val="0"/>
        <w:spacing w:line="288" w:lineRule="auto"/>
        <w:ind w:firstLine="454"/>
        <w:jc w:val="both"/>
        <w:rPr>
          <w:rFonts w:asciiTheme="majorBidi" w:hAnsiTheme="majorBidi" w:cstheme="majorBidi"/>
          <w:sz w:val="24"/>
          <w:szCs w:val="24"/>
          <w:rtl/>
          <w:lang w:bidi="fa-IR"/>
        </w:rPr>
      </w:pPr>
    </w:p>
    <w:p w14:paraId="7C5D821C" w14:textId="77777777" w:rsidR="00FA4627" w:rsidRPr="00640A08" w:rsidRDefault="00000000" w:rsidP="00640A08">
      <w:pPr>
        <w:pStyle w:val="Subtitle"/>
        <w:bidi w:val="0"/>
        <w:spacing w:line="288" w:lineRule="auto"/>
        <w:ind w:left="-1" w:firstLine="397"/>
        <w:rPr>
          <w:rFonts w:asciiTheme="majorBidi" w:eastAsia="Calibri" w:hAnsiTheme="majorBidi" w:cstheme="majorBidi"/>
          <w:sz w:val="24"/>
          <w:szCs w:val="24"/>
        </w:rPr>
      </w:pPr>
      <w:r>
        <w:rPr>
          <w:rFonts w:asciiTheme="majorBidi" w:hAnsiTheme="majorBidi" w:cstheme="majorBidi"/>
          <w:noProof/>
          <w:sz w:val="24"/>
          <w:szCs w:val="24"/>
          <w:lang w:bidi="fa-IR"/>
        </w:rPr>
        <w:pict w14:anchorId="54A262E4">
          <v:group id="Canvas 389" o:spid="_x0000_s2097" editas="canvas" style="position:absolute;left:0;text-align:left;margin-left:91.1pt;margin-top:.05pt;width:173.55pt;height:114.7pt;z-index:251658240" coordsize="22040,1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">
            <v:shape id="_x0000_s2098" type="#_x0000_t75" style="position:absolute;width:22040;height:14566;visibility:visible">
              <v:fill o:detectmouseclick="t"/>
              <v:path o:connecttype="none"/>
            </v:shape>
            <v:rect id="Rectangle 54" o:spid="_x0000_s2099" style="position:absolute;left:3504;top:1512;width:609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14:paraId="00E80EAD" w14:textId="77777777" w:rsidR="001D39CD" w:rsidRPr="0019548D" w:rsidRDefault="001D39CD" w:rsidP="00FA4627">
                    <w:pPr>
                      <w:jc w:val="center"/>
                      <w:rPr>
                        <w:sz w:val="10"/>
                        <w:szCs w:val="10"/>
                      </w:rPr>
                    </w:pPr>
                    <w:r w:rsidRPr="0019548D">
                      <w:rPr>
                        <w:sz w:val="10"/>
                        <w:szCs w:val="10"/>
                      </w:rPr>
                      <w:t>Intrinsic value of stocks</w:t>
                    </w:r>
                  </w:p>
                </w:txbxContent>
              </v:textbox>
            </v:rect>
            <v:rect id="Rectangle 55" o:spid="_x0000_s2100" style="position:absolute;left:14311;top:1386;width:4128;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14:paraId="2B81E153" w14:textId="77777777" w:rsidR="001D39CD" w:rsidRPr="0019548D" w:rsidRDefault="001D39CD" w:rsidP="00FA4627">
                    <w:pPr>
                      <w:rPr>
                        <w:sz w:val="10"/>
                        <w:szCs w:val="10"/>
                      </w:rPr>
                    </w:pPr>
                    <w:r w:rsidRPr="0019548D">
                      <w:rPr>
                        <w:sz w:val="10"/>
                        <w:szCs w:val="10"/>
                      </w:rPr>
                      <w:t>Capital cost rate</w:t>
                    </w:r>
                  </w:p>
                </w:txbxContent>
              </v:textbox>
            </v:rect>
            <v:rect id="Rectangle 56" o:spid="_x0000_s2101" style="position:absolute;left:16208;top:5953;width:583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14:paraId="1A304AEC" w14:textId="77777777" w:rsidR="001D39CD" w:rsidRPr="0019548D" w:rsidRDefault="001D39CD" w:rsidP="00FA4627">
                    <w:pPr>
                      <w:rPr>
                        <w:sz w:val="10"/>
                        <w:szCs w:val="10"/>
                        <w:rtl/>
                      </w:rPr>
                    </w:pPr>
                    <w:r w:rsidRPr="0019548D">
                      <w:rPr>
                        <w:sz w:val="10"/>
                        <w:szCs w:val="10"/>
                      </w:rPr>
                      <w:t>Risk-free rate of return</w:t>
                    </w:r>
                  </w:p>
                </w:txbxContent>
              </v:textbox>
            </v:rect>
            <v:rect id="Rectangle 58" o:spid="_x0000_s2102" style="position:absolute;left:4266;top:6305;width:353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14:paraId="0A74F21A" w14:textId="77777777" w:rsidR="001D39CD" w:rsidRPr="0019548D" w:rsidRDefault="001D39CD" w:rsidP="00FA4627">
                    <w:pPr>
                      <w:rPr>
                        <w:sz w:val="10"/>
                        <w:szCs w:val="10"/>
                      </w:rPr>
                    </w:pPr>
                    <w:r w:rsidRPr="0019548D">
                      <w:rPr>
                        <w:sz w:val="10"/>
                        <w:szCs w:val="10"/>
                      </w:rPr>
                      <w:t>Debt cost rate</w:t>
                    </w:r>
                  </w:p>
                </w:txbxContent>
              </v:textbox>
            </v:rect>
            <v:oval id="Oval 59" o:spid="_x0000_s2103" style="position:absolute;left:11253;top:4445;width:1681;height:16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4WsUA&#10;AADcAAAADwAAAGRycy9kb3ducmV2LnhtbESPQWvCQBSE74L/YXmF3nQTFampq4igSD1Io+D1kX0m&#10;wezbsLvG9N93hUKPw8x8wyzXvWlER87XlhWk4wQEcWF1zaWCy3k3+gDhA7LGxjIp+CEP69VwsMRM&#10;2yd/U5eHUkQI+wwVVCG0mZS+qMigH9uWOHo36wyGKF0ptcNnhJtGTpJkLg3WHBcqbGlbUXHPH0bB&#10;ffFVu/31NNvnxzR9HPzpOOluSr2/9ZtPEIH68B/+ax+0gul8Cq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haxQAAANwAAAAPAAAAAAAAAAAAAAAAAJgCAABkcnMv&#10;ZG93bnJldi54bWxQSwUGAAAAAAQABAD1AAAAigMAAAAA&#10;" stroked="f">
              <v:textbox inset="1.62414mm,.81208mm,1.62414mm,.81208mm"/>
            </v:oval>
            <v:shape id="Arc 60" o:spid="_x0000_s2104" style="position:absolute;left:11253;top:4449;width:1681;height:1613;visibility:visible" coordsize="43196,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7xcMA&#10;AADcAAAADwAAAGRycy9kb3ducmV2LnhtbESPQWvCQBSE7wX/w/IEb3WjtqGkrqKC4q1ULaW3R/aZ&#10;DWbfhuxT03/fLRR6HGbmG2a+7H2jbtTFOrCByTgDRVwGW3Nl4HTcPr6AioJssQlMBr4pwnIxeJhj&#10;YcOd3+l2kEolCMcCDTiRttA6lo48xnFoiZN3Dp1HSbKrtO3wnuC+0dMsy7XHmtOCw5Y2jsrL4eoN&#10;HNdvVe6+ds+r/Uz0h/0UwpMYMxr2q1dQQr38h//ae2tglj/B75l0BP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q7xcMAAADcAAAADwAAAAAAAAAAAAAAAACYAgAAZHJzL2Rv&#10;d25yZXYueG1sUEsFBgAAAAAEAAQA9QAAAIgDAAAAAA==&#10;" adj="0,,0" path="m22115,nfc33839,282,43196,9867,43196,21594v,11929,-9671,21600,-21600,21600c9836,43194,237,33786,,22028em22115,nsc33839,282,43196,9867,43196,21594v,11929,-9671,21600,-21600,21600c9836,43194,237,33786,,22028r21596,-434l22115,xe" filled="f" strokeweight="0">
              <v:stroke joinstyle="round"/>
              <v:formulas/>
              <v:path arrowok="t" o:extrusionok="f" o:connecttype="custom" o:connectlocs="335009,0;0,307084;327133,301019" o:connectangles="0,0,0"/>
            </v:shape>
            <v:shape id="Freeform 61" o:spid="_x0000_s2105" style="position:absolute;left:11078;top:4693;width:346;height:577;visibility:visible;mso-wrap-style:square;v-text-anchor:top" coordsize="8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hMcIA&#10;AADcAAAADwAAAGRycy9kb3ducmV2LnhtbESPS4vCMBSF9wP+h3AFd2OqUpVqFBUcBFc+QNxdmmtb&#10;bW5KE7Xz740guDycx8eZzhtTigfVrrCsoNeNQBCnVhecKTge1r9jEM4jaywtk4J/cjCftX6mmGj7&#10;5B099j4TYYRdggpy76tESpfmZNB1bUUcvIutDfog60zqGp9h3JSyH0VDabDgQMixolVO6W1/N4Hb&#10;jxbnv6x3MOXpOlquthTfYlKq024WExCeGv8Nf9obrWAwjOF9JhwB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ExwgAAANwAAAAPAAAAAAAAAAAAAAAAAJgCAABkcnMvZG93&#10;bnJldi54bWxQSwUGAAAAAAQABAD1AAAAhwMAAAAA&#10;" path="m43,l,142r85,l43,xe" fillcolor="black" strokeweight="0">
              <v:path arrowok="t" o:connecttype="custom" o:connectlocs="7108674,0;0,23434732;14052077,23434732;7108674,0" o:connectangles="0,0,0,0"/>
            </v:shape>
            <v:rect id="Rectangle 62" o:spid="_x0000_s2106" style="position:absolute;left:11894;top:4860;width:42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14:paraId="0417C8D2" w14:textId="77777777" w:rsidR="001D39CD" w:rsidRPr="0019548D" w:rsidRDefault="001D39CD" w:rsidP="00FA4627">
                    <w:pPr>
                      <w:rPr>
                        <w:sz w:val="10"/>
                        <w:szCs w:val="10"/>
                      </w:rPr>
                    </w:pPr>
                    <w:r w:rsidRPr="0019548D">
                      <w:rPr>
                        <w:color w:val="000000"/>
                        <w:sz w:val="10"/>
                        <w:szCs w:val="10"/>
                      </w:rPr>
                      <w:t>R</w:t>
                    </w:r>
                  </w:p>
                </w:txbxContent>
              </v:textbox>
            </v:rect>
            <v:rect id="Rectangle 63" o:spid="_x0000_s2107" style="position:absolute;left:9953;top:10809;width:3334;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14:paraId="05731D50" w14:textId="77777777" w:rsidR="001D39CD" w:rsidRPr="0019548D" w:rsidRDefault="001D39CD" w:rsidP="00FA4627">
                    <w:pPr>
                      <w:rPr>
                        <w:sz w:val="10"/>
                        <w:szCs w:val="10"/>
                        <w:rtl/>
                      </w:rPr>
                    </w:pPr>
                    <w:r w:rsidRPr="0019548D">
                      <w:rPr>
                        <w:sz w:val="10"/>
                        <w:szCs w:val="10"/>
                      </w:rPr>
                      <w:t>financial risk</w:t>
                    </w:r>
                  </w:p>
                </w:txbxContent>
              </v:textbox>
            </v:rect>
            <v:shape id="Arc 64" o:spid="_x0000_s2108" style="position:absolute;left:6290;top:5704;width:5503;height:4935;visibility:visible" coordsize="20810,19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2P8AA&#10;AADcAAAADwAAAGRycy9kb3ducmV2LnhtbERPz0vDMBS+C/sfwhvs5tJWKKUuG2MquJtWvT+St7as&#10;eSlJbLv/fjkIHj++37vDYgcxkQ+9YwX5NgNBrJ3puVXw/fX2WIEIEdng4JgU3CjAYb962GFt3Myf&#10;NDWxFSmEQ40KuhjHWsqgO7IYtm4kTtzFeYsxQd9K43FO4XaQRZaV0mLPqaHDkU4d6WvzaxUUOuTn&#10;kx8C6tejnX9e2qpsPpTarJfjM4hIS/wX/7nfjYKnMq1NZ9IRkP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M2P8AAAADcAAAADwAAAAAAAAAAAAAAAACYAgAAZHJzL2Rvd25y&#10;ZXYueG1sUEsFBgAAAAAEAAQA9QAAAIUDAAAAAA==&#10;" adj="0,,0" path="m11438,19460nfc5835,16762,1666,11780,,5788em11438,19460nsc5835,16762,1666,11780,,5788l20810,,11438,19460xe" filled="f" strokecolor="blue" strokeweight=".55pt">
              <v:stroke joinstyle="round"/>
              <v:formulas/>
              <v:path arrowok="t" o:extrusionok="f" o:connecttype="custom" o:connectlocs="7998616,12513487;0,3722334;14552486,0" o:connectangles="0,0,0"/>
            </v:shape>
            <v:shape id="Freeform 65" o:spid="_x0000_s2109" style="position:absolute;left:9227;top:10517;width:645;height:373;visibility:visible;mso-wrap-style:square;v-text-anchor:top" coordsize="15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fysMA&#10;AADcAAAADwAAAGRycy9kb3ducmV2LnhtbESP3WrCQBSE74W+w3IKvZFmYwuxpq6iQsE7MfoAh+wx&#10;G5o9G7Jrft6+KxS8HGbmG2a9HW0jeup87VjBIklBEJdO11wpuF5+3r9A+ICssXFMCibysN28zNaY&#10;azfwmfoiVCJC2OeowITQ5lL60pBFn7iWOHo311kMUXaV1B0OEW4b+ZGmmbRYc1ww2NLBUPlb3K2C&#10;07Qf5KKcuD7Pp35XGHNfZkapt9dx9w0i0Bie4f/2USv4zFbwO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rfysMAAADcAAAADwAAAAAAAAAAAAAAAACYAgAAZHJzL2Rv&#10;d25yZXYueG1sUEsFBgAAAAAEAAQA9QAAAIgDAAAAAA==&#10;" path="m159,92l31,,,72,159,92xe" fillcolor="blue" strokecolor="blue" strokeweight=".55pt">
              <v:path arrowok="t" o:connecttype="custom" o:connectlocs="26195520,15149072;5107423,0;0,11855954;26195520,15149072" o:connectangles="0,0,0,0"/>
            </v:shape>
            <v:rect id="Rectangle 66" o:spid="_x0000_s2110" style="position:absolute;left:8918;top:10764;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14:paraId="012455EB" w14:textId="77777777" w:rsidR="001D39CD" w:rsidRPr="0019548D" w:rsidRDefault="001D39CD" w:rsidP="00FA4627">
                    <w:pPr>
                      <w:rPr>
                        <w:sz w:val="10"/>
                        <w:szCs w:val="10"/>
                      </w:rPr>
                    </w:pPr>
                    <w:r w:rsidRPr="0019548D">
                      <w:rPr>
                        <w:color w:val="000000"/>
                        <w:sz w:val="10"/>
                        <w:szCs w:val="10"/>
                      </w:rPr>
                      <w:t>+</w:t>
                    </w:r>
                  </w:p>
                </w:txbxContent>
              </v:textbox>
            </v:rect>
            <v:shape id="Arc 67" o:spid="_x0000_s2111" style="position:absolute;left:13255;top:6452;width:4715;height:4658;visibility:visible" coordsize="20266,209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hG8YA&#10;AADcAAAADwAAAGRycy9kb3ducmV2LnhtbESPS2sCQRCE74L/YWghF9HZTcCY1VFECEQIQkwOOTY7&#10;vQ/d6VlmZh/595lAwGNRXV91bfejaURPzteWFaTLBARxbnXNpYKvz9fFGoQPyBoby6Tghzzsd9PJ&#10;FjNtB/6g/hJKESHsM1RQhdBmUvq8IoN+aVvi6BXWGQxRulJqh0OEm0Y+JslKGqw5NlTY0rGi/Hbp&#10;THyDzteXmynm3bD6Ljp9ytvk9K7Uw2w8bEAEGsP9+D/9phU8PafwNyYS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GhG8YAAADcAAAADwAAAAAAAAAAAAAAAACYAgAAZHJz&#10;L2Rvd25yZXYueG1sUEsFBgAAAAAEAAQA9QAAAIsDAAAAAA==&#10;" adj="0,,0" path="m20266,7473nfc17819,14108,12278,19126,5434,20905em20266,7473nsc17819,14108,12278,19126,5434,20905l,,20266,7473xe" filled="f" strokecolor="blue" strokeweight=".55pt">
              <v:stroke joinstyle="round"/>
              <v:formulas/>
              <v:path arrowok="t" o:extrusionok="f" o:connecttype="custom" o:connectlocs="10970250,3710544;2941485,10379909;0,0" o:connectangles="0,0,0"/>
            </v:shape>
            <v:shape id="Freeform 68" o:spid="_x0000_s2112" style="position:absolute;left:17804;top:7585;width:345;height:580;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lusYA&#10;AADcAAAADwAAAGRycy9kb3ducmV2LnhtbESP3WrCQBSE74W+w3KE3tWNEWuIrlJqWgUR8Qe8PWSP&#10;SWr2bMhuNX37bqHg5TAz3zCzRWdqcaPWVZYVDAcRCOLc6ooLBafjx0sCwnlkjbVlUvBDDhbzp94M&#10;U23vvKfbwRciQNilqKD0vkmldHlJBt3ANsTBu9jWoA+yLaRu8R7gppZxFL1KgxWHhRIbei8pvx6+&#10;jYJrkpzH9erzRLssXq5352yz/cqUeu53b1MQnjr/CP+311rBaBLD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6lusYAAADcAAAADwAAAAAAAAAAAAAAAACYAgAAZHJz&#10;L2Rvd25yZXYueG1sUEsFBgAAAAAEAAQA9QAAAIsDAAAAAA==&#10;" path="m85,l,122r85,21l85,xe" fillcolor="blue" strokecolor="blue" strokeweight=".55pt">
              <v:path arrowok="t" o:connecttype="custom" o:connectlocs="14011465,0;0,20097372;14011465,23556520;14011465,0" o:connectangles="0,0,0,0"/>
            </v:shape>
            <v:rect id="Rectangle 69" o:spid="_x0000_s2113" style="position:absolute;left:18357;top:7873;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14:paraId="38A7F764" w14:textId="77777777" w:rsidR="001D39CD" w:rsidRPr="0019548D" w:rsidRDefault="001D39CD" w:rsidP="00FA4627">
                    <w:pPr>
                      <w:rPr>
                        <w:sz w:val="10"/>
                        <w:szCs w:val="10"/>
                      </w:rPr>
                    </w:pPr>
                    <w:r w:rsidRPr="0019548D">
                      <w:rPr>
                        <w:color w:val="000000"/>
                        <w:sz w:val="10"/>
                        <w:szCs w:val="10"/>
                      </w:rPr>
                      <w:t>+</w:t>
                    </w:r>
                  </w:p>
                </w:txbxContent>
              </v:textbox>
            </v:rect>
            <v:shape id="Arc 70" o:spid="_x0000_s2114" style="position:absolute;left:12394;top:2687;width:5970;height:332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s3scA&#10;AADcAAAADwAAAGRycy9kb3ducmV2LnhtbESPQWvCQBSE7wX/w/KE3nRjG1uJriKKaLFQTAteH9ln&#10;Esy+DdltEvvruwWhx2FmvmEWq95UoqXGlZYVTMYRCOLM6pJzBV+fu9EMhPPIGivLpOBGDlbLwcMC&#10;E207PlGb+lwECLsEFRTe14mULivIoBvbmjh4F9sY9EE2udQNdgFuKvkURS/SYMlhocCaNgVl1/Tb&#10;KLh+vM9+Tpu3+Hg5x+l+66cu3U6Vehz26zkIT73/D9/bB63g+TWG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YLN7HAAAA3AAAAA8AAAAAAAAAAAAAAAAAmAIAAGRy&#10;cy9kb3ducmV2LnhtbFBLBQYAAAAABAAEAPUAAACMAwAAAAA=&#10;" adj="0,,0" path="m17739,nfc20253,3617,21600,7917,21600,12323v,76,-1,153,-2,229em17739,nsc20253,3617,21600,7917,21600,12323v,76,-1,153,-2,229l,12323,17739,xe" filled="f" strokecolor="blue" strokeweight=".55pt">
              <v:stroke joinstyle="round"/>
              <v:formulas/>
              <v:path arrowok="t" o:extrusionok="f" o:connecttype="custom" o:connectlocs="13552173,0;16500168,5121932;0,5028090" o:connectangles="0,0,0"/>
            </v:shape>
            <v:shape id="Freeform 71" o:spid="_x0000_s2115" style="position:absolute;left:16943;top:2256;width:516;height:536;visibility:visible;mso-wrap-style:square;v-text-anchor:top" coordsize="12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N9cMA&#10;AADcAAAADwAAAGRycy9kb3ducmV2LnhtbESPQYvCMBSE74L/ITxhL6KpirpUo4iy4J5Ed2Wvj+bZ&#10;FJuX0kSt/nqzIHgcZuYbZr5sbCmuVPvCsYJBPwFBnDldcK7g9+er9wnCB2SNpWNScCcPy0W7NcdU&#10;uxvv6XoIuYgQ9ikqMCFUqZQ+M2TR911FHL2Tqy2GKOtc6hpvEW5LOUySibRYcFwwWNHaUHY+XKyC&#10;46Y4Mu82l/IxHP3Zc1ca+31S6qPTrGYgAjXhHX61t1rBaDqG/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N9cMAAADcAAAADwAAAAAAAAAAAAAAAACYAgAAZHJzL2Rv&#10;d25yZXYueG1sUEsFBgAAAAAEAAQA9QAAAIgDAAAAAA==&#10;" path="m,l63,132,127,81,,xe" fillcolor="blue" strokecolor="blue" strokeweight=".55pt">
              <v:path arrowok="t" o:connecttype="custom" o:connectlocs="0,0;10395568,21769315;20956507,13358517;0,0" o:connectangles="0,0,0,0"/>
            </v:shape>
            <v:rect id="Rectangle 72" o:spid="_x0000_s2116" style="position:absolute;left:17581;top:19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fncIA&#10;AADcAAAADwAAAGRycy9kb3ducmV2LnhtbESPzYoCMRCE74LvEFrYm2ZUc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J+dwgAAANwAAAAPAAAAAAAAAAAAAAAAAJgCAABkcnMvZG93&#10;bnJldi54bWxQSwUGAAAAAAQABAD1AAAAhwMAAAAA&#10;" filled="f" stroked="f">
              <v:textbox style="mso-fit-shape-to-text:t" inset="0,0,0,0">
                <w:txbxContent>
                  <w:p w14:paraId="58EB75ED" w14:textId="77777777" w:rsidR="001D39CD" w:rsidRPr="0019548D" w:rsidRDefault="001D39CD" w:rsidP="00FA4627">
                    <w:pPr>
                      <w:rPr>
                        <w:sz w:val="10"/>
                        <w:szCs w:val="10"/>
                      </w:rPr>
                    </w:pPr>
                    <w:r w:rsidRPr="0019548D">
                      <w:rPr>
                        <w:color w:val="000000"/>
                        <w:sz w:val="10"/>
                        <w:szCs w:val="10"/>
                      </w:rPr>
                      <w:t>+</w:t>
                    </w:r>
                  </w:p>
                </w:txbxContent>
              </v:textbox>
            </v:rect>
            <v:shape id="Arc 73" o:spid="_x0000_s2117" style="position:absolute;left:9023;top:230;width:6835;height:58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yqccA&#10;AADcAAAADwAAAGRycy9kb3ducmV2LnhtbESPQWvCQBSE70L/w/KE3urGVpsQs0pRSisKxSh4fWSf&#10;STD7NmS3mvbXd4WCx2FmvmGyRW8acaHO1ZYVjEcRCOLC6ppLBYf9+1MCwnlkjY1lUvBDDhbzh0GG&#10;qbZX3tEl96UIEHYpKqi8b1MpXVGRQTeyLXHwTrYz6IPsSqk7vAa4aeRzFL1KgzWHhQpbWlZUnPNv&#10;o+D8tU1+d8v1ZHM6TvKPlZ+6fDVV6nHYv81AeOr9Pfzf/tQKXuIYb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KsqnHAAAA3AAAAA8AAAAAAAAAAAAAAAAAmAIAAGRy&#10;cy9kb3ducmV2LnhtbFBLBQYAAAAABAAEAPUAAACMAwAAAAA=&#10;" adj="0,,0" path="m-1,3298nfc3438,1143,7414,,11473,v4572,,9027,1451,12723,4144em-1,3298nsc3438,1143,7414,,11473,v4572,,9027,1451,12723,4144l11473,21600,-1,3298xe" filled="f" strokecolor="blue" strokeweight=".55pt">
              <v:stroke joinstyle="round"/>
              <v:formulas/>
              <v:path arrowok="t" o:extrusionok="f" o:connecttype="custom" o:connectlocs="0,2418378;21629136,3038548;10255865,15834218" o:connectangles="0,0,0"/>
            </v:shape>
            <v:shape id="Freeform 74" o:spid="_x0000_s2118" style="position:absolute;left:8536;top:973;width:561;height:495;visibility:visible;mso-wrap-style:square;v-text-anchor:top" coordsize="13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5E8AA&#10;AADcAAAADwAAAGRycy9kb3ducmV2LnhtbERPzWoCMRC+C32HMAVvmq0r2m6NIoLgRUTtAwybcRO6&#10;maxJXLdv3xwKPX58/6vN4FrRU4jWs4K3aQGCuPbacqPg67qfvIOICVlj65kU/FCEzfpltMJK+yef&#10;qb+kRuQQjhUqMCl1lZSxNuQwTn1HnLmbDw5ThqGROuAzh7tWzopiIR1azg0GO9oZqr8vD6fg5Hd9&#10;8PbYm/vcHsr7h7lty7NS49dh+wki0ZD+xX/ug1ZQLvPafCYf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5E8AAAADcAAAADwAAAAAAAAAAAAAAAACYAgAAZHJzL2Rvd25y&#10;ZXYueG1sUEsFBgAAAAAEAAQA9QAAAIUDAAAAAA==&#10;" path="m,122l138,72,95,,,122xe" fillcolor="blue" strokecolor="blue" strokeweight=".55pt">
              <v:path arrowok="t" o:connecttype="custom" o:connectlocs="0,20104304;22784323,11864895;15684981,0;0,20104304" o:connectangles="0,0,0,0"/>
            </v:shape>
            <v:rect id="Rectangle 75" o:spid="_x0000_s2119" style="position:absolute;left:8533;top:270;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14:paraId="1C3D7E70" w14:textId="77777777" w:rsidR="001D39CD" w:rsidRPr="0019548D" w:rsidRDefault="001D39CD" w:rsidP="00FA4627">
                    <w:pPr>
                      <w:rPr>
                        <w:sz w:val="10"/>
                        <w:szCs w:val="10"/>
                      </w:rPr>
                    </w:pPr>
                    <w:r w:rsidRPr="0019548D">
                      <w:rPr>
                        <w:color w:val="000000"/>
                        <w:sz w:val="10"/>
                        <w:szCs w:val="10"/>
                      </w:rPr>
                      <w:t>-</w:t>
                    </w:r>
                  </w:p>
                </w:txbxContent>
              </v:textbox>
            </v:rect>
            <v:shape id="Arc 76" o:spid="_x0000_s2120" style="position:absolute;left:6034;top:2366;width:5024;height:33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a+sQA&#10;AADcAAAADwAAAGRycy9kb3ducmV2LnhtbERPTWvCQBC9F/oflin0ppu2sYToRopStCgU04LXITsm&#10;IdnZkF1N7K93D0KPj/e9WI6mFRfqXW1Zwcs0AkFcWF1zqeD353OSgHAeWWNrmRRcycEye3xYYKrt&#10;wAe65L4UIYRdigoq77tUSldUZNBNbUccuJPtDfoA+1LqHocQblr5GkXv0mDNoaHCjlYVFU1+Ngqa&#10;733yd1h9xbvTMc43az9z+Xqm1PPT+DEH4Wn0/+K7e6sVvCVhfjg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2WvrEAAAA3AAAAA8AAAAAAAAAAAAAAAAAmAIAAGRycy9k&#10;b3ducmV2LnhtbFBLBQYAAAAABAAEAPUAAACJAwAAAAA=&#10;" adj="0,,0" path="m,14896nfc23,9337,2188,4002,6045,em,14896nsc23,9337,2188,4002,6045,l21600,14987,,14896xe" filled="f" strokecolor="blue" strokeweight=".55pt">
              <v:stroke joinstyle="round"/>
              <v:formulas/>
              <v:path arrowok="t" o:extrusionok="f" o:connecttype="custom" o:connectlocs="0,5127908;3270236,0;11685196,5159234" o:connectangles="0,0,0"/>
            </v:shape>
            <v:shape id="Freeform 77" o:spid="_x0000_s2121" style="position:absolute;left:5864;top:5643;width:300;height:622;visibility:visible;mso-wrap-style:square;v-text-anchor:top" coordsize="7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XrncIA&#10;AADcAAAADwAAAGRycy9kb3ducmV2LnhtbESPQYvCMBCF74L/IYzgRTStyiLVKKIILp7W1fvQjG1t&#10;MylNrPXfbwRhj48373vzVpvOVKKlxhWWFcSTCARxanXBmYLL72G8AOE8ssbKMil4kYPNut9bYaLt&#10;k3+oPftMBAi7BBXk3teJlC7NyaCb2Jo4eDfbGPRBNpnUDT4D3FRyGkVf0mDBoSHHmnY5peX5YcIb&#10;9/koPsW4r6tDW9prWmbfo0ip4aDbLkF46vz/8Sd91ApmixjeYwIB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eudwgAAANwAAAAPAAAAAAAAAAAAAAAAAJgCAABkcnMvZG93&#10;bnJldi54bWxQSwUGAAAAAAQABAD1AAAAhwMAAAAA&#10;" path="m53,153l74,,,10,53,153xe" fillcolor="blue" strokecolor="blue" strokeweight=".55pt">
              <v:path arrowok="t" o:connecttype="custom" o:connectlocs="8726237,25262142;12184055,0;0,1651049;8726237,25262142" o:connectangles="0,0,0,0"/>
            </v:shape>
            <v:rect id="Rectangle 78" o:spid="_x0000_s2122" style="position:absolute;left:5342;top:5314;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14:paraId="6B7BE009" w14:textId="77777777" w:rsidR="001D39CD" w:rsidRPr="0019548D" w:rsidRDefault="001D39CD" w:rsidP="00FA4627">
                    <w:pPr>
                      <w:rPr>
                        <w:sz w:val="10"/>
                        <w:szCs w:val="10"/>
                      </w:rPr>
                    </w:pPr>
                    <w:r w:rsidRPr="0019548D">
                      <w:rPr>
                        <w:color w:val="000000"/>
                        <w:sz w:val="10"/>
                        <w:szCs w:val="10"/>
                      </w:rPr>
                      <w:t>-</w:t>
                    </w:r>
                  </w:p>
                </w:txbxContent>
              </v:textbox>
            </v:rect>
            <v:rect id="Rectangle 79" o:spid="_x0000_s2123" style="position:absolute;top:6553;width:139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14:paraId="090BAA42" w14:textId="77777777" w:rsidR="001D39CD" w:rsidRPr="0019548D" w:rsidRDefault="001D39CD" w:rsidP="00FA4627">
                    <w:pPr>
                      <w:rPr>
                        <w:sz w:val="10"/>
                        <w:szCs w:val="10"/>
                      </w:rPr>
                    </w:pPr>
                    <w:r w:rsidRPr="0019548D">
                      <w:rPr>
                        <w:sz w:val="10"/>
                        <w:szCs w:val="10"/>
                      </w:rPr>
                      <w:t>Debt</w:t>
                    </w:r>
                    <w:r w:rsidRPr="0019548D">
                      <w:rPr>
                        <w:color w:val="000000"/>
                        <w:sz w:val="10"/>
                        <w:szCs w:val="10"/>
                      </w:rPr>
                      <w:t>.</w:t>
                    </w:r>
                  </w:p>
                </w:txbxContent>
              </v:textbox>
            </v:rect>
            <v:shape id="Arc 80" o:spid="_x0000_s2124" style="position:absolute;left:1246;top:5850;width:3529;height:39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c+cYA&#10;AADcAAAADwAAAGRycy9kb3ducmV2LnhtbESPQWvCQBSE7wX/w/KE3upGGyWkriKKWLEgpoVeH9ln&#10;Esy+DdlVU3+9Kwg9DjPzDTOdd6YWF2pdZVnBcBCBIM6trrhQ8PO9fktAOI+ssbZMCv7IwXzWe5li&#10;qu2VD3TJfCEChF2KCkrvm1RKl5dk0A1sQxy8o20N+iDbQuoWrwFuajmKook0WHFYKLGhZUn5KTsb&#10;Baf9V3I7LLfx7vgbZ5uVH7tsNVbqtd8tPkB46vx/+Nn+1Arekx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1c+cYAAADcAAAADwAAAAAAAAAAAAAAAACYAgAAZHJz&#10;L2Rvd25yZXYueG1sUEsFBgAAAAAEAAQA9QAAAIsDAAAAAA==&#10;" adj="0,,0" path="m-1,3569nfc3529,1241,7665,,11894,v2245,,4478,350,6615,1038em-1,3569nsc3529,1241,7665,,11894,v2245,,4478,350,6615,1038l11894,21600,-1,3569xe" filled="f" strokecolor="blue" strokeweight=".55pt">
              <v:stroke joinstyle="round"/>
              <v:formulas/>
              <v:path arrowok="t" o:extrusionok="f" o:connecttype="custom" o:connectlocs="0,1192570;5766190,346751;3705189,7215573" o:connectangles="0,0,0"/>
            </v:shape>
            <v:shape id="Freeform 81" o:spid="_x0000_s2125" style="position:absolute;left:4698;top:5850;width:646;height:415;visibility:visible;mso-wrap-style:square;v-text-anchor:top" coordsize="15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TLMYA&#10;AADcAAAADwAAAGRycy9kb3ducmV2LnhtbESPUWvCQBCE3wv+h2MLfasXaxWJnlICgqAWjUJft7k1&#10;l5rbC7mrpv76XkHo4zA73+zMFp2txYVaXzlWMOgnIIgLpysuFRwPy+cJCB+QNdaOScEPeVjMew8z&#10;TLW78p4ueShFhLBPUYEJoUml9IUhi77vGuLonVxrMUTZllK3eI1wW8uXJBlLixXHBoMNZYaKc/5t&#10;4xvVx+v6uPs6DN632c59muw23ORKPT12b1MQgbrwf3xPr7SC4WQEf2MiA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nTLMYAAADcAAAADwAAAAAAAAAAAAAAAACYAgAAZHJz&#10;L2Rvd25yZXYueG1sUEsFBgAAAAAEAAQA9QAAAIsDAAAAAA==&#10;" path="m159,102l32,,,81r159,21xe" fillcolor="blue" strokecolor="blue" strokeweight=".55pt">
              <v:path arrowok="t" o:connecttype="custom" o:connectlocs="26236132,16855101;5280299,0;0,13385124;26236132,16855101" o:connectangles="0,0,0,0"/>
            </v:shape>
            <v:rect id="Rectangle 82" o:spid="_x0000_s2126" style="position:absolute;left:7542;top:13079;width:375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5C0B0A6B" w14:textId="77777777" w:rsidR="001D39CD" w:rsidRPr="0019548D" w:rsidRDefault="001D39CD" w:rsidP="00FA4627">
                    <w:pPr>
                      <w:rPr>
                        <w:sz w:val="10"/>
                        <w:szCs w:val="10"/>
                        <w:rtl/>
                      </w:rPr>
                    </w:pPr>
                    <w:r w:rsidRPr="0019548D">
                      <w:rPr>
                        <w:sz w:val="10"/>
                        <w:szCs w:val="10"/>
                      </w:rPr>
                      <w:t>Stock liquidity</w:t>
                    </w:r>
                  </w:p>
                </w:txbxContent>
              </v:textbox>
            </v:rect>
            <v:shape id="Arc 83" o:spid="_x0000_s2127" style="position:absolute;left:9267;top:11491;width:2774;height:233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jsYA&#10;AADcAAAADwAAAGRycy9kb3ducmV2LnhtbESP3WrCQBSE7wXfYTlC7+rGvzZEVxFFrFgopgVvD9lj&#10;EsyeDdmtpj69KxS8HGbmG2a2aE0lLtS40rKCQT8CQZxZXXKu4Od78xqDcB5ZY2WZFPyRg8W825lh&#10;ou2VD3RJfS4ChF2CCgrv60RKlxVk0PVtTRy8k20M+iCbXOoGrwFuKjmMojdpsOSwUGBNq4Kyc/pr&#10;FJy/PuPbYbUb70/Hcbpd+4lL1xOlXnrtcgrCU+uf4f/2h1Ywit/h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CjsYAAADcAAAADwAAAAAAAAAAAAAAAACYAgAAZHJz&#10;L2Rvd25yZXYueG1sUEsFBgAAAAAEAAQA9QAAAIsDAAAAAA==&#10;" adj="0,,0" path="m24602,6609nfc21731,15542,13421,21600,4038,21600v-1355,,-2707,-128,-4039,-381em24602,6609nsc21731,15542,13421,21600,4038,21600v-1355,,-2707,-128,-4039,-381l4038,,24602,6609xe" filled="f" strokecolor="blue" strokeweight=".55pt">
              <v:stroke joinstyle="round"/>
              <v:formulas/>
              <v:path arrowok="t" o:extrusionok="f" o:connecttype="custom" o:connectlocs="3562420,772765;0,2481067;584708,0" o:connectangles="0,0,0"/>
            </v:shape>
            <v:shape id="Freeform 84" o:spid="_x0000_s2128" style="position:absolute;left:11899;top:11674;width:345;height:581;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id8IA&#10;AADcAAAADwAAAGRycy9kb3ducmV2LnhtbERPy4rCMBTdD/gP4QruxlQHh1KNItqZEUTEB7i9NNe2&#10;2tyUJmr9e7MYcHk478msNZW4U+NKywoG/QgEcWZ1ybmC4+HnMwbhPLLGyjIpeJKD2bTzMcFE2wfv&#10;6L73uQgh7BJUUHhfJ1K6rCCDrm9r4sCdbWPQB9jkUjf4COGmksMo+pYGSw4NBda0KCi77m9GwTWO&#10;T6Pq7/dI23S4XG1P6XpzSZXqddv5GISn1r/F/+6VVvAVh7XhTDg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8+J3wgAAANwAAAAPAAAAAAAAAAAAAAAAAJgCAABkcnMvZG93&#10;bnJldi54bWxQSwUGAAAAAAQABAD1AAAAhwMAAAAA&#10;" path="m63,l,133r85,10l63,xe" fillcolor="blue" strokecolor="blue" strokeweight=".55pt">
              <v:path arrowok="t" o:connecttype="custom" o:connectlocs="10384801,0;0,21947059;14011465,23597131;10384801,0" o:connectangles="0,0,0,0"/>
            </v:shape>
            <w10:wrap type="topAndBottom"/>
          </v:group>
        </w:pict>
      </w:r>
      <w:r w:rsidR="00FA4627" w:rsidRPr="00640A08">
        <w:rPr>
          <w:rFonts w:asciiTheme="majorBidi" w:eastAsia="Calibri" w:hAnsiTheme="majorBidi" w:cstheme="majorBidi"/>
          <w:sz w:val="24"/>
          <w:szCs w:val="24"/>
        </w:rPr>
        <w:t xml:space="preserve">Figure 4. Corporate </w:t>
      </w:r>
      <w:r w:rsidR="00640A08" w:rsidRPr="00640A08">
        <w:rPr>
          <w:rFonts w:asciiTheme="majorBidi" w:eastAsia="Calibri" w:hAnsiTheme="majorBidi" w:cstheme="majorBidi"/>
          <w:sz w:val="24"/>
          <w:szCs w:val="24"/>
        </w:rPr>
        <w:t>financial risk reinforcing loop</w:t>
      </w:r>
    </w:p>
    <w:p w14:paraId="2A556BC7" w14:textId="77777777" w:rsidR="00640A08" w:rsidRPr="00640A08" w:rsidRDefault="00640A08" w:rsidP="00FA4627">
      <w:pPr>
        <w:spacing w:line="288" w:lineRule="auto"/>
        <w:ind w:left="-1" w:firstLine="397"/>
        <w:jc w:val="center"/>
        <w:rPr>
          <w:rFonts w:asciiTheme="majorBidi" w:hAnsiTheme="majorBidi" w:cstheme="majorBidi"/>
        </w:rPr>
      </w:pPr>
    </w:p>
    <w:p w14:paraId="2A1471A8"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Price-to-Earnings equilibrium loop </w:t>
      </w:r>
    </w:p>
    <w:p w14:paraId="6D5914FE" w14:textId="77777777" w:rsidR="00FA4627" w:rsidRPr="00F54EEC" w:rsidRDefault="00FA4627" w:rsidP="00640A08">
      <w:pPr>
        <w:pStyle w:val="Subtitle"/>
        <w:bidi w:val="0"/>
        <w:spacing w:line="288" w:lineRule="auto"/>
        <w:ind w:firstLine="454"/>
        <w:jc w:val="both"/>
        <w:rPr>
          <w:rFonts w:asciiTheme="majorBidi" w:hAnsiTheme="majorBidi" w:cstheme="majorBidi"/>
          <w:sz w:val="24"/>
          <w:szCs w:val="24"/>
        </w:rPr>
      </w:pPr>
      <w:r w:rsidRPr="00F54EEC">
        <w:rPr>
          <w:rFonts w:asciiTheme="majorBidi" w:hAnsiTheme="majorBidi" w:cstheme="majorBidi"/>
          <w:sz w:val="24"/>
          <w:szCs w:val="24"/>
        </w:rPr>
        <w:t>The P/E</w:t>
      </w:r>
      <w:r w:rsidRPr="00F54EEC">
        <w:rPr>
          <w:rFonts w:asciiTheme="majorBidi" w:hAnsiTheme="majorBidi" w:cstheme="majorBidi"/>
          <w:color w:val="000000" w:themeColor="text1"/>
          <w:sz w:val="24"/>
          <w:szCs w:val="24"/>
        </w:rPr>
        <w:t xml:space="preserve"> (Earnings per share) </w:t>
      </w:r>
      <w:r w:rsidRPr="00F54EEC">
        <w:rPr>
          <w:rFonts w:asciiTheme="majorBidi" w:hAnsiTheme="majorBidi" w:cstheme="majorBidi"/>
          <w:sz w:val="24"/>
          <w:szCs w:val="24"/>
        </w:rPr>
        <w:t>ratio is one of the most important tools for valuing corporate stocks. This ratio is the most common ratio in the capital market, which is very important for prudent investors. The reason for the popularity of this ratio is its ability to express the market value and earnings per share through the mathematical language. This ratio is obtained as the market price ratio in terms of the share divided by the annual income per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This index is important and decisive in the capital market that is used </w:t>
      </w:r>
      <w:r w:rsidRPr="00F54EEC">
        <w:rPr>
          <w:rFonts w:asciiTheme="majorBidi" w:hAnsiTheme="majorBidi" w:cstheme="majorBidi"/>
          <w:sz w:val="24"/>
          <w:szCs w:val="24"/>
        </w:rPr>
        <w:lastRenderedPageBreak/>
        <w:t>to buy stocks. In general, the ratio of price to earnings per share indicates that the company's stock price is many times the amount of cash dividend that the company allocates to each share. In other words, this ratio shows whether the stock price is worth relative to the dividends it distributes among its shareholders, or, how long it takes for the investor's capital to be returned to him</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of good, growing companies is usually high. The high value of this ratio indicates optimism and the low value indicates the general pessimism of investors about the future of the company. This ratio will be high as long as the general investors believe in gaining profits or increasing the stock price of a company. Nevertheless, if this confidence in the company's profitability is lost, the ratio will also drop. Therefore, the higher this ratio (above the industry average), the lower the attractiveness of the stock for the stock buyer, and vice versa</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also indicates the level of risk of a stock, and the higher it is, the higher the stock risk, and if the market is negative, the tendency to sell stocks with a high P / E will increase compared to other stocks. As companies grow, their profits stabilize and their P/E ratio adjusts</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w:t>
      </w:r>
      <w:r w:rsidRPr="00F54EEC">
        <w:rPr>
          <w:rFonts w:asciiTheme="majorBidi" w:hAnsiTheme="majorBidi" w:cstheme="majorBidi"/>
          <w:sz w:val="24"/>
          <w:szCs w:val="24"/>
          <w:rtl/>
        </w:rPr>
        <w:t xml:space="preserve"> </w:t>
      </w:r>
      <w:r w:rsidRPr="00F54EEC">
        <w:rPr>
          <w:rFonts w:asciiTheme="majorBidi" w:hAnsiTheme="majorBidi" w:cstheme="majorBidi"/>
          <w:sz w:val="24"/>
          <w:szCs w:val="24"/>
        </w:rPr>
        <w:t>This is an equilibrium loop and adjusts the share price. In other words, when the P/E ratio is higher than the group average due to high investment risk, stock attractiveness decreases, and as a result, the demand for that share decreases. This behavior reduces the stock market price ring and balances with the industry norm. This loop is shown in in Figure 5.</w:t>
      </w:r>
    </w:p>
    <w:p w14:paraId="0D8741BF"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Pr>
      </w:pPr>
    </w:p>
    <w:p w14:paraId="18F1FE67"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Pr>
      </w:pPr>
      <w:r>
        <w:rPr>
          <w:rFonts w:asciiTheme="majorBidi" w:hAnsiTheme="majorBidi" w:cstheme="majorBidi"/>
          <w:noProof/>
          <w:sz w:val="24"/>
          <w:szCs w:val="24"/>
          <w:lang w:bidi="fa-IR"/>
        </w:rPr>
        <w:pict w14:anchorId="74B8B0A6">
          <v:group id="Canvas 358" o:spid="_x0000_s2129" editas="canvas" style="position:absolute;left:0;text-align:left;margin-left:0;margin-top:1.15pt;width:180.95pt;height:133.1pt;z-index:251659264;mso-position-horizontal:center;mso-position-horizontal-relative:margin" coordsize="22980,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">
            <v:shape id="_x0000_s2130" type="#_x0000_t75" style="position:absolute;width:22980;height:16903;visibility:visible">
              <v:fill o:detectmouseclick="t"/>
              <v:path o:connecttype="none"/>
            </v:shape>
            <v:rect id="Rectangle 5" o:spid="_x0000_s2131" style="position:absolute;left:6648;top:1273;width:393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14:paraId="23863A85" w14:textId="77777777" w:rsidR="001D39CD" w:rsidRPr="006C300C" w:rsidRDefault="001D39CD" w:rsidP="00FA4627">
                    <w:pPr>
                      <w:rPr>
                        <w:sz w:val="10"/>
                        <w:szCs w:val="10"/>
                      </w:rPr>
                    </w:pPr>
                    <w:r w:rsidRPr="006C300C">
                      <w:rPr>
                        <w:sz w:val="10"/>
                        <w:szCs w:val="10"/>
                      </w:rPr>
                      <w:t>Stock demand</w:t>
                    </w:r>
                    <w:r w:rsidRPr="006C300C">
                      <w:rPr>
                        <w:color w:val="000000"/>
                        <w:sz w:val="10"/>
                        <w:szCs w:val="10"/>
                      </w:rPr>
                      <w:t xml:space="preserve"> .</w:t>
                    </w:r>
                  </w:p>
                </w:txbxContent>
              </v:textbox>
            </v:rect>
            <v:rect id="Rectangle 6" o:spid="_x0000_s2132" style="position:absolute;left:15750;top:2719;width:520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14:paraId="117A6069" w14:textId="77777777" w:rsidR="001D39CD" w:rsidRPr="006C300C" w:rsidRDefault="001D39CD" w:rsidP="00FA4627">
                    <w:pPr>
                      <w:rPr>
                        <w:sz w:val="10"/>
                        <w:szCs w:val="10"/>
                      </w:rPr>
                    </w:pPr>
                    <w:r w:rsidRPr="006C300C">
                      <w:rPr>
                        <w:sz w:val="10"/>
                        <w:szCs w:val="10"/>
                      </w:rPr>
                      <w:t>Stock market prices</w:t>
                    </w:r>
                    <w:r w:rsidRPr="006C300C">
                      <w:rPr>
                        <w:color w:val="000000"/>
                        <w:sz w:val="10"/>
                        <w:szCs w:val="10"/>
                      </w:rPr>
                      <w:t>.</w:t>
                    </w:r>
                  </w:p>
                </w:txbxContent>
              </v:textbox>
            </v:rect>
            <v:rect id="Rectangle 7" o:spid="_x0000_s2133" style="position:absolute;left:14729;top:7566;width:348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14:paraId="62B3ECB8" w14:textId="77777777" w:rsidR="001D39CD" w:rsidRPr="006C300C" w:rsidRDefault="001D39CD" w:rsidP="00FA4627">
                    <w:pPr>
                      <w:rPr>
                        <w:sz w:val="10"/>
                        <w:szCs w:val="10"/>
                        <w:rtl/>
                      </w:rPr>
                    </w:pPr>
                    <w:r w:rsidRPr="006C300C">
                      <w:rPr>
                        <w:sz w:val="10"/>
                        <w:szCs w:val="10"/>
                      </w:rPr>
                      <w:t>Capital Gains</w:t>
                    </w:r>
                  </w:p>
                </w:txbxContent>
              </v:textbox>
            </v:rect>
            <v:rect id="Rectangle 8" o:spid="_x0000_s2134" style="position:absolute;left:7763;top:8164;width:419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14:paraId="6546E63D" w14:textId="77777777" w:rsidR="001D39CD" w:rsidRPr="006C300C" w:rsidRDefault="001D39CD" w:rsidP="00FA4627">
                    <w:pPr>
                      <w:rPr>
                        <w:sz w:val="10"/>
                        <w:szCs w:val="10"/>
                      </w:rPr>
                    </w:pPr>
                    <w:r w:rsidRPr="006C300C">
                      <w:rPr>
                        <w:sz w:val="10"/>
                        <w:szCs w:val="10"/>
                      </w:rPr>
                      <w:t>Attractive stock</w:t>
                    </w:r>
                    <w:r w:rsidRPr="006C300C">
                      <w:rPr>
                        <w:color w:val="000000"/>
                        <w:sz w:val="10"/>
                        <w:szCs w:val="10"/>
                      </w:rPr>
                      <w:t>.</w:t>
                    </w:r>
                  </w:p>
                </w:txbxContent>
              </v:textbox>
            </v:rect>
            <v:shape id="Arc 9" o:spid="_x0000_s2135" style="position:absolute;left:12393;top:3702;width:5001;height:323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iuMUA&#10;AADcAAAADwAAAGRycy9kb3ducmV2LnhtbESPQUsDMRSE74L/ITzBm812S627Ni0iCEoP0q0Hj8/N&#10;c7M0eVmSuF3/fVMQPA4z8w2z3k7OipFC7D0rmM8KEMSt1z13Cj4OL3cPIGJC1mg9k4JfirDdXF+t&#10;sdb+xHsam9SJDOFYowKT0lBLGVtDDuPMD8TZ+/bBYcoydFIHPGW4s7IsinvpsOe8YHCgZ0Ptsflx&#10;CsJ7U4yH0laN+fq0q91bNS5ipdTtzfT0CCLRlP7Df+1XrWBRLuFyJh8BuT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iK4xQAAANwAAAAPAAAAAAAAAAAAAAAAAJgCAABkcnMv&#10;ZG93bnJldi54bWxQSwUGAAAAAAQABAD1AAAAigMAAAAA&#10;" adj="0,,0" path="m21122,-1nfc21439,1484,21600,2999,21600,4518v,3274,-745,6506,-2178,9451em21122,-1nsc21439,1484,21600,2999,21600,4518v,3274,-745,6506,-2178,9451l,4518,21122,-1xe" filled="f" strokecolor="blue" strokeweight=".5pt">
              <v:stroke joinstyle="round"/>
              <v:formulas/>
              <v:path arrowok="t" o:extrusionok="f" o:connecttype="custom" o:connectlocs="11320053,0;10408964,4856955;0,1570888" o:connectangles="0,0,0"/>
            </v:shape>
            <v:shape id="Freeform 10" o:spid="_x0000_s2136" style="position:absolute;left:16598;top:6823;width:464;height:696;visibility:visible;mso-wrap-style:square;v-text-anchor:top" coordsize="10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CX8MA&#10;AADcAAAADwAAAGRycy9kb3ducmV2LnhtbESPQWsCMRSE74X+h/AEbzWrgq6rUUpLsbfiKp4fm+dm&#10;MXlZNqmu/npTKHgcZuYbZrXpnRUX6kLjWcF4lIEgrrxuuFZw2H+95SBCRNZoPZOCGwXYrF9fVlho&#10;f+UdXcpYiwThUKACE2NbSBkqQw7DyLfEyTv5zmFMsqul7vCa4M7KSZbNpMOG04LBlj4MVefy1yk4&#10;lnj8sfOtDeb+6ccu353doldqOOjflyAi9fEZ/m9/awXTyQ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CX8MAAADcAAAADwAAAAAAAAAAAAAAAACYAgAAZHJzL2Rv&#10;d25yZXYueG1sUEsFBgAAAAAEAAQA9QAAAIgDAAAAAA==&#10;" path="m,153l102,51,31,,,153xe" fillcolor="blue" strokecolor="blue" strokeweight=".5pt">
              <v:path arrowok="t" o:connecttype="custom" o:connectlocs="0,31661631;21113819,10553725;6417101,0;0,31661631" o:connectangles="0,0,0,0"/>
            </v:shape>
            <v:rect id="Rectangle 11" o:spid="_x0000_s2137" style="position:absolute;left:17240;top:686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14:paraId="2FB1C595" w14:textId="77777777" w:rsidR="001D39CD" w:rsidRPr="006C300C" w:rsidRDefault="001D39CD" w:rsidP="00FA4627">
                    <w:pPr>
                      <w:rPr>
                        <w:sz w:val="10"/>
                        <w:szCs w:val="10"/>
                      </w:rPr>
                    </w:pPr>
                    <w:r w:rsidRPr="006C300C">
                      <w:rPr>
                        <w:color w:val="000000"/>
                        <w:sz w:val="10"/>
                        <w:szCs w:val="10"/>
                      </w:rPr>
                      <w:t>+</w:t>
                    </w:r>
                  </w:p>
                </w:txbxContent>
              </v:textbox>
            </v:rect>
            <v:shape id="Arc 12" o:spid="_x0000_s2138" style="position:absolute;left:12111;top:3302;width:3486;height:6269;visibility:visible" coordsize="12045,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J0cQA&#10;AADcAAAADwAAAGRycy9kb3ducmV2LnhtbERPu2rDMBTdA/0HcQtdQiI3hSR2o4TSYGiHvOwOHS/W&#10;rW1qXRlLdty/r4ZAxsN5b3ajacRAnastK3ieRyCIC6trLhV85elsDcJ5ZI2NZVLwRw5224fJBhNt&#10;r3yhIfOlCCHsElRQed8mUrqiIoNublviwP3YzqAPsCul7vAawk0jF1G0lAZrDg0VtvReUfGb9UZB&#10;nNPx/HmYfltv4j2m0bDq9yelnh7Ht1cQnkZ/F9/cH1rByyKsDWfC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FSdHEAAAA3AAAAA8AAAAAAAAAAAAAAAAAmAIAAGRycy9k&#10;b3ducmV2LnhtbFBLBQYAAAAABAAEAPUAAACJAwAAAAA=&#10;" adj="0,,0" path="m12044,17929nfc8554,20274,4456,21549,251,21598em12044,17929nsc8554,20274,4456,21549,251,21598l,,12044,17929xe" filled="f" strokecolor="blue" strokeweight=".5pt">
              <v:stroke joinstyle="round"/>
              <v:formulas/>
              <v:path arrowok="t" o:extrusionok="f" o:connecttype="custom" o:connectlocs="10085031,15103840;210993,18194525;0,0" o:connectangles="0,0,0"/>
            </v:shape>
            <v:shape id="Freeform 13" o:spid="_x0000_s2139" style="position:absolute;left:11578;top:9434;width:652;height:323;visibility:visible;mso-wrap-style:square;v-text-anchor:top" coordsize="14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0sYA&#10;AADcAAAADwAAAGRycy9kb3ducmV2LnhtbESPzWsCMRTE74X+D+EJXopmq9aP1SilpcWLBz/w/Ng8&#10;N2uTl2UTddu/vikIPQ4z8xtmsWqdFVdqQuVZwXM/A0FceF1xqeCw/+hNQYSIrNF6JgXfFGC1fHxY&#10;YK79jbd03cVSJAiHHBWYGOtcylAYchj6viZO3sk3DmOSTSl1g7cEd1YOsmwsHVacFgzW9Gao+Npd&#10;nAI3fNl82vjzPrItnbeTp9nxZDZKdTvt6xxEpDb+h+/ttVYwHMz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b0sYAAADcAAAADwAAAAAAAAAAAAAAAACYAgAAZHJz&#10;L2Rvd25yZXYueG1sUEsFBgAAAAAEAAQA9QAAAIsDAAAAAA==&#10;" path="m,30l133,71,143,,,30xe" fillcolor="blue" strokecolor="blue" strokeweight=".5pt">
              <v:path arrowok="t" o:connecttype="custom" o:connectlocs="0,6208616;27551615,14693315;29623224,0;0,6208616" o:connectangles="0,0,0,0"/>
            </v:shape>
            <v:rect id="Rectangle 14" o:spid="_x0000_s2140" style="position:absolute;left:11991;top:9753;width:363;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14:paraId="59E01675" w14:textId="77777777" w:rsidR="001D39CD" w:rsidRPr="006C300C" w:rsidRDefault="001D39CD" w:rsidP="00FA4627">
                    <w:pPr>
                      <w:rPr>
                        <w:sz w:val="10"/>
                        <w:szCs w:val="10"/>
                      </w:rPr>
                    </w:pPr>
                    <w:r w:rsidRPr="006C300C">
                      <w:rPr>
                        <w:color w:val="000000"/>
                        <w:sz w:val="10"/>
                        <w:szCs w:val="10"/>
                      </w:rPr>
                      <w:t>+</w:t>
                    </w:r>
                  </w:p>
                </w:txbxContent>
              </v:textbox>
            </v:rect>
            <v:shape id="Arc 15" o:spid="_x0000_s2141" style="position:absolute;left:9149;top:341;width:7148;height:571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yZsUA&#10;AADcAAAADwAAAGRycy9kb3ducmV2LnhtbESPQUsDMRSE74L/ITzBm822C213bVpEEJQeSrc9eHxu&#10;npvF5GVJ4nb996YgeBxm5htms5ucFSOF2HtWMJ8VIIhbr3vuFJxPLw9rEDEha7SeScEPRdhtb282&#10;WGt/4SONTepEhnCsUYFJaailjK0hh3HmB+LsffrgMGUZOqkDXjLcWbkoiqV02HNeMDjQs6H2q/l2&#10;CsKhKcbTwlaN+Xi3q/1bNZaxUur+bnp6BJFoSv/hv/arVlCWc7iey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LJmxQAAANwAAAAPAAAAAAAAAAAAAAAAAJgCAABkcnMv&#10;ZG93bnJldi54bWxQSwUGAAAAAAQABAD1AAAAigMAAAAA&#10;" adj="0,,0" path="m-1,3267nfc3427,1132,7384,,11423,v5938,,11615,2444,15695,6759em-1,3267nsc3427,1132,7384,,11423,v5938,,11615,2444,15695,6759l11423,21600,-1,3267xe" filled="f" strokecolor="blue" strokeweight=".5pt">
              <v:stroke joinstyle="round"/>
              <v:formulas/>
              <v:path arrowok="t" o:extrusionok="f" o:connecttype="custom" o:connectlocs="0,2286407;23650415,4729558;9962327,15112181" o:connectangles="0,0,0"/>
            </v:shape>
            <v:shape id="Freeform 16" o:spid="_x0000_s2142" style="position:absolute;left:16179;top:2019;width:560;height:651;visibility:visible;mso-wrap-style:square;v-text-anchor:top" coordsize="123,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a1sYA&#10;AADcAAAADwAAAGRycy9kb3ducmV2LnhtbESPQWvCQBSE74L/YXlCL1I3JmgluooIhVIvNUqLt0f2&#10;mUSzb0N2q6m/vlsoeBxm5htmsepMLa7UusqygvEoAkGcW11xoeCwf32egXAeWWNtmRT8kIPVst9b&#10;YKrtjXd0zXwhAoRdigpK75tUSpeXZNCNbEMcvJNtDfog20LqFm8BbmoZR9FUGqw4LJTY0Kak/JJ9&#10;GwXx8B0T+lh/Ztv9YchfL+fqOLkr9TTo1nMQnjr/CP+337SCJIn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ya1sYAAADcAAAADwAAAAAAAAAAAAAAAACYAgAAZHJz&#10;L2Rvd25yZXYueG1sUEsFBgAAAAAEAAQA9QAAAIsDAAAAAA==&#10;" path="m123,143l61,,,51r123,92xe" fillcolor="blue" strokecolor="blue" strokeweight=".5pt">
              <v:path arrowok="t" o:connecttype="custom" o:connectlocs="25482724,29614581;12637977,0;0,10561710;25482724,29614581" o:connectangles="0,0,0,0"/>
            </v:shape>
            <v:rect id="Rectangle 17" o:spid="_x0000_s2143" style="position:absolute;left:15617;top:206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14:paraId="63E19600" w14:textId="77777777" w:rsidR="001D39CD" w:rsidRPr="006C300C" w:rsidRDefault="001D39CD" w:rsidP="00FA4627">
                    <w:pPr>
                      <w:rPr>
                        <w:sz w:val="10"/>
                        <w:szCs w:val="10"/>
                      </w:rPr>
                    </w:pPr>
                    <w:r w:rsidRPr="006C300C">
                      <w:rPr>
                        <w:color w:val="000000"/>
                        <w:sz w:val="10"/>
                        <w:szCs w:val="10"/>
                      </w:rPr>
                      <w:t>+</w:t>
                    </w:r>
                  </w:p>
                </w:txbxContent>
              </v:textbox>
            </v:rect>
            <v:shape id="Arc 18" o:spid="_x0000_s2144" style="position:absolute;left:7488;top:2820;width:5324;height:581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R/sUA&#10;AADcAAAADwAAAGRycy9kb3ducmV2LnhtbESPQUsDMRSE74L/ITzBm83aLdZdmxYRCkoP0q0Hj8/N&#10;c7OYvCxJul3/fVMQPA4z8w2z2kzOipFC7D0ruJ8VIIhbr3vuFHwctnePIGJC1mg9k4JfirBZX1+t&#10;sNb+xHsam9SJDOFYowKT0lBLGVtDDuPMD8TZ+/bBYcoydFIHPGW4s3JeFA/SYc95weBAL4ban+bo&#10;FIT3phgPc1s15uvTLndv1VjGSqnbm+n5CUSiKf2H/9qvWkFZLuByJh8Bu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xH+xQAAANwAAAAPAAAAAAAAAAAAAAAAAJgCAABkcnMv&#10;ZG93bnJldi54bWxQSwUGAAAAAAQABAD1AAAAigMAAAAA&#10;" adj="0,,0" path="m6986,23529nfc2533,19439,,13670,,7624,,5019,470,2436,1390,em6986,23529nsc2533,19439,,13670,,7624,,5019,470,2436,1390,l21600,7624,6986,23529xe" filled="f" strokecolor="blue" strokeweight=".5pt">
              <v:stroke joinstyle="round"/>
              <v:formulas/>
              <v:path arrowok="t" o:extrusionok="f" o:connecttype="custom" o:connectlocs="4242626,15648704;844163,0;13117794,5070367" o:connectangles="0,0,0"/>
            </v:shape>
            <v:shape id="Freeform 19" o:spid="_x0000_s2145" style="position:absolute;left:7624;top:2251;width:469;height:655;visibility:visible;mso-wrap-style:square;v-text-anchor:top" coordsize="10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nisQA&#10;AADcAAAADwAAAGRycy9kb3ducmV2LnhtbESPT2sCMRTE7wW/Q3hCbzVbl1pZjSLWQq/+oeLtsXlN&#10;Fjcvyyau67dvBMHjMDO/YebL3tWiozZUnhW8jzIQxKXXFRsFh/332xREiMgaa8+k4EYBlovByxwL&#10;7a+8pW4XjUgQDgUqsDE2hZShtOQwjHxDnLw/3zqMSbZG6havCe5qOc6yiXRYcVqw2NDaUnneXZyC&#10;X2e29ckex7fuC9fm87JZ5ZuzUq/DfjUDEamPz/Cj/aMV5PkH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54rEAAAA3AAAAA8AAAAAAAAAAAAAAAAAmAIAAGRycy9k&#10;b3ducmV2LnhtbFBLBQYAAAAABAAEAPUAAACJAwAAAAA=&#10;" path="m103,l,113r72,31l103,xe" fillcolor="blue" strokecolor="blue" strokeweight=".5pt">
              <v:path arrowok="t" o:connecttype="custom" o:connectlocs="21341770,0;0,23381842;14918377,29796587;21341770,0" o:connectangles="0,0,0,0"/>
            </v:shape>
            <v:rect id="Rectangle 20" o:spid="_x0000_s2146" style="position:absolute;left:8180;top:26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14:paraId="3AC20F92" w14:textId="77777777" w:rsidR="001D39CD" w:rsidRPr="006C300C" w:rsidRDefault="001D39CD" w:rsidP="00FA4627">
                    <w:pPr>
                      <w:rPr>
                        <w:sz w:val="10"/>
                        <w:szCs w:val="10"/>
                      </w:rPr>
                    </w:pPr>
                    <w:r w:rsidRPr="006C300C">
                      <w:rPr>
                        <w:color w:val="000000"/>
                        <w:sz w:val="10"/>
                        <w:szCs w:val="10"/>
                      </w:rPr>
                      <w:t>+</w:t>
                    </w:r>
                  </w:p>
                </w:txbxContent>
              </v:textbox>
            </v:rect>
            <v:rect id="Rectangle 21" o:spid="_x0000_s2147" style="position:absolute;left:16917;top:10922;width:240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14:paraId="333B4C0E" w14:textId="77777777" w:rsidR="001D39CD" w:rsidRPr="006C300C" w:rsidRDefault="001D39CD" w:rsidP="00FA4627">
                    <w:pPr>
                      <w:rPr>
                        <w:sz w:val="10"/>
                        <w:szCs w:val="10"/>
                        <w:rtl/>
                      </w:rPr>
                    </w:pPr>
                    <w:r w:rsidRPr="006C300C">
                      <w:rPr>
                        <w:color w:val="000000"/>
                        <w:sz w:val="10"/>
                        <w:szCs w:val="10"/>
                      </w:rPr>
                      <w:t xml:space="preserve">P/E  </w:t>
                    </w:r>
                    <w:r w:rsidRPr="006C300C">
                      <w:rPr>
                        <w:sz w:val="10"/>
                        <w:szCs w:val="10"/>
                      </w:rPr>
                      <w:t>ratio</w:t>
                    </w:r>
                  </w:p>
                </w:txbxContent>
              </v:textbox>
            </v:rect>
            <v:shape id="Arc 22" o:spid="_x0000_s2148" style="position:absolute;left:15551;top:3702;width:4578;height:670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b+8IA&#10;AADcAAAADwAAAGRycy9kb3ducmV2LnhtbERPz0vDMBS+C/sfwht4c+lWUNstG2MgKB7EzsOOb81b&#10;U5a8lCR29b83B8Hjx/d7s5ucFSOF2HtWsFwUIIhbr3vuFHwdXx6eQcSErNF6JgU/FGG3nd1tsNb+&#10;xp80NqkTOYRjjQpMSkMtZWwNOYwLPxBn7uKDw5Rh6KQOeMvhzspVUTxKhz3nBoMDHQy11+bbKQgf&#10;TTEeV7ZqzPlkn97fqrGMlVL382m/BpFoSv/iP/erVlCWeW0+k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yhv7wgAAANwAAAAPAAAAAAAAAAAAAAAAAJgCAABkcnMvZG93&#10;bnJldi54bWxQSwUGAAAAAAQABAD1AAAAhwMAAAAA&#10;" adj="0,,0" path="m12152,nfc18062,4022,21600,10708,21600,17857v,4974,-1718,9796,-4862,13651em12152,nsc18062,4022,21600,10708,21600,17857v,4974,-1718,9796,-4862,13651l,17857,12152,xe" filled="f" strokecolor="blue" strokeweight=".5pt">
              <v:stroke joinstyle="round"/>
              <v:formulas/>
              <v:path arrowok="t" o:extrusionok="f" o:connecttype="custom" o:connectlocs="5457681,0;7517167,20788177;0,11781223" o:connectangles="0,0,0"/>
            </v:shape>
            <v:shape id="Freeform 23" o:spid="_x0000_s2149" style="position:absolute;left:18691;top:10271;width:555;height:605;visibility:visible;mso-wrap-style:square;v-text-anchor:top" coordsize="1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KGMcA&#10;AADcAAAADwAAAGRycy9kb3ducmV2LnhtbESPT2vCQBTE7wW/w/KEXopuqhBidBUtLe2hF/8cPD6y&#10;zySafZtk1xi/vVsoeBxm5jfMYtWbSnTUutKygvdxBII4s7rkXMFh/zVKQDiPrLGyTAru5GC1HLws&#10;MNX2xlvqdj4XAcIuRQWF93UqpcsKMujGtiYO3sm2Bn2QbS51i7cAN5WcRFEsDZYcFgqs6aOg7LK7&#10;GgXnzWafXCe/rouPb833ZxOvE9Mo9Trs13MQnnr/DP+3f7SC6XQGf2fCE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LihjHAAAA3AAAAA8AAAAAAAAAAAAAAAAAmAIAAGRy&#10;cy9kb3ducmV2LnhtbFBLBQYAAAAABAAEAPUAAACMAwAAAAA=&#10;" path="m,133l122,62,71,,,133xe" fillcolor="blue" strokecolor="blue" strokeweight=".5pt">
              <v:path arrowok="t" o:connecttype="custom" o:connectlocs="0,27522496;25254774,12829820;14697253,0;0,27522496" o:connectangles="0,0,0,0"/>
            </v:shape>
            <v:rect id="Rectangle 24" o:spid="_x0000_s2150" style="position:absolute;left:19332;top:104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14:paraId="59C807B4" w14:textId="77777777" w:rsidR="001D39CD" w:rsidRPr="006C300C" w:rsidRDefault="001D39CD" w:rsidP="00FA4627">
                    <w:pPr>
                      <w:rPr>
                        <w:sz w:val="10"/>
                        <w:szCs w:val="10"/>
                      </w:rPr>
                    </w:pPr>
                    <w:r w:rsidRPr="006C300C">
                      <w:rPr>
                        <w:color w:val="000000"/>
                        <w:sz w:val="10"/>
                        <w:szCs w:val="10"/>
                      </w:rPr>
                      <w:t>+</w:t>
                    </w:r>
                  </w:p>
                </w:txbxContent>
              </v:textbox>
            </v:rect>
            <v:shape id="Arc 25" o:spid="_x0000_s2151" style="position:absolute;left:10368;top:6987;width:6907;height:548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BG8UA&#10;AADcAAAADwAAAGRycy9kb3ducmV2LnhtbESPT0vEMBTE74LfITzBm5vuH9TWposIC4oH2a4Hj8/m&#10;2RSTl5Jku/XbbwTB4zAzv2Hq7eysmCjEwbOC5aIAQdx5PXCv4P2wu7kHEROyRuuZFPxQhG1zeVFj&#10;pf2J9zS1qRcZwrFCBSalsZIydoYcxoUfibP35YPDlGXopQ54ynBn5aoobqXDgfOCwZGeDHXf7dEp&#10;CG9tMR1WtmzN54e9e30pp3Uslbq+mh8fQCSa03/4r/2sFaw3S/g9k4+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sEbxQAAANwAAAAPAAAAAAAAAAAAAAAAAJgCAABkcnMv&#10;ZG93bnJldi54bWxQSwUGAAAAAAQABAD1AAAAigMAAAAA&#10;" adj="0,,0" path="m27319,19267nfc24292,20800,20947,21600,17555,21600,10592,21600,4056,18243,,12584em27319,19267nsc24292,20800,20947,21600,17555,21600,10592,21600,4056,18243,,12584l17555,r9764,19267xe" filled="f" strokecolor="blue" strokeweight=".5pt">
              <v:stroke joinstyle="round"/>
              <v:formulas/>
              <v:path arrowok="t" o:extrusionok="f" o:connecttype="custom" o:connectlocs="22081839,12407399;0,8104379;14189641,0" o:connectangles="0,0,0"/>
            </v:shape>
            <v:shape id="Freeform 26" o:spid="_x0000_s2152" style="position:absolute;left:10045;top:9666;width:464;height:651;visibility:visible;mso-wrap-style:square;v-text-anchor:top" coordsize="10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4MbwA&#10;AADcAAAADwAAAGRycy9kb3ducmV2LnhtbESPzQrCMBCE74LvEFbwpqlVRKpRRBC8Wr14W5q1KTab&#10;0kRb394Igsdhfj5ms+ttLV7U+sqxgtk0AUFcOF1xqeB6OU5WIHxA1lg7JgVv8rDbDgcbzLTr+Eyv&#10;PJQijrDPUIEJocmk9IUhi37qGuLo3V1rMUTZllK32MVxW8s0SZbSYsWRYLChg6HikT+tgrTDY3K+&#10;3+Rp5k1eRIY3OldqPOr3axCB+vAP/9onrWC+SOF7Jh4Buf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PzgxvAAAANwAAAAPAAAAAAAAAAAAAAAAAJgCAABkcnMvZG93bnJldi54&#10;bWxQSwUGAAAAAAQABAD1AAAAgQMAAAAA&#10;" path="m,l30,143,102,92,,xe" fillcolor="blue" strokecolor="blue" strokeweight=".5pt">
              <v:path arrowok="t" o:connecttype="custom" o:connectlocs="0,0;6210054,29614581;21113819,19052871;0,0" o:connectangles="0,0,0,0"/>
            </v:shape>
            <v:rect id="Rectangle 27" o:spid="_x0000_s2153" style="position:absolute;left:9713;top:10081;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14:paraId="4731826E" w14:textId="77777777" w:rsidR="001D39CD" w:rsidRPr="006C300C" w:rsidRDefault="001D39CD" w:rsidP="00FA4627">
                    <w:pPr>
                      <w:rPr>
                        <w:sz w:val="10"/>
                        <w:szCs w:val="10"/>
                      </w:rPr>
                    </w:pPr>
                    <w:r w:rsidRPr="006C300C">
                      <w:rPr>
                        <w:color w:val="000000"/>
                        <w:sz w:val="10"/>
                        <w:szCs w:val="10"/>
                      </w:rPr>
                      <w:t>-</w:t>
                    </w:r>
                  </w:p>
                </w:txbxContent>
              </v:textbox>
            </v:rect>
            <v:rect id="Rectangle 28" o:spid="_x0000_s2154" style="position:absolute;left:4091;top:12645;width:434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14:paraId="42F0DEA0" w14:textId="77777777" w:rsidR="001D39CD" w:rsidRPr="006C300C" w:rsidRDefault="001D39CD" w:rsidP="00FA4627">
                    <w:pPr>
                      <w:rPr>
                        <w:sz w:val="10"/>
                        <w:szCs w:val="10"/>
                      </w:rPr>
                    </w:pPr>
                    <w:r w:rsidRPr="006C300C">
                      <w:rPr>
                        <w:sz w:val="10"/>
                        <w:szCs w:val="10"/>
                      </w:rPr>
                      <w:t>Normal P/E ratio</w:t>
                    </w:r>
                  </w:p>
                </w:txbxContent>
              </v:textbox>
            </v:rect>
            <v:line id="Line 29" o:spid="_x0000_s2155" style="position:absolute;flip:y;visibility:visible" from="7160,10180" to="8975,1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N278YAAADcAAAADwAAAGRycy9kb3ducmV2LnhtbESP0WoCMRRE3wX/IdxCX0SzWq26NYot&#10;1NaXYq0fcNlcN4ubm2WTrlu/vhEEH4eZOcMsVq0tRUO1LxwrGA4SEMSZ0wXnCg4/7/0ZCB+QNZaO&#10;ScEfeVgtu50Fptqd+ZuafchFhLBPUYEJoUql9Jkhi37gKuLoHV1tMURZ51LXeI5wW8pRkjxLiwXH&#10;BYMVvRnKTvtfq+BjO9+YS15ku9m6Ny1fGz09fGmlHh/a9QuIQG24h2/tT63gaTyB65l4BOTy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Ddu/GAAAA3AAAAA8AAAAAAAAA&#10;AAAAAAAAoQIAAGRycy9kb3ducmV2LnhtbFBLBQYAAAAABAAEAPkAAACUAwAAAAA=&#10;" strokecolor="blue" strokeweight=".5pt"/>
            <v:shape id="Freeform 30" o:spid="_x0000_s2156" style="position:absolute;left:8834;top:9666;width:561;height:605;visibility:visible;mso-wrap-style:square;v-text-anchor:top" coordsize="12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Z8MA&#10;AADcAAAADwAAAGRycy9kb3ducmV2LnhtbESP3WoCMRSE7wt9h3AKvSmatVYpq1GkIChY8KcPcNgc&#10;s0uTk2UTNb69EQQvh5n5hpnOk7PiTF1oPCsY9AsQxJXXDRsFf4dl7xtEiMgarWdScKUA89nryxRL&#10;7S+8o/M+GpEhHEpUUMfYllKGqiaHoe9b4uwdfecwZtkZqTu8ZLiz8rMoxtJhw3mhxpZ+aqr+9yen&#10;wCQzok10o/T7cVjY7XrQVmur1PtbWkxARErxGX60V1rB8GsM9zP5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Z8MAAADcAAAADwAAAAAAAAAAAAAAAACYAgAAZHJzL2Rv&#10;d25yZXYueG1sUEsFBgAAAAAEAAQA9QAAAIgDAAAAAA==&#10;" path="m123,l,82r61,51l123,xe" fillcolor="blue" strokecolor="blue" strokeweight=".5pt">
              <v:path arrowok="t" o:connecttype="custom" o:connectlocs="25482724,0;0,16968589;12637977,27522496;25482724,0" o:connectangles="0,0,0,0"/>
            </v:shape>
            <v:oval id="Oval 31" o:spid="_x0000_s2157" style="position:absolute;left:14973;top:9339;width:1811;height:1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a3cYA&#10;AADcAAAADwAAAGRycy9kb3ducmV2LnhtbESPT2sCMRTE7wW/Q3iCl6JZa7GyNYoIZUXoQe3B4+vm&#10;7R/cvCxJXNdvbwoFj8PM/IZZrnvTiI6cry0rmE4SEMS51TWXCn5OX+MFCB+QNTaWScGdPKxXg5cl&#10;ptre+EDdMZQiQtinqKAKoU2l9HlFBv3EtsTRK6wzGKJ0pdQObxFuGvmWJHNpsOa4UGFL24ryy/Fq&#10;FPSF2/92340/LLbzrDhns/tryJQaDfvNJ4hAfXiG/9s7rWD2/gF/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ga3cYAAADcAAAADwAAAAAAAAAAAAAAAACYAgAAZHJz&#10;L2Rvd25yZXYueG1sUEsFBgAAAAAEAAQA9QAAAIsDAAAAAA==&#10;" filled="f" stroked="f">
              <v:textbox inset="1.81928mm,.90964mm,1.81928mm,.90964mm"/>
            </v:oval>
            <v:shape id="Arc 32" o:spid="_x0000_s2158" style="position:absolute;left:14973;top:9339;width:1811;height:1819;visibility:visible" coordsize="43194,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iwsIA&#10;AADcAAAADwAAAGRycy9kb3ducmV2LnhtbERPz0/CMBS+k/g/NM/EG3RONGasIwYjcILAlPPL+twW&#10;19fRFhj/vT2QcPzy/c7ng+nEmZxvLSt4niQgiCurW64VfJdf43cQPiBr7CyTgit5mBcPoxwzbS+8&#10;o/M+1CKGsM9QQRNCn0npq4YM+ontiSP3a53BEKGrpXZ4ieGmk2mSvEmDLceGBntaNFT97U9Gwad1&#10;6XKDx0P4mab+tdzStVxtlHp6HD5mIAIN4S6+uddawcs0ro1n4h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WLCwgAAANwAAAAPAAAAAAAAAAAAAAAAAJgCAABkcnMvZG93&#10;bnJldi54bWxQSwUGAAAAAAQABAD1AAAAhwMAAAAA&#10;" adj="0,,0" path="m43193,22113nfc42914,33839,33329,43200,21600,43200,9670,43200,,33529,,21600,,9670,9670,,21600,v181,,362,2,543,6em43193,22113nsc42914,33839,33329,43200,21600,43200,9670,43200,,33529,,21600,,9670,9670,,21600,v181,,362,2,543,6l21600,21600r21593,513xe" filled="f" strokeweight="0">
              <v:stroke joinstyle="round"/>
              <v:formulas/>
              <v:path arrowok="t" o:extrusionok="f" o:connecttype="custom" o:connectlocs="758910,392210;389048,122;379508,383097" o:connectangles="0,0,0"/>
            </v:shape>
            <v:shape id="Freeform 33" o:spid="_x0000_s2159" style="position:absolute;left:16643;top:9621;width:373;height:650;visibility:visible;mso-wrap-style:square;v-text-anchor:top" coordsize="8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V2scA&#10;AADcAAAADwAAAGRycy9kb3ducmV2LnhtbESPT2sCMRTE7wW/Q3hCbzXrH6xujSJiQXsQqr309rp5&#10;3SxuXpYkutt+elMQehxm5jfMYtXZWlzJh8qxguEgA0FcOF1xqeDj9Po0AxEissbaMSn4oQCrZe9h&#10;gbl2Lb/T9RhLkSAcclRgYmxyKUNhyGIYuIY4ed/OW4xJ+lJqj22C21qOsmwqLVacFgw2tDFUnI8X&#10;q2B2as+Hr7jfNr+XN9PN18+f28Ir9djv1i8gInXxP3xv77SC8WQOf2fS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WldrHAAAA3AAAAA8AAAAAAAAAAAAAAAAAmAIAAGRy&#10;cy9kb3ducmV2LnhtbFBLBQYAAAAABAAEAPUAAACMAwAAAAA=&#10;" path="m41,l,143r82,l41,xe" fillcolor="black" strokeweight="0">
              <v:path arrowok="t" o:connecttype="custom" o:connectlocs="8486660,0;0,29569092;16973320,29569092;8486660,0" o:connectangles="0,0,0,0"/>
            </v:shape>
            <v:rect id="Rectangle 34" o:spid="_x0000_s2160" style="position:absolute;left:15666;top:9805;width:42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14:paraId="71D22274" w14:textId="77777777" w:rsidR="001D39CD" w:rsidRPr="006C300C" w:rsidRDefault="001D39CD" w:rsidP="00FA4627">
                    <w:pPr>
                      <w:rPr>
                        <w:sz w:val="10"/>
                        <w:szCs w:val="10"/>
                      </w:rPr>
                    </w:pPr>
                    <w:r w:rsidRPr="006C300C">
                      <w:rPr>
                        <w:color w:val="000000"/>
                        <w:sz w:val="10"/>
                        <w:szCs w:val="10"/>
                      </w:rPr>
                      <w:t>B</w:t>
                    </w:r>
                  </w:p>
                </w:txbxContent>
              </v:textbox>
            </v:rect>
            <v:oval id="Oval 35" o:spid="_x0000_s2161" style="position:absolute;left:11346;top:4025;width:1812;height:1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x78YA&#10;AADcAAAADwAAAGRycy9kb3ducmV2LnhtbESPT2vCQBTE74LfYXmFXqRurCgS3QQRSkrBg7aHHp/Z&#10;lz80+zbsbmP89t2C4HGYmd8wu3w0nRjI+daygsU8AUFcWt1yreDr8+1lA8IHZI2dZVJwIw95Np3s&#10;MNX2yicazqEWEcI+RQVNCH0qpS8bMujntieOXmWdwRClq6V2eI1w08nXJFlLgy3HhQZ7OjRU/px/&#10;jYKxch+X4dj50+awLqrvYnmbhUKp56dxvwURaAyP8L39rhUsVwv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x78YAAADcAAAADwAAAAAAAAAAAAAAAACYAgAAZHJz&#10;L2Rvd25yZXYueG1sUEsFBgAAAAAEAAQA9QAAAIsDAAAAAA==&#10;" filled="f" stroked="f">
              <v:textbox inset="1.81928mm,.90964mm,1.81928mm,.90964mm"/>
            </v:oval>
            <v:shape id="Arc 36" o:spid="_x0000_s2162" style="position:absolute;left:11346;top:4030;width:1812;height:1815;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xosQA&#10;AADcAAAADwAAAGRycy9kb3ducmV2LnhtbESPzWrDMBCE74W8g9hAb40cl5TEjRJCwOBDe3B+7htr&#10;a5lYK2OptvP2VaHQ4zAz3zDb/WRbMVDvG8cKlosEBHHldMO1gss5f1mD8AFZY+uYFDzIw343e9pi&#10;pt3IJQ2nUIsIYZ+hAhNCl0npK0MW/cJ1xNH7cr3FEGVfS93jGOG2lWmSvEmLDccFgx0dDVX307dV&#10;sKHyYa55s7x/3lZ5UX5sJmODUs/z6fAOItAU/sN/7UIreF2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m8aLEAAAA3AAAAA8AAAAAAAAAAAAAAAAAmAIAAGRycy9k&#10;b3ducmV2LnhtbFBLBQYAAAAABAAEAPUAAACJAwAAAAA=&#10;" adj="0,,0" path="m22134,-1nfc33848,293,43193,9874,43193,21593v,11929,-9671,21600,-21600,21600c9874,43193,293,33848,-1,22134em22134,-1nsc33848,293,43193,9874,43193,21593v,11929,-9671,21600,-21600,21600c9874,43193,293,33848,-1,22134r21594,-541l22134,-1xe" filled="f" strokeweight="0">
              <v:stroke joinstyle="round"/>
              <v:formulas/>
              <v:path arrowok="t" o:extrusionok="f" o:connecttype="custom" o:connectlocs="389121,0;0,390852;379613,381300" o:connectangles="0,0,0"/>
            </v:shape>
            <v:shape id="Freeform 37" o:spid="_x0000_s2163" style="position:absolute;left:11160;top:4303;width:373;height:655;visibility:visible;mso-wrap-style:square;v-text-anchor:top" coordsize="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eNcQA&#10;AADcAAAADwAAAGRycy9kb3ducmV2LnhtbESPQWsCMRSE7wX/Q3iCt5q1YmlXo2hBED0Utd6fm+fu&#10;tsnLmkRd/70pFHocZuYbZjJrrRFX8qF2rGDQz0AQF07XXCr42i+f30CEiKzROCYFdwowm3aeJphr&#10;d+MtXXexFAnCIUcFVYxNLmUoKrIY+q4hTt7JeYsxSV9K7fGW4NbIlyx7lRZrTgsVNvRRUfGzu1gF&#10;32ez2JyXe30Mn8e1HbwbfyoOSvW67XwMIlIb/8N/7ZVWMBwN4fd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njXEAAAA3AAAAA8AAAAAAAAAAAAAAAAAmAIAAGRycy9k&#10;b3ducmV2LnhtbFBLBQYAAAAABAAEAPUAAACJAwAAAAA=&#10;" path="m41,l,144r82,l41,xe" fillcolor="black" strokeweight="0">
              <v:path arrowok="t" o:connecttype="custom" o:connectlocs="8486660,0;0,29796587;16973320,29796587;8486660,0" o:connectangles="0,0,0,0"/>
            </v:shape>
            <v:rect id="Rectangle 38" o:spid="_x0000_s2164" style="position:absolute;left:12041;top:4488;width:42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14:paraId="56984FC9" w14:textId="77777777" w:rsidR="001D39CD" w:rsidRPr="006C300C" w:rsidRDefault="001D39CD" w:rsidP="00FA4627">
                    <w:pPr>
                      <w:rPr>
                        <w:sz w:val="10"/>
                        <w:szCs w:val="10"/>
                      </w:rPr>
                    </w:pPr>
                    <w:r w:rsidRPr="006C300C">
                      <w:rPr>
                        <w:color w:val="000000"/>
                        <w:sz w:val="10"/>
                        <w:szCs w:val="10"/>
                      </w:rPr>
                      <w:t>R</w:t>
                    </w:r>
                  </w:p>
                </w:txbxContent>
              </v:textbox>
            </v:rect>
            <v:rect id="Rectangle 39" o:spid="_x0000_s2165" style="position:absolute;left:2000;top:10223;width:333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14:paraId="3ADF0FF7" w14:textId="77777777" w:rsidR="001D39CD" w:rsidRPr="006C300C" w:rsidRDefault="001D39CD" w:rsidP="00FA4627">
                    <w:pPr>
                      <w:rPr>
                        <w:sz w:val="10"/>
                        <w:szCs w:val="10"/>
                      </w:rPr>
                    </w:pPr>
                    <w:r w:rsidRPr="006C300C">
                      <w:rPr>
                        <w:sz w:val="10"/>
                        <w:szCs w:val="10"/>
                      </w:rPr>
                      <w:t>financial risk</w:t>
                    </w:r>
                  </w:p>
                  <w:p w14:paraId="1A7454D8" w14:textId="77777777" w:rsidR="001D39CD" w:rsidRPr="006C300C" w:rsidRDefault="001D39CD" w:rsidP="00FA4627">
                    <w:pPr>
                      <w:rPr>
                        <w:sz w:val="10"/>
                        <w:szCs w:val="10"/>
                      </w:rPr>
                    </w:pPr>
                  </w:p>
                </w:txbxContent>
              </v:textbox>
            </v:rect>
            <v:line id="Line 40" o:spid="_x0000_s2166" style="position:absolute;flip:y;visibility:visible" from="5071,9712" to="7392,10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h+RccAAADcAAAADwAAAGRycy9kb3ducmV2LnhtbESP3WrCQBSE7wu+w3IEb0rdaKmxqato&#10;oVVvpP48wCF7zAazZ0N2G9M+fVcoeDnMzDfMbNHZSrTU+NKxgtEwAUGcO11yoeB0/HiagvABWWPl&#10;mBT8kIfFvPcww0y7K++pPYRCRAj7DBWYEOpMSp8bsuiHriaO3tk1FkOUTSF1g9cIt5UcJ8lEWiw5&#10;Lhis6d1Qfjl8WwXr7eun+S3K/Gu6fEyrVavT004rNeh3yzcQgbpwD/+3N1rB88sEbmfiEZ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SH5FxwAAANwAAAAPAAAAAAAA&#10;AAAAAAAAAKECAABkcnMvZG93bnJldi54bWxQSwUGAAAAAAQABAD5AAAAlQMAAAAA&#10;" strokecolor="blue" strokeweight=".5pt"/>
            <v:shape id="Freeform 41" o:spid="_x0000_s2167" style="position:absolute;left:7347;top:9525;width:696;height:373;visibility:visible;mso-wrap-style:square;v-text-anchor:top" coordsize="1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uWsYA&#10;AADcAAAADwAAAGRycy9kb3ducmV2LnhtbESP0WoCMRRE3wv+Q7iCL1KztbXKapRWEKX6ovYDLpvb&#10;zdrNzZJE3fbrTUHo4zAzZ5jZorW1uJAPlWMFT4MMBHHhdMWlgs/j6nECIkRkjbVjUvBDARbzzsMM&#10;c+2uvKfLIZYiQTjkqMDE2ORShsKQxTBwDXHyvpy3GJP0pdQerwluaznMsldpseK0YLChpaHi+3C2&#10;CkaT7W/f7zbvMitP5uNltx7241qpXrd9m4KI1Mb/8L290QqeR2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huWsYAAADcAAAADwAAAAAAAAAAAAAAAACYAgAAZHJz&#10;L2Rvd25yZXYueG1sUEsFBgAAAAAEAAQA9QAAAIsDAAAAAA==&#10;" path="m153,10l,,21,82,153,10xe" fillcolor="blue" strokecolor="blue" strokeweight=".5pt">
              <v:path arrowok="t" o:connecttype="custom" o:connectlocs="31670729,2069351;0,0;4347115,16968771;31670729,2069351" o:connectangles="0,0,0,0"/>
            </v:shape>
            <w10:wrap anchorx="margin"/>
          </v:group>
        </w:pict>
      </w:r>
    </w:p>
    <w:p w14:paraId="16B969D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Pr>
      </w:pPr>
    </w:p>
    <w:p w14:paraId="621F492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65475A40" w14:textId="77777777" w:rsidR="00FA4627" w:rsidRPr="00F54EEC" w:rsidRDefault="00FA4627" w:rsidP="00FA4627">
      <w:pPr>
        <w:pStyle w:val="Subtitle"/>
        <w:bidi w:val="0"/>
        <w:spacing w:line="288" w:lineRule="auto"/>
        <w:ind w:left="-1" w:firstLine="397"/>
        <w:rPr>
          <w:rFonts w:asciiTheme="majorBidi" w:hAnsiTheme="majorBidi" w:cstheme="majorBidi"/>
          <w:noProof/>
          <w:sz w:val="24"/>
          <w:szCs w:val="24"/>
          <w:lang w:bidi="fa-IR"/>
        </w:rPr>
      </w:pPr>
    </w:p>
    <w:p w14:paraId="7D5E42B5" w14:textId="77777777" w:rsidR="00FA4627" w:rsidRPr="00F54EEC" w:rsidRDefault="00FA4627" w:rsidP="00FA4627">
      <w:pPr>
        <w:pStyle w:val="Subtitle"/>
        <w:bidi w:val="0"/>
        <w:spacing w:line="288" w:lineRule="auto"/>
        <w:ind w:left="-1" w:firstLine="397"/>
        <w:rPr>
          <w:rFonts w:asciiTheme="majorBidi" w:eastAsia="Calibri" w:hAnsiTheme="majorBidi" w:cstheme="majorBidi"/>
          <w:b/>
          <w:bCs/>
          <w:sz w:val="24"/>
          <w:szCs w:val="24"/>
        </w:rPr>
      </w:pPr>
    </w:p>
    <w:p w14:paraId="24320474"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2DE1A2CB"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42F189E" w14:textId="77777777" w:rsidR="00FA4627" w:rsidRPr="00056EF3" w:rsidRDefault="00FA4627" w:rsidP="00502EAA">
      <w:pPr>
        <w:pStyle w:val="Subtitle"/>
        <w:bidi w:val="0"/>
        <w:spacing w:line="288" w:lineRule="auto"/>
        <w:rPr>
          <w:rFonts w:asciiTheme="majorBidi" w:eastAsia="Calibri" w:hAnsiTheme="majorBidi" w:cstheme="majorBidi"/>
          <w:sz w:val="24"/>
          <w:szCs w:val="24"/>
        </w:rPr>
      </w:pPr>
      <w:r w:rsidRPr="00056EF3">
        <w:rPr>
          <w:rFonts w:asciiTheme="majorBidi" w:eastAsia="Calibri" w:hAnsiTheme="majorBidi" w:cstheme="majorBidi"/>
          <w:sz w:val="24"/>
          <w:szCs w:val="24"/>
        </w:rPr>
        <w:t>Figure 5. Equilibrium loop</w:t>
      </w:r>
      <w:r w:rsidRPr="00056EF3">
        <w:rPr>
          <w:rFonts w:asciiTheme="majorBidi" w:eastAsia="Calibri" w:hAnsiTheme="majorBidi" w:cstheme="majorBidi"/>
          <w:sz w:val="24"/>
          <w:szCs w:val="24"/>
          <w:lang w:bidi="fa-IR"/>
        </w:rPr>
        <w:t xml:space="preserve"> </w:t>
      </w:r>
      <w:r w:rsidR="00056EF3">
        <w:rPr>
          <w:rFonts w:asciiTheme="majorBidi" w:eastAsia="Calibri" w:hAnsiTheme="majorBidi" w:cstheme="majorBidi"/>
          <w:sz w:val="24"/>
          <w:szCs w:val="24"/>
        </w:rPr>
        <w:t>of stock price and P / E ratio</w:t>
      </w:r>
    </w:p>
    <w:p w14:paraId="5DD03B31" w14:textId="77777777" w:rsidR="00FA4627" w:rsidRPr="00F54EEC" w:rsidRDefault="00FA4627" w:rsidP="00FA4627">
      <w:pPr>
        <w:pStyle w:val="Subtitle"/>
        <w:bidi w:val="0"/>
        <w:spacing w:line="288" w:lineRule="auto"/>
        <w:jc w:val="both"/>
        <w:rPr>
          <w:rFonts w:asciiTheme="majorBidi" w:eastAsia="Calibri" w:hAnsiTheme="majorBidi" w:cstheme="majorBidi"/>
          <w:b/>
          <w:bCs/>
          <w:sz w:val="24"/>
          <w:szCs w:val="24"/>
        </w:rPr>
      </w:pPr>
    </w:p>
    <w:p w14:paraId="187B9FD1" w14:textId="77777777" w:rsidR="00FA4627" w:rsidRPr="00F54EEC" w:rsidRDefault="00FA4627" w:rsidP="00FA4627">
      <w:pPr>
        <w:pStyle w:val="Subtitle"/>
        <w:bidi w:val="0"/>
        <w:spacing w:line="288" w:lineRule="auto"/>
        <w:jc w:val="both"/>
        <w:rPr>
          <w:rFonts w:asciiTheme="majorBidi" w:hAnsiTheme="majorBidi" w:cstheme="majorBidi"/>
          <w:sz w:val="24"/>
          <w:szCs w:val="24"/>
          <w:lang w:bidi="fa-IR"/>
        </w:rPr>
      </w:pPr>
      <w:r w:rsidRPr="00F54EEC">
        <w:rPr>
          <w:rFonts w:asciiTheme="majorBidi" w:eastAsia="Calibri" w:hAnsiTheme="majorBidi" w:cstheme="majorBidi"/>
          <w:b/>
          <w:bCs/>
          <w:sz w:val="24"/>
          <w:szCs w:val="24"/>
        </w:rPr>
        <w:lastRenderedPageBreak/>
        <w:t xml:space="preserve">Financial Leverage and Financial Risk </w:t>
      </w:r>
      <w:r w:rsidRPr="00F54EEC">
        <w:rPr>
          <w:rFonts w:asciiTheme="majorBidi" w:eastAsia="Calibri" w:hAnsiTheme="majorBidi" w:cstheme="majorBidi"/>
          <w:b/>
          <w:bCs/>
          <w:sz w:val="24"/>
          <w:szCs w:val="24"/>
          <w:lang w:bidi="fa-IR"/>
        </w:rPr>
        <w:t>Reinforcing loop</w:t>
      </w:r>
    </w:p>
    <w:p w14:paraId="59AEE6AC" w14:textId="77777777" w:rsidR="00FA4627" w:rsidRPr="00F54EEC"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As mentioned above, increasing financial leverage increases financial risk. Shareholders are aware of this risk with a delay. Therefore, shareholders increase their expected rate of return in proportion to the increase in financial leverage. This increase leads to an increase in the cost of total capital and a decrease in the firm value, which in turn leads to a decrease in the attractiveness of stocks and a re-increase in debt. The indicated loops are shown in Figure 6.</w:t>
      </w:r>
    </w:p>
    <w:p w14:paraId="25D434D8" w14:textId="77777777" w:rsidR="00FA4627" w:rsidRPr="00F54EEC" w:rsidRDefault="00000000" w:rsidP="00FA4627">
      <w:pPr>
        <w:pStyle w:val="Subtitle"/>
        <w:bidi w:val="0"/>
        <w:spacing w:line="288" w:lineRule="auto"/>
        <w:ind w:left="-1"/>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6C5DB8C1">
          <v:group id="Canvas 320" o:spid="_x0000_s2168" editas="canvas" style="position:absolute;left:0;text-align:left;margin-left:0;margin-top:-7.15pt;width:232.1pt;height:122.9pt;z-index:251660288;mso-position-horizontal:center;mso-position-horizontal-relative:margin" coordsize="29476,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">
            <v:shape id="_x0000_s2169" type="#_x0000_t75" style="position:absolute;width:29476;height:15608;visibility:visible">
              <v:fill o:detectmouseclick="t"/>
              <v:path o:connecttype="none"/>
            </v:shape>
            <v:rect id="Rectangle 45" o:spid="_x0000_s2170" style="position:absolute;left:3088;top:14876;width:624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14:paraId="7F3F2D45"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w:t>
                    </w:r>
                  </w:p>
                </w:txbxContent>
              </v:textbox>
            </v:rect>
            <v:rect id="Rectangle 46" o:spid="_x0000_s2171" style="position:absolute;left:11250;top:3148;width:386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14:paraId="0ACA87BF" w14:textId="77777777" w:rsidR="001D39CD" w:rsidRPr="0090155E" w:rsidRDefault="001D39CD" w:rsidP="00FA4627">
                    <w:pPr>
                      <w:rPr>
                        <w:sz w:val="10"/>
                        <w:szCs w:val="10"/>
                      </w:rPr>
                    </w:pPr>
                    <w:r w:rsidRPr="0090155E">
                      <w:rPr>
                        <w:sz w:val="10"/>
                        <w:szCs w:val="10"/>
                      </w:rPr>
                      <w:t>Debtl cost rate</w:t>
                    </w:r>
                    <w:r w:rsidRPr="0090155E">
                      <w:rPr>
                        <w:color w:val="000000"/>
                        <w:sz w:val="10"/>
                        <w:szCs w:val="10"/>
                      </w:rPr>
                      <w:t>.</w:t>
                    </w:r>
                  </w:p>
                </w:txbxContent>
              </v:textbox>
            </v:rect>
            <v:rect id="Rectangle 47" o:spid="_x0000_s2172" style="position:absolute;left:11249;top:8109;width:412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next-textbox:#Rectangle 47;mso-fit-shape-to-text:t" inset="0,0,0,0">
                <w:txbxContent>
                  <w:p w14:paraId="52FD599A" w14:textId="77777777" w:rsidR="001D39CD" w:rsidRPr="00AB241F" w:rsidRDefault="001D39CD" w:rsidP="00FA4627">
                    <w:pPr>
                      <w:rPr>
                        <w:sz w:val="12"/>
                        <w:szCs w:val="12"/>
                      </w:rPr>
                    </w:pPr>
                    <w:r w:rsidRPr="0090155E">
                      <w:rPr>
                        <w:sz w:val="10"/>
                        <w:szCs w:val="10"/>
                      </w:rPr>
                      <w:t>Capital cost rate</w:t>
                    </w:r>
                    <w:r w:rsidRPr="00AB241F">
                      <w:rPr>
                        <w:color w:val="000000"/>
                        <w:sz w:val="12"/>
                        <w:szCs w:val="12"/>
                      </w:rPr>
                      <w:t>+</w:t>
                    </w:r>
                  </w:p>
                </w:txbxContent>
              </v:textbox>
            </v:rect>
            <v:rect id="Rectangle 49" o:spid="_x0000_s2173" style="position:absolute;left:18070;top:846;width:5660;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dd8YA&#10;AADcAAAADwAAAGRycy9kb3ducmV2LnhtbESPQWvCQBSE7wX/w/IEL0U3zcFqzEakIPQgFKMHvT2y&#10;r9nU7NuQ3Zq0v75bKPQ4zMw3TL4dbSvu1PvGsYKnRQKCuHK64VrB+bSfr0D4gKyxdUwKvsjDtpg8&#10;5JhpN/CR7mWoRYSwz1CBCaHLpPSVIYt+4Tri6L273mKIsq+l7nGIcNvKNEmW0mLDccFgRy+Gqlv5&#10;aRXs3y4N8bc8Pq5Xg/uo0mtpDp1Ss+m424AINIb/8F/7VStIn5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3dd8YAAADcAAAADwAAAAAAAAAAAAAAAACYAgAAZHJz&#10;L2Rvd25yZXYueG1sUEsFBgAAAAAEAAQA9QAAAIsDAAAAAA==&#10;" filled="f" stroked="f">
              <v:textbox style="mso-fit-shape-to-text:t" inset="0,0,0,0">
                <w:txbxContent>
                  <w:p w14:paraId="6A0B27E7" w14:textId="77777777" w:rsidR="001D39CD" w:rsidRPr="0090155E" w:rsidRDefault="001D39CD" w:rsidP="00FA4627">
                    <w:pPr>
                      <w:rPr>
                        <w:sz w:val="10"/>
                        <w:szCs w:val="10"/>
                      </w:rPr>
                    </w:pPr>
                    <w:r w:rsidRPr="0090155E">
                      <w:rPr>
                        <w:sz w:val="10"/>
                        <w:szCs w:val="10"/>
                      </w:rPr>
                      <w:t>financial risk</w:t>
                    </w:r>
                  </w:p>
                </w:txbxContent>
              </v:textbox>
            </v:rect>
            <v:rect id="Rectangle 50" o:spid="_x0000_s2174" style="position:absolute;left:13618;top:14104;width:11924;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47MYA&#10;AADcAAAADwAAAGRycy9kb3ducmV2LnhtbESPQWvCQBSE7wX/w/IEL0U3zaFqzEakIPQgFKMHvT2y&#10;r9nU7NuQ3Zq0v75bKPQ4zMw3TL4dbSvu1PvGsYKnRQKCuHK64VrB+bSfr0D4gKyxdUwKvsjDtpg8&#10;5JhpN/CR7mWoRYSwz1CBCaHLpPSVIYt+4Tri6L273mKIsq+l7nGIcNvKNEmepcWG44LBjl4MVbfy&#10;0yrYv10a4m95fFyvBvdRpdfSHDqlZtNxtwERaAz/4b/2q1aQLp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F47MYAAADcAAAADwAAAAAAAAAAAAAAAACYAgAAZHJz&#10;L2Rvd25yZXYueG1sUEsFBgAAAAAEAAQA9QAAAIsDAAAAAA==&#10;" filled="f" stroked="f">
              <v:textbox style="mso-fit-shape-to-text:t" inset="0,0,0,0">
                <w:txbxContent>
                  <w:p w14:paraId="1F25D813" w14:textId="77777777" w:rsidR="001D39CD" w:rsidRPr="0090155E" w:rsidRDefault="001D39CD" w:rsidP="00FA4627">
                    <w:pPr>
                      <w:jc w:val="center"/>
                      <w:rPr>
                        <w:sz w:val="10"/>
                        <w:szCs w:val="10"/>
                      </w:rPr>
                    </w:pPr>
                    <w:r w:rsidRPr="0090155E">
                      <w:rPr>
                        <w:color w:val="000000"/>
                        <w:sz w:val="10"/>
                        <w:szCs w:val="10"/>
                      </w:rPr>
                      <w:t>.</w:t>
                    </w:r>
                    <w:r w:rsidRPr="0090155E">
                      <w:rPr>
                        <w:sz w:val="10"/>
                        <w:szCs w:val="10"/>
                      </w:rPr>
                      <w:t xml:space="preserve"> The shareholder's expected rate of return</w:t>
                    </w:r>
                  </w:p>
                </w:txbxContent>
              </v:textbox>
            </v:rect>
            <v:shape id="Arc 52" o:spid="_x0000_s2175" style="position:absolute;left:14262;top:1364;width:4020;height:8540;visibility:visible" coordsize="13157,213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Aj8AA&#10;AADcAAAADwAAAGRycy9kb3ducmV2LnhtbERPzYrCMBC+L/gOYYS9ramCulSjqKAonrbuAwzN2Bab&#10;SW2irW+/cxD2+PH9L9e9q9WT2lB5NjAeJaCIc28rLgz8XvZf36BCRLZYeyYDLwqwXg0+lpha3/EP&#10;PbNYKAnhkKKBMsYm1TrkJTkMI98QC3f1rcMosC20bbGTcFfrSZLMtMOKpaHEhnYl5bfs4aTkcDlN&#10;p+f5rLtvX/Z8rLbsu96Yz2G/WYCK1Md/8dt9tAYmc1krZ+QI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OAj8AAAADcAAAADwAAAAAAAAAAAAAAAACYAgAAZHJzL2Rvd25y&#10;ZXYueG1sUEsFBgAAAAAEAAQA9QAAAIUDAAAAAA==&#10;" adj="0,,0" path="m,4246nfc2933,1993,6397,531,10058,em,4246nsc2933,1993,6397,531,10058,r3099,21377l,4246xe" filled="f" strokecolor="blue" strokeweight=".5pt">
              <v:stroke joinstyle="round"/>
              <v:formulas/>
              <v:path arrowok="t" o:extrusionok="f" o:connecttype="custom" o:connectlocs="0,6776437;9392566,0;12286528,34116775" o:connectangles="0,0,0"/>
            </v:shape>
            <v:shape id="Freeform 53" o:spid="_x0000_s2176" style="position:absolute;left:17287;top:1089;width:695;height:486;visibility:visible;mso-wrap-style:square;v-text-anchor:top" coordsize="15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X8YA&#10;AADcAAAADwAAAGRycy9kb3ducmV2LnhtbESPQWsCMRSE74X+h/AKXopmK7arq1GKttCLh64ieHts&#10;npvFzcuSRN321zeFQo/DzHzDLFa9bcWVfGgcK3gaZSCIK6cbrhXsd+/DKYgQkTW2jknBFwVYLe/v&#10;Flhod+NPupaxFgnCoUAFJsaukDJUhiyGkeuIk3dy3mJM0tdSe7wluG3lOMtepMWG04LBjtaGqnN5&#10;sQomfeknhyrPNvmblbT9PtpH86zU4KF/nYOI1Mf/8F/7QysY5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B/X8YAAADcAAAADwAAAAAAAAAAAAAAAACYAgAAZHJz&#10;L2Rvd25yZXYueG1sUEsFBgAAAAAEAAQA9QAAAIsDAAAAAA==&#10;" path="m157,53l,,10,106,157,53xe" fillcolor="blue" strokecolor="blue" strokeweight=".5pt">
              <v:path arrowok="t" o:connecttype="custom" o:connectlocs="30745557,11127337;0,0;1958262,22254215;30745557,11127337" o:connectangles="0,0,0,0"/>
            </v:shape>
            <v:rect id="Rectangle 54" o:spid="_x0000_s2177" style="position:absolute;left:1713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4B5EB2EB" w14:textId="77777777" w:rsidR="001D39CD" w:rsidRPr="0090155E" w:rsidRDefault="001D39CD" w:rsidP="00FA4627">
                    <w:pPr>
                      <w:rPr>
                        <w:sz w:val="10"/>
                        <w:szCs w:val="10"/>
                      </w:rPr>
                    </w:pPr>
                    <w:r w:rsidRPr="0090155E">
                      <w:rPr>
                        <w:color w:val="000000"/>
                        <w:sz w:val="10"/>
                        <w:szCs w:val="10"/>
                      </w:rPr>
                      <w:t>+</w:t>
                    </w:r>
                  </w:p>
                </w:txbxContent>
              </v:textbox>
            </v:rect>
            <v:shape id="Arc 55" o:spid="_x0000_s2178" style="position:absolute;left:14554;top:5842;width:4193;height:7171;visibility:visible" coordsize="15700,20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aZcYA&#10;AADcAAAADwAAAGRycy9kb3ducmV2LnhtbESPQWvCQBSE7wX/w/IKvdVdc2jT6Cq1rVQKHkwFPT6y&#10;zySYfRuyW43+elcoeBxm5htmMuttI47U+dqxhtFQgSAunKm51LD5XTynIHxANtg4Jg1n8jCbDh4m&#10;mBl34jUd81CKCGGfoYYqhDaT0hcVWfRD1xJHb+86iyHKrpSmw1OE20YmSr1IizXHhQpb+qioOOR/&#10;VsO2mH/Z5uftM1+9Xi67ZK2+F6nS+umxfx+DCNSHe/i/vTQaknQE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gaZcYAAADcAAAADwAAAAAAAAAAAAAAAACYAgAAZHJz&#10;L2Rvd25yZXYueG1sUEsFBgAAAAAEAAQA9QAAAIsDAAAAAA==&#10;" adj="0,,0" path="m9018,20540nfc5582,19422,2481,17461,,14834em9018,20540nsc5582,19422,2481,17461,,14834l15700,,9018,20540xe" filled="f" strokecolor="blue" strokeweight=".5pt">
              <v:stroke joinstyle="round"/>
              <v:formulas/>
              <v:path arrowok="t" o:extrusionok="f" o:connecttype="custom" o:connectlocs="6433410,25033880;0,18079819;11200331,0" o:connectangles="0,0,0"/>
            </v:shape>
            <v:shape id="Freeform 56" o:spid="_x0000_s2179" style="position:absolute;left:14133;top:10417;width:558;height:787;visibility:visible;mso-wrap-style:square;v-text-anchor:top" coordsize="12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5RZ8QA&#10;AADcAAAADwAAAGRycy9kb3ducmV2LnhtbESPQWvCQBSE70L/w/KE3nTXFGpIXUMJtFSKSFTw+si+&#10;JqHZtyG7jfHfd4VCj8PMN8Ns8sl2YqTBt441rJYKBHHlTMu1hvPpbZGC8AHZYOeYNNzIQ759mG0w&#10;M+7KJY3HUItYwj5DDU0IfSalrxqy6JeuJ47elxsshiiHWpoBr7HcdjJR6llabDkuNNhT0VD1ffyx&#10;GpL+Sar1bf8+dod0V3xO6lLulNaP8+n1BUSgKfyH/+gPE7k0gfuZe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uUWfEAAAA3AAAAA8AAAAAAAAAAAAAAAAAmAIAAGRycy9k&#10;b3ducmV2LnhtbFBLBQYAAAAABAAEAPUAAACJAwAAAAA=&#10;" path="m,l53,172r73,-66l,xe" fillcolor="blue" strokecolor="blue" strokeweight=".5pt">
              <v:path arrowok="t" o:connecttype="custom" o:connectlocs="0,0;10383575,36037737;24685295,22209521;0,0" o:connectangles="0,0,0,0"/>
            </v:shape>
            <v:rect id="Rectangle 57" o:spid="_x0000_s2180" style="position:absolute;left:13893;top:11011;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04A96336" w14:textId="77777777" w:rsidR="001D39CD" w:rsidRPr="0090155E" w:rsidRDefault="001D39CD" w:rsidP="00FA4627">
                    <w:pPr>
                      <w:rPr>
                        <w:sz w:val="10"/>
                        <w:szCs w:val="10"/>
                      </w:rPr>
                    </w:pPr>
                    <w:r w:rsidRPr="0090155E">
                      <w:rPr>
                        <w:color w:val="000000"/>
                        <w:sz w:val="10"/>
                        <w:szCs w:val="10"/>
                      </w:rPr>
                      <w:t>+</w:t>
                    </w:r>
                  </w:p>
                </w:txbxContent>
              </v:textbox>
            </v:rect>
            <v:rect id="Rectangle 58" o:spid="_x0000_s2181" style="position:absolute;left:5325;top:663;width:257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1E9624B5" w14:textId="77777777" w:rsidR="001D39CD" w:rsidRPr="0090155E" w:rsidRDefault="001D39CD" w:rsidP="00FA4627">
                    <w:pPr>
                      <w:rPr>
                        <w:sz w:val="10"/>
                        <w:szCs w:val="10"/>
                      </w:rPr>
                    </w:pPr>
                    <w:r w:rsidRPr="0090155E">
                      <w:rPr>
                        <w:sz w:val="10"/>
                        <w:szCs w:val="10"/>
                      </w:rPr>
                      <w:t>Debt cost</w:t>
                    </w:r>
                    <w:r w:rsidRPr="0090155E">
                      <w:rPr>
                        <w:color w:val="000000"/>
                        <w:sz w:val="10"/>
                        <w:szCs w:val="10"/>
                      </w:rPr>
                      <w:t>.</w:t>
                    </w:r>
                  </w:p>
                </w:txbxContent>
              </v:textbox>
            </v:rect>
            <v:shape id="Arc 59" o:spid="_x0000_s2182" style="position:absolute;left:8290;top:664;width:4393;height:729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yH8UA&#10;AADcAAAADwAAAGRycy9kb3ducmV2LnhtbESPQUsDMRSE7wX/Q3iCtzbrirW7Ni0iCEoPxa0Hj8/N&#10;c7OYvCxJ3K7/3hQKPQ4z8w2z3k7OipFC7D0ruF0UIIhbr3vuFHwcXuYrEDEha7SeScEfRdhurmZr&#10;rLU/8juNTepEhnCsUYFJaailjK0hh3HhB+LsffvgMGUZOqkDHjPcWVkWxVI67DkvGBzo2VD70/w6&#10;BWHfFOOhtFVjvj7tw+6tGu9ipdTN9fT0CCLRlC7hc/tVKyhX93A6k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XIfxQAAANwAAAAPAAAAAAAAAAAAAAAAAJgCAABkcnMv&#10;ZG93bnJldi54bWxQSwUGAAAAAAQABAD1AAAAigMAAAAA&#10;" adj="0,,0" path="m-1,183nfc932,61,1872,,2813,,8020,,13052,1881,16983,5297em-1,183nsc932,61,1872,,2813,,8020,,13052,1881,16983,5297l2813,21600,-1,183xe" filled="f" strokecolor="blue" strokeweight=".5pt">
              <v:stroke joinstyle="round"/>
              <v:formulas/>
              <v:path arrowok="t" o:extrusionok="f" o:connecttype="custom" o:connectlocs="0,210092;8932088,6048874;1479486,24661327" o:connectangles="0,0,0"/>
            </v:shape>
            <v:shape id="Freeform 60" o:spid="_x0000_s2183" style="position:absolute;left:12559;top:2298;width:601;height:788;visibility:visible;mso-wrap-style:square;v-text-anchor:top" coordsize="13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94P8QA&#10;AADcAAAADwAAAGRycy9kb3ducmV2LnhtbESPUWvCQBCE3wv9D8cW+lLqXX0QST1FCkrACm3iD1hz&#10;axLM7YXcqum/7wmFPg4z8w2zWI2+U1caYhvYwtvEgCKugmu5tnAoN69zUFGQHXaBycIPRVgtHx8W&#10;mLlw42+6FlKrBOGYoYVGpM+0jlVDHuMk9MTJO4XBoyQ51NoNeEtw3+mpMTPtseW00GBPHw1V5+Li&#10;LbR5OR5fjNnKfld8bfON+5TSWfv8NK7fQQmN8h/+a+fOwnQ+g/uZdAT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D/EAAAA3AAAAA8AAAAAAAAAAAAAAAAAmAIAAGRycy9k&#10;b3ducmV2LnhtbFBLBQYAAAAABAAEAPUAAACJAwAAAAA=&#10;" path="m136,172l63,,,67,136,172xe" fillcolor="blue" strokecolor="blue" strokeweight=".5pt">
              <v:path arrowok="t" o:connecttype="custom" o:connectlocs="26587183,36083527;12315920,0;0,14055620;26587183,36083527" o:connectangles="0,0,0,0"/>
            </v:shape>
            <v:rect id="Rectangle 61" o:spid="_x0000_s2184" style="position:absolute;left:12965;top:1331;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14:paraId="1E32679F" w14:textId="77777777" w:rsidR="001D39CD" w:rsidRPr="0090155E" w:rsidRDefault="001D39CD" w:rsidP="00FA4627">
                    <w:pPr>
                      <w:rPr>
                        <w:sz w:val="10"/>
                        <w:szCs w:val="10"/>
                      </w:rPr>
                    </w:pPr>
                    <w:r w:rsidRPr="0090155E">
                      <w:rPr>
                        <w:color w:val="000000"/>
                        <w:sz w:val="10"/>
                        <w:szCs w:val="10"/>
                      </w:rPr>
                      <w:t>+</w:t>
                    </w:r>
                  </w:p>
                </w:txbxContent>
              </v:textbox>
            </v:rect>
            <v:rect id="Rectangle 62" o:spid="_x0000_s2185" style="position:absolute;top:4782;width:377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2836A902" w14:textId="77777777" w:rsidR="001D39CD" w:rsidRPr="0090155E" w:rsidRDefault="001D39CD" w:rsidP="00FA4627">
                    <w:pPr>
                      <w:rPr>
                        <w:sz w:val="10"/>
                        <w:szCs w:val="10"/>
                      </w:rPr>
                    </w:pPr>
                    <w:r w:rsidRPr="0090155E">
                      <w:rPr>
                        <w:sz w:val="10"/>
                        <w:szCs w:val="10"/>
                      </w:rPr>
                      <w:t>Taxable profit</w:t>
                    </w:r>
                    <w:r w:rsidRPr="0090155E">
                      <w:rPr>
                        <w:color w:val="000000"/>
                        <w:sz w:val="10"/>
                        <w:szCs w:val="10"/>
                      </w:rPr>
                      <w:t>.</w:t>
                    </w:r>
                  </w:p>
                </w:txbxContent>
              </v:textbox>
            </v:rect>
            <v:rect id="Rectangle 63" o:spid="_x0000_s2186" style="position:absolute;left:1944;top:10530;width:248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63FFC0A8" w14:textId="77777777" w:rsidR="001D39CD" w:rsidRPr="0090155E" w:rsidRDefault="001D39CD" w:rsidP="00FA4627">
                    <w:pPr>
                      <w:rPr>
                        <w:sz w:val="10"/>
                        <w:szCs w:val="10"/>
                      </w:rPr>
                    </w:pPr>
                    <w:r w:rsidRPr="0090155E">
                      <w:rPr>
                        <w:sz w:val="10"/>
                        <w:szCs w:val="10"/>
                      </w:rPr>
                      <w:t>Net profit</w:t>
                    </w:r>
                  </w:p>
                </w:txbxContent>
              </v:textbox>
            </v:rect>
            <v:shape id="Arc 64" o:spid="_x0000_s2187" style="position:absolute;left:2039;top:6039;width:3498;height:36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HWsIA&#10;AADcAAAADwAAAGRycy9kb3ducmV2LnhtbERPz0vDMBS+C/4P4QneXGoFXeuyIYKwscOw8+Dx2bw1&#10;ZclLSbKu+++Xg7Djx/d7sZqcFSOF2HtW8DwrQBC3XvfcKfjZfz3NQcSErNF6JgUXirBa3t8tsNb+&#10;zN80NqkTOYRjjQpMSkMtZWwNOYwzPxBn7uCDw5Rh6KQOeM7hzsqyKF6lw55zg8GBPg21x+bkFIRd&#10;U4z70laN+fu1b9tNNb7ESqnHh+njHUSiKd3E/+61VlBWeX4+k4+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0dawgAAANwAAAAPAAAAAAAAAAAAAAAAAJgCAABkcnMvZG93&#10;bnJldi54bWxQSwUGAAAAAAQABAD1AAAAhwMAAAAA&#10;" adj="0,,0" path="m2656,17464nfc913,14283,,10714,,7087,,4674,404,2278,1195,-1em2656,17464nsc913,14283,,10714,,7087,,4674,404,2278,1195,-1l21600,7087,2656,17464xe" filled="f" strokecolor="blue" strokeweight=".5pt">
              <v:stroke joinstyle="round"/>
              <v:formulas/>
              <v:path arrowok="t" o:extrusionok="f" o:connecttype="custom" o:connectlocs="696813,6321375;313769,0;5666825,2565114" o:connectangles="0,0,0"/>
            </v:shape>
            <v:shape id="Freeform 65" o:spid="_x0000_s2188" style="position:absolute;left:2317;top:9629;width:558;height:847;visibility:visible;mso-wrap-style:square;v-text-anchor:top" coordsize="126,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jV8gA&#10;AADcAAAADwAAAGRycy9kb3ducmV2LnhtbESPT2vCQBTE74V+h+UVvEjdqNRq6iqtKPgHD6Y5tLdH&#10;9jUJzb6N2VXjt3cLQo/DzPyGmc5bU4kzNa60rKDfi0AQZ1aXnCtIP1fPYxDOI2usLJOCKzmYzx4f&#10;phhre+EDnROfiwBhF6OCwvs6ltJlBRl0PVsTB+/HNgZ9kE0udYOXADeVHETRSBosOSwUWNOioOw3&#10;ORkFy+Hm+Jq2k+jrmKS77313+PGyZaU6T+37GwhPrf8P39trrWAw6cPfmXAE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6qNXyAAAANwAAAAPAAAAAAAAAAAAAAAAAJgCAABk&#10;cnMvZG93bnJldi54bWxQSwUGAAAAAAQABAD1AAAAjQMAAAAA&#10;" path="m126,185l63,,,66,126,185xe" fillcolor="blue" strokecolor="blue" strokeweight=".5pt">
              <v:path arrowok="t" o:connecttype="custom" o:connectlocs="24685295,38784817;12342648,0;0,13836644;24685295,38784817" o:connectangles="0,0,0,0"/>
            </v:shape>
            <v:rect id="Rectangle 66" o:spid="_x0000_s2189" style="position:absolute;left:1808;top:9683;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34306B00" w14:textId="77777777" w:rsidR="001D39CD" w:rsidRPr="0090155E" w:rsidRDefault="001D39CD" w:rsidP="00FA4627">
                    <w:pPr>
                      <w:rPr>
                        <w:sz w:val="10"/>
                        <w:szCs w:val="10"/>
                      </w:rPr>
                    </w:pPr>
                    <w:r w:rsidRPr="0090155E">
                      <w:rPr>
                        <w:color w:val="000000"/>
                        <w:sz w:val="10"/>
                        <w:szCs w:val="10"/>
                      </w:rPr>
                      <w:t>-</w:t>
                    </w:r>
                  </w:p>
                </w:txbxContent>
              </v:textbox>
            </v:rect>
            <v:shape id="Arc 67" o:spid="_x0000_s2190" style="position:absolute;left:3790;top:7175;width:4066;height:6072;visibility:visible" coordsize="16263,185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brMYA&#10;AADcAAAADwAAAGRycy9kb3ducmV2LnhtbESPQWvCQBSE7wX/w/IKXoruNoWi0VXaSqueWqPg9ZF9&#10;TYLZtzG7jfHfu4VCj8PMfMPMl72tRUetrxxreBwrEMS5MxUXGg7799EEhA/IBmvHpOFKHpaLwd0c&#10;U+MuvKMuC4WIEPYpaihDaFIpfV6SRT92DXH0vl1rMUTZFtK0eIlwW8tEqWdpseK4UGJDbyXlp+zH&#10;ajh/PXRJtv+cqETx6mNrjq+r7Vrr4X3/MgMRqA//4b/2xmhIpk/we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GbrMYAAADcAAAADwAAAAAAAAAAAAAAAACYAgAAZHJz&#10;L2Rvd25yZXYueG1sUEsFBgAAAAAEAAQA9QAAAIsDAAAAAA==&#10;" adj="0,,0" path="m5254,18583nfc3281,17415,1508,15940,-1,14215em5254,18583nsc3281,17415,1508,15940,-1,14215l16263,,5254,18583xe" filled="f" strokecolor="blue" strokeweight=".5pt">
              <v:stroke joinstyle="round"/>
              <v:formulas/>
              <v:path arrowok="t" o:extrusionok="f" o:connecttype="custom" o:connectlocs="3282944,19838750;0,15174778;10161875,0" o:connectangles="0,0,0"/>
            </v:shape>
            <v:shape id="Freeform 68" o:spid="_x0000_s2191" style="position:absolute;left:5002;top:13082;width:699;height:604;visibility:visible;mso-wrap-style:square;v-text-anchor:top" coordsize="15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5sMA&#10;AADcAAAADwAAAGRycy9kb3ducmV2LnhtbESPwWrDMBBE74X8g9hAb41cY0rrRgkhaSDX2vmAxdpY&#10;ptbKWBvHzddXhUKPw8y8Ydbb2fdqojF2gQ08rzJQxE2wHbcGzvXx6RVUFGSLfWAy8E0RtpvFwxpL&#10;G278SVMlrUoQjiUacCJDqXVsHHmMqzAQJ+8SRo+S5NhqO+ItwX2v8yx70R47TgsOB9o7ar6qqzdw&#10;jCfxMu3yj8uhKq7F/e7qvjbmcTnv3kEJzfIf/mufrIH8rY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o5sMAAADcAAAADwAAAAAAAAAAAAAAAACYAgAAZHJzL2Rv&#10;d25yZXYueG1sUEsFBgAAAAAEAAQA9QAAAIgDAAAAAA==&#10;" path="m158,132l42,,,93r158,39xe" fillcolor="blue" strokecolor="blue" strokeweight=".5pt">
              <v:path arrowok="t" o:connecttype="custom" o:connectlocs="30921901,27657252;8219852,0;0,19485729;30921901,27657252" o:connectangles="0,0,0,0"/>
            </v:shape>
            <v:rect id="Rectangle 69" o:spid="_x0000_s2192" style="position:absolute;left:4632;top:13436;width:39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632B17A2" w14:textId="77777777" w:rsidR="001D39CD" w:rsidRPr="0090155E" w:rsidRDefault="001D39CD" w:rsidP="00FA4627">
                    <w:pPr>
                      <w:rPr>
                        <w:sz w:val="10"/>
                        <w:szCs w:val="10"/>
                      </w:rPr>
                    </w:pPr>
                    <w:r w:rsidRPr="0090155E">
                      <w:rPr>
                        <w:color w:val="000000"/>
                        <w:sz w:val="10"/>
                        <w:szCs w:val="10"/>
                      </w:rPr>
                      <w:t>+</w:t>
                    </w:r>
                  </w:p>
                </w:txbxContent>
              </v:textbox>
            </v:rect>
            <v:shape id="Arc 70" o:spid="_x0000_s2193" style="position:absolute;left:13209;top:4405;width:6140;height:286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56tcUA&#10;AADcAAAADwAAAGRycy9kb3ducmV2LnhtbESPQUsDMRSE74L/ITyhN5t1C7W7Ni0iCC09iFsPHp+b&#10;52YxeVmSdLv9940geBxm5htmvZ2cFSOF2HtW8DAvQBC3XvfcKfg4vt6vQMSErNF6JgUXirDd3N6s&#10;sdb+zO80NqkTGcKxRgUmpaGWMraGHMa5H4iz9+2Dw5Rl6KQOeM5wZ2VZFEvpsOe8YHCgF0PtT3Ny&#10;CsJbU4zH0laN+fq0j4d9NS5ipdTsbnp+ApFoSv/hv/ZOKyirJfyey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nq1xQAAANwAAAAPAAAAAAAAAAAAAAAAAJgCAABkcnMv&#10;ZG93bnJldi54bWxQSwUGAAAAAAQABAD1AAAAigMAAAAA&#10;" adj="0,,0" path="m66,7699nfc22,7134,,6568,,6003,,3971,286,1951,850,-1em66,7699nsc22,7134,,6568,,6003,,3971,286,1951,850,-1l21600,6003,66,7699xe" filled="f" strokecolor="blue" strokeweight=".5pt">
              <v:stroke joinstyle="round"/>
              <v:formulas/>
              <v:path arrowok="t" o:extrusionok="f" o:connecttype="custom" o:connectlocs="54123,3790719;687564,0;17451387,2955663" o:connectangles="0,0,0"/>
            </v:shape>
            <v:shape id="Freeform 71" o:spid="_x0000_s2194" style="position:absolute;left:13023;top:7207;width:372;height:906;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mDMYA&#10;AADcAAAADwAAAGRycy9kb3ducmV2LnhtbESPQU8CMRSE7yT8h+aRcCHQFQnqSiGiMSvhJHjg+Nw+&#10;t4Xt62ZbYf331sSE42RmvsksVp2rxZnaYD0ruJlkIIhLry1XCj72r+N7ECEia6w9k4IfCrBa9nsL&#10;zLW/8Dudd7ESCcIhRwUmxiaXMpSGHIaJb4iT9+VbhzHJtpK6xUuCu1pOs2wuHVpOCwYbejZUnnbf&#10;TsHoZXvUhZnZzN5u1q44FIf5Z6HUcNA9PYKI1MVr+L/9phVMH+7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5mDMYAAADcAAAADwAAAAAAAAAAAAAAAACYAgAAZHJz&#10;L2Rvd25yZXYueG1sUEsFBgAAAAAEAAQA9QAAAIsDAAAAAA==&#10;" path="m73,198l84,,,26,73,198xe" fillcolor="blue" strokecolor="blue" strokeweight=".5pt">
              <v:path arrowok="t" o:connecttype="custom" o:connectlocs="14301721,41486564;16456568,0;0,5447560;14301721,41486564" o:connectangles="0,0,0,0"/>
            </v:shape>
            <v:rect id="Rectangle 72" o:spid="_x0000_s2195" style="position:absolute;left:13617;top:6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14:paraId="5105DD88" w14:textId="77777777" w:rsidR="001D39CD" w:rsidRPr="0090155E" w:rsidRDefault="001D39CD" w:rsidP="00FA4627">
                    <w:pPr>
                      <w:rPr>
                        <w:sz w:val="10"/>
                        <w:szCs w:val="10"/>
                      </w:rPr>
                    </w:pPr>
                    <w:r w:rsidRPr="0090155E">
                      <w:rPr>
                        <w:color w:val="000000"/>
                        <w:sz w:val="10"/>
                        <w:szCs w:val="10"/>
                      </w:rPr>
                      <w:t>+</w:t>
                    </w:r>
                  </w:p>
                </w:txbxContent>
              </v:textbox>
            </v:rect>
            <v:rect id="Rectangle 73" o:spid="_x0000_s2196" style="position:absolute;left:21213;top:6173;width:7211;height:1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v/8YA&#10;AADcAAAADwAAAGRycy9kb3ducmV2LnhtbESPQWvCQBSE7wX/w/KEXopumkMx0U0QQeihIKY91Nsj&#10;+8xGs29DdmtSf323UOhxmJlvmE052U7caPCtYwXPywQEce10y42Cj/f9YgXCB2SNnWNS8E0eymL2&#10;sMFcu5GPdKtCIyKEfY4KTAh9LqWvDVn0S9cTR+/sBoshyqGResAxwm0n0yR5kRZbjgsGe9oZqq/V&#10;l1WwP3y2xHd5fMpWo7vU6akyb71Sj/NpuwYRaAr/4b/2q1aQZhn8nolH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6v/8YAAADcAAAADwAAAAAAAAAAAAAAAACYAgAAZHJz&#10;L2Rvd25yZXYueG1sUEsFBgAAAAAEAAQA9QAAAIsDAAAAAA==&#10;" filled="f" stroked="f">
              <v:textbox style="mso-fit-shape-to-text:t" inset="0,0,0,0">
                <w:txbxContent>
                  <w:p w14:paraId="3A85CCDC" w14:textId="77777777" w:rsidR="001D39CD" w:rsidRPr="0090155E" w:rsidRDefault="001D39CD" w:rsidP="00FA4627">
                    <w:pPr>
                      <w:jc w:val="center"/>
                      <w:rPr>
                        <w:sz w:val="10"/>
                        <w:szCs w:val="10"/>
                      </w:rPr>
                    </w:pPr>
                    <w:r w:rsidRPr="0090155E">
                      <w:rPr>
                        <w:color w:val="000000"/>
                        <w:sz w:val="10"/>
                        <w:szCs w:val="10"/>
                      </w:rPr>
                      <w:t>Stakeholder inference from risk</w:t>
                    </w:r>
                  </w:p>
                </w:txbxContent>
              </v:textbox>
            </v:rect>
            <v:shape id="Arc 75" o:spid="_x0000_s2197" style="position:absolute;left:18792;top:2115;width:4489;height:5609;visibility:visible" coordsize="20018,191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h0L4A&#10;AADcAAAADwAAAGRycy9kb3ducmV2LnhtbERPzWoCMRC+C32HMAVvmlhFZDVKsQj2UnD1AYbNuFma&#10;TJYk6vr25lDo8eP73+wG78SdYuoCa5hNFQjiJpiOWw2X82GyApEyskEXmDQ8KcFu+zbaYGXCg090&#10;r3MrSginCjXYnPtKytRY8pimoScu3DVEj7nA2EoT8VHCvZMfSi2lx45Lg8We9paa3/rmNSy+bT/8&#10;zI6XFL9UXDjqVrV7aj1+Hz7XIDIN+V/85z4aDXNV5pcz5Qj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QYdC+AAAA3AAAAA8AAAAAAAAAAAAAAAAAmAIAAGRycy9kb3ducmV2&#10;LnhtbFBLBQYAAAAABAAEAPUAAACDAwAAAAA=&#10;" adj="0,,0" path="m10025,-1nfc14555,2373,18096,6277,20018,11017em10025,-1nsc14555,2373,18096,6277,20018,11017l,19132,10025,-1xe" filled="f" strokecolor="blue" strokeweight=".5pt">
              <v:stroke joinstyle="round"/>
              <v:formulas/>
              <v:path arrowok="t" o:extrusionok="f" o:connecttype="custom" o:connectlocs="5042625,0;10069147,9470694;0,16445200" o:connectangles="0,0,0"/>
            </v:shape>
            <v:shape id="Freeform 76" o:spid="_x0000_s2198" style="position:absolute;left:23127;top:5270;width:371;height:907;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DB+cYA&#10;AADcAAAADwAAAGRycy9kb3ducmV2LnhtbESPQWsCMRSE74X+h/AKvRRN1CKyGqUqZVs8VT14fG5e&#10;N2k3L8sm1e2/bwqFHoeZ+YZZrHrfiAt10QXWMBoqEMRVMI5rDcfD82AGIiZkg01g0vBNEVbL25sF&#10;FiZc+Y0u+1SLDOFYoAabUltIGStLHuMwtMTZew+dx5RlV0vT4TXDfSPHSk2lR8d5wWJLG0vV5/7L&#10;a3jY7j5MaR+dcpPXtS9P5Wl6LrW+v+uf5iAS9ek//Nd+MRomagS/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DB+cYAAADcAAAADwAAAAAAAAAAAAAAAACYAgAAZHJz&#10;L2Rvd25yZXYueG1sUEsFBgAAAAAEAAQA9QAAAIsDAAAAAA==&#10;" path="m84,198l84,,,26,84,198xe" fillcolor="blue" strokecolor="blue" strokeweight=".5pt">
              <v:path arrowok="t" o:connecttype="custom" o:connectlocs="16412337,41532354;16412337,0;0,5453572;16412337,41532354" o:connectangles="0,0,0,0"/>
            </v:shape>
            <v:rect id="Rectangle 77" o:spid="_x0000_s2199" style="position:absolute;left:23711;top:4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14:paraId="3619880A" w14:textId="77777777" w:rsidR="001D39CD" w:rsidRPr="0090155E" w:rsidRDefault="001D39CD" w:rsidP="00FA4627">
                    <w:pPr>
                      <w:rPr>
                        <w:sz w:val="10"/>
                        <w:szCs w:val="10"/>
                      </w:rPr>
                    </w:pPr>
                    <w:r w:rsidRPr="0090155E">
                      <w:rPr>
                        <w:color w:val="000000"/>
                        <w:sz w:val="10"/>
                        <w:szCs w:val="10"/>
                      </w:rPr>
                      <w:t>+</w:t>
                    </w:r>
                  </w:p>
                </w:txbxContent>
              </v:textbox>
            </v:rect>
            <v:shape id="Arc 78" o:spid="_x0000_s2200" style="position:absolute;left:19212;top:7541;width:4414;height:4868;visibility:visible" coordsize="21321,17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60sUA&#10;AADcAAAADwAAAGRycy9kb3ducmV2LnhtbESPT2sCMRTE74V+h/CE3jSxgi2rUaSlUPrnoBW8PjfP&#10;zeLmZUmiu/XTm4LQ4zAzv2Hmy9414kwh1p41jEcKBHHpTc2Vhu3P2/AZREzIBhvPpOGXIiwX93dz&#10;LIzveE3nTapEhnAsUINNqS2kjKUlh3HkW+LsHXxwmLIMlTQBuwx3jXxUaiod1pwXLLb0Yqk8bk5O&#10;wzR1r6vL0zHsPtTngfZsT1/fVuuHQb+agUjUp//wrf1uNEzUBP7O5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frSxQAAANwAAAAPAAAAAAAAAAAAAAAAAJgCAABkcnMv&#10;ZG93bnJldi54bWxQSwUGAAAAAAQABAD1AAAAigMAAAAA&#10;" adj="0,,0" path="m21320,3461nfc20357,9397,16962,14661,11954,17989em21320,3461nsc20357,9397,16962,14661,11954,17989l,,21320,3461xe" filled="f" strokecolor="blue" strokeweight=".5pt">
              <v:stroke joinstyle="round"/>
              <v:formulas/>
              <v:path arrowok="t" o:extrusionok="f" o:connecttype="custom" o:connectlocs="9140112,2534708;5124994,13171336;0,0" o:connectangles="0,0,0"/>
            </v:shape>
            <v:shape id="Freeform 79" o:spid="_x0000_s2201" style="position:absolute;left:21132;top:12235;width:650;height:604;visibility:visible;mso-wrap-style:square;v-text-anchor:top" coordsize="14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ziMcA&#10;AADcAAAADwAAAGRycy9kb3ducmV2LnhtbESPQWsCMRSE74L/ITyhF6nJ1lJkNYpoBQ9FqxZKb4/N&#10;c3dx87LdRN321zcFweMwM98wk1lrK3GhxpeONSQDBYI4c6bkXMPHYfU4AuEDssHKMWn4IQ+zabcz&#10;wdS4K+/osg+5iBD2KWooQqhTKX1WkEU/cDVx9I6usRiibHJpGrxGuK3kk1Iv0mLJcaHAmhYFZaf9&#10;2Wp4q19PyiXLZLndfP5+ue/N+yHra/3Qa+djEIHacA/f2mujYaie4f9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uM4jHAAAA3AAAAA8AAAAAAAAAAAAAAAAAmAIAAGRy&#10;cy9kb3ducmV2LnhtbFBLBQYAAAAABAAEAPUAAACMAwAAAAA=&#10;" path="m,132l147,92,105,,,132xe" fillcolor="blue" strokecolor="blue" strokeweight=".5pt">
              <v:path arrowok="t" o:connecttype="custom" o:connectlocs="0,27657252;28755206,19276156;20539622,0;0,27657252" o:connectangles="0,0,0,0"/>
            </v:shape>
            <v:rect id="Rectangle 80" o:spid="_x0000_s2202" style="position:absolute;left:21770;top:12589;width:39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14:paraId="5A8C4150" w14:textId="77777777" w:rsidR="001D39CD" w:rsidRPr="0090155E" w:rsidRDefault="001D39CD" w:rsidP="00FA4627">
                    <w:pPr>
                      <w:rPr>
                        <w:sz w:val="10"/>
                        <w:szCs w:val="10"/>
                      </w:rPr>
                    </w:pPr>
                    <w:r w:rsidRPr="0090155E">
                      <w:rPr>
                        <w:color w:val="000000"/>
                        <w:sz w:val="10"/>
                        <w:szCs w:val="10"/>
                      </w:rPr>
                      <w:t>+</w:t>
                    </w:r>
                  </w:p>
                </w:txbxContent>
              </v:textbox>
            </v:rect>
            <v:shape id="Arc 81" o:spid="_x0000_s2203" style="position:absolute;left:2937;top:1598;width:3760;height:5517;visibility:visible" coordsize="18161,20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aj8QA&#10;AADcAAAADwAAAGRycy9kb3ducmV2LnhtbESPT2vCQBTE74LfYXlCb2ajRSmpq4h/So/VluLxmX0m&#10;wezbsLua5Nu7BaHHYWZ+wyxWnanFnZyvLCuYJCkI4tzqigsFP9/78RsIH5A11pZJQU8eVsvhYIGZ&#10;ti0f6H4MhYgQ9hkqKENoMil9XpJBn9iGOHoX6wyGKF0htcM2wk0tp2k6lwYrjgslNrQpKb8eb0bB&#10;ab0LvdtcZ3X/S2dnP75O27ZQ6mXUrd9BBOrCf/jZ/tQKXtM5/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0Go/EAAAA3AAAAA8AAAAAAAAAAAAAAAAAmAIAAGRycy9k&#10;b3ducmV2LnhtbFBLBQYAAAAABAAEAPUAAACJAwAAAAA=&#10;" adj="0,,0" path="m-1,8706nfc2611,4650,6506,1585,11062,-1em-1,8706nsc2611,4650,6506,1585,11062,-1r7099,20401l-1,8706xe" filled="f" strokecolor="blue" strokeweight=".5pt">
              <v:stroke joinstyle="round"/>
              <v:formulas/>
              <v:path arrowok="t" o:extrusionok="f" o:connecttype="custom" o:connectlocs="0,6369071;4741141,0;7783041,14922376" o:connectangles="0,0,0"/>
            </v:shape>
            <v:shape id="Freeform 82" o:spid="_x0000_s2204" style="position:absolute;left:2640;top:3814;width:416;height:906;visibility:visible;mso-wrap-style:square;v-text-anchor:top" coordsize="9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bHMQA&#10;AADcAAAADwAAAGRycy9kb3ducmV2LnhtbESPQWsCMRSE74X+h/AEbzWrBV22RpHC0l61xbq3x+a5&#10;u5i8rEmq6783QqHHYWa+YZbrwRpxIR86xwqmkwwEce10x42C76/yJQcRIrJG45gU3CjAevX8tMRC&#10;uytv6bKLjUgQDgUqaGPsCylD3ZLFMHE9cfKOzluMSfpGao/XBLdGzrJsLi12nBZa7Om9pfq0+7UK&#10;fg75yfjFflP5sjp85JWZ+nOp1Hg0bN5ARBrif/iv/akVvGYL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8WxzEAAAA3AAAAA8AAAAAAAAAAAAAAAAAmAIAAGRycy9k&#10;b3ducmV2LnhtbFBLBQYAAAAABAAEAPUAAACJAwAAAAA=&#10;" path="m,198l94,53,21,,,198xe" fillcolor="blue" strokecolor="blue" strokeweight=".5pt">
              <v:path arrowok="t" o:connecttype="custom" o:connectlocs="0,41486564;18402245,11105151;4111126,0;0,41486564" o:connectangles="0,0,0,0"/>
            </v:shape>
            <v:rect id="Rectangle 83" o:spid="_x0000_s2205" style="position:absolute;left:2223;top:3025;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14:paraId="453220CE" w14:textId="77777777" w:rsidR="001D39CD" w:rsidRPr="0090155E" w:rsidRDefault="001D39CD" w:rsidP="00FA4627">
                    <w:pPr>
                      <w:rPr>
                        <w:sz w:val="10"/>
                        <w:szCs w:val="10"/>
                      </w:rPr>
                    </w:pPr>
                    <w:r w:rsidRPr="0090155E">
                      <w:rPr>
                        <w:color w:val="000000"/>
                        <w:sz w:val="10"/>
                        <w:szCs w:val="10"/>
                      </w:rPr>
                      <w:t>-</w:t>
                    </w:r>
                  </w:p>
                </w:txbxContent>
              </v:textbox>
            </v:rect>
            <v:oval id="Oval 84" o:spid="_x0000_s2206" style="position:absolute;left:7184;top:6236;width:1804;height:2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MUA&#10;AADcAAAADwAAAGRycy9kb3ducmV2LnhtbESPwWrDMBBE74X8g9hAb43sBkrtRAlxoBBKc7CdS26L&#10;tbVMrZWxlNj9+6pQ6HGYmTfMdj/bXtxp9J1jBekqAUHcON1xq+BSvz29gvABWWPvmBR8k4f9bvGw&#10;xVy7iUu6V6EVEcI+RwUmhCGX0jeGLPqVG4ij9+lGiyHKsZV6xCnCbS+fk+RFWuw4Lhgc6Gio+apu&#10;VkGRtu/dUDb+fPtwdW3ORXadSqUel/NhAyLQHP7Df+2TVrBOMv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478xQAAANwAAAAPAAAAAAAAAAAAAAAAAJgCAABkcnMv&#10;ZG93bnJldi54bWxQSwUGAAAAAAQABAD1AAAAigMAAAAA&#10;" filled="f" stroked="f">
              <v:textbox inset="1.83144mm,.91572mm,1.83144mm,.91572mm"/>
            </v:oval>
            <v:shape id="Arc 85" o:spid="_x0000_s2207" style="position:absolute;left:7184;top:6236;width:1804;height:2363;visibility:visible" coordsize="43192,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8tMIA&#10;AADcAAAADwAAAGRycy9kb3ducmV2LnhtbERPTWvCQBC9F/oflin01mzSgpTUNQRBkF6KxkOPQ3aa&#10;pGZnY3arMb/eOQg9Pt73sphcr840hs6zgSxJQRHX3nbcGDhUm5d3UCEiW+w9k4ErBShWjw9LzK2/&#10;8I7O+9goCeGQo4E2xiHXOtQtOQyJH4iF+/GjwyhwbLQd8SLhrtevabrQDjuWhhYHWrdUH/d/Tnpd&#10;efqaDtTvhu+qrGaeN5+/szHPT1P5ASrSFP/Fd/fWGnjLZL6ckSO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Hy0wgAAANwAAAAPAAAAAAAAAAAAAAAAAJgCAABkcnMvZG93&#10;bnJldi54bWxQSwUGAAAAAAQABAD1AAAAhwMAAAAA&#10;" adj="0,,0" path="m22120,nfc33840,287,43192,9870,43192,21594v,11929,-9671,21600,-21600,21600c9890,43194,317,33876,-1,22180em22120,nsc33840,287,43192,9870,43192,21594v,11929,-9671,21600,-21600,21600c9890,43194,317,33876,-1,22180r21593,-586l22120,xe" filled="f" strokeweight="0">
              <v:stroke joinstyle="round"/>
              <v:formulas/>
              <v:path arrowok="t" o:extrusionok="f" o:connecttype="custom" o:connectlocs="386098,0;0,663754;376862,646220" o:connectangles="0,0,0"/>
            </v:shape>
            <v:shape id="Freeform 86" o:spid="_x0000_s2208" style="position:absolute;left:6998;top:6603;width:371;height:847;visibility:visible;mso-wrap-style:square;v-text-anchor:top" coordsize="8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rcQA&#10;AADcAAAADwAAAGRycy9kb3ducmV2LnhtbESPX2vCQBDE3wt+h2MLfauXKJQSPaVUFAVf/IPPS26b&#10;BHN7IbfGNJ/eKwh9HGbmN8x82btaddSGyrOBdJyAIs69rbgwcD6t3z9BBUG2WHsmA78UYLkYvcwx&#10;s/7OB+qOUqgI4ZChgVKkybQOeUkOw9g3xNH78a1DibIttG3xHuGu1pMk+dAOK44LJTb0XVJ+Pd6c&#10;gc3urPNNt7ruZTdUwyCTomsuxry99l8zUEK9/Ief7a01ME1T+DsTj4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ca3EAAAA3AAAAA8AAAAAAAAAAAAAAAAAmAIAAGRycy9k&#10;b3ducmV2LnhtbFBLBQYAAAAABAAEAPUAAACJAwAAAAA=&#10;" path="m42,l,185r84,l42,xe" fillcolor="black" strokeweight="0">
              <v:path arrowok="t" o:connecttype="custom" o:connectlocs="8206169,0;0,38784817;16412337,38784817;8206169,0" o:connectangles="0,0,0,0"/>
            </v:shape>
            <v:rect id="Rectangle 87" o:spid="_x0000_s2209" style="position:absolute;left:7873;top:6837;width:47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14:paraId="300E3718" w14:textId="77777777" w:rsidR="001D39CD" w:rsidRPr="0090155E" w:rsidRDefault="001D39CD" w:rsidP="00FA4627">
                    <w:pPr>
                      <w:rPr>
                        <w:sz w:val="10"/>
                        <w:szCs w:val="10"/>
                      </w:rPr>
                    </w:pPr>
                    <w:r w:rsidRPr="0090155E">
                      <w:rPr>
                        <w:color w:val="000000"/>
                        <w:sz w:val="10"/>
                        <w:szCs w:val="10"/>
                      </w:rPr>
                      <w:t>R</w:t>
                    </w:r>
                  </w:p>
                </w:txbxContent>
              </v:textbox>
            </v:rect>
            <v:shape id="Arc 88" o:spid="_x0000_s2210" style="position:absolute;left:8878;top:8269;width:4411;height:5587;visibility:visible" coordsize="20248,19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piMUA&#10;AADcAAAADwAAAGRycy9kb3ducmV2LnhtbESPQYvCMBSE78L+h/AWvIimKq7aNcoiiIIn3R709mie&#10;bdnmpdtEW/+9EQSPw8x8wyxWrSnFjWpXWFYwHEQgiFOrC84UJL+b/gyE88gaS8uk4E4OVsuPzgJj&#10;bRs+0O3oMxEg7GJUkHtfxVK6NCeDbmAr4uBdbG3QB1lnUtfYBLgp5SiKvqTBgsNCjhWtc0r/jlej&#10;YPp/2p6TS08ndrJrpi462/l+olT3s/35BuGp9e/wq73TCsbDM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6mIxQAAANwAAAAPAAAAAAAAAAAAAAAAAJgCAABkcnMv&#10;ZG93bnJldi54bWxQSwUGAAAAAAQABAD1AAAAigMAAAAA&#10;" adj="0,,0" path="m20247,7522nfc18254,12886,14215,17239,9016,19628em20247,7522nsc18254,12886,14215,17239,9016,19628l,,20247,7522xe" filled="f" strokecolor="blue" strokeweight=".5pt">
              <v:stroke joinstyle="round"/>
              <v:formulas/>
              <v:path arrowok="t" o:extrusionok="f" o:connecttype="custom" o:connectlocs="9606146,6094726;4277407,15901573;0,0" o:connectangles="0,0,0"/>
            </v:shape>
            <v:shape id="Freeform 89" o:spid="_x0000_s2211" style="position:absolute;left:10240;top:13627;width:650;height:544;visibility:visible;mso-wrap-style:square;v-text-anchor:top" coordsize="14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hP8QA&#10;AADcAAAADwAAAGRycy9kb3ducmV2LnhtbESPT4vCMBTE74LfITzBm6b+QaRrlGUXFwserLsHj4/m&#10;2Rabl9JkbfvtjSB4HGZ+M8xm15lK3KlxpWUFs2kEgjizuuRcwd/vfrIG4TyyxsoyKejJwW47HGww&#10;1rbllO5nn4tQwi5GBYX3dSylywoy6Ka2Jg7e1TYGfZBNLnWDbSg3lZxH0UoaLDksFFjTV0HZ7fxv&#10;FCzS9nS8Xr599ZNc+kTeVrpPUKnxqPv8AOGp8+/wiz7owM2W8DwTjo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5oT/EAAAA3AAAAA8AAAAAAAAAAAAAAAAAmAIAAGRycy9k&#10;b3ducmV2LnhtbFBLBQYAAAAABAAEAPUAAACJAwAAAAA=&#10;" path="m,119l147,106,126,,,119xe" fillcolor="blue" strokecolor="blue" strokeweight=".5pt">
              <v:path arrowok="t" o:connecttype="custom" o:connectlocs="0,24910172;28755206,22188751;24647193,0;0,24910172" o:connectangles="0,0,0,0"/>
            </v:shape>
            <v:rect id="Rectangle 90" o:spid="_x0000_s2212" style="position:absolute;left:10885;top:14104;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14:paraId="23224041" w14:textId="77777777" w:rsidR="001D39CD" w:rsidRPr="0090155E" w:rsidRDefault="001D39CD" w:rsidP="00FA4627">
                    <w:pPr>
                      <w:rPr>
                        <w:sz w:val="10"/>
                        <w:szCs w:val="10"/>
                      </w:rPr>
                    </w:pPr>
                    <w:r w:rsidRPr="0090155E">
                      <w:rPr>
                        <w:color w:val="000000"/>
                        <w:sz w:val="10"/>
                        <w:szCs w:val="10"/>
                      </w:rPr>
                      <w:t>-</w:t>
                    </w:r>
                  </w:p>
                </w:txbxContent>
              </v:textbox>
            </v:rect>
            <v:oval id="Oval 91" o:spid="_x0000_s2213" style="position:absolute;left:17752;top:6058;width:1805;height:2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U8QA&#10;AADcAAAADwAAAGRycy9kb3ducmV2LnhtbESPQWvCQBSE70L/w/IKvekmFkRTV1GhUIoeknjx9si+&#10;ZoPZtyG7mvTfu4WCx2FmvmHW29G24k69bxwrSGcJCOLK6YZrBefyc7oE4QOyxtYxKfglD9vNy2SN&#10;mXYD53QvQi0ihH2GCkwIXSalrwxZ9DPXEUfvx/UWQ5R9LXWPQ4TbVs6TZCEtNhwXDHZ0MFRdi5tV&#10;sE/r76bLK3+6HV1ZmtN+dRlypd5ex90HiEBjeIb/219awXu6gL8z8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xjFPEAAAA3AAAAA8AAAAAAAAAAAAAAAAAmAIAAGRycy9k&#10;b3ducmV2LnhtbFBLBQYAAAAABAAEAPUAAACJAwAAAAA=&#10;" filled="f" stroked="f">
              <v:textbox inset="1.83144mm,.91572mm,1.83144mm,.91572mm"/>
            </v:oval>
            <v:shape id="Arc 92" o:spid="_x0000_s2214" style="position:absolute;left:17752;top:6062;width:1805;height:2358;visibility:visible" coordsize="43194,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TxsUA&#10;AADcAAAADwAAAGRycy9kb3ducmV2LnhtbESPQWvCQBSE7wX/w/IEb3UTxSrRVYpU8CCItgePz+wz&#10;iWbfht3VxH/fLRQ8DjPzDbNYdaYWD3K+sqwgHSYgiHOrKy4U/Hxv3mcgfEDWWFsmBU/ysFr23haY&#10;advygR7HUIgIYZ+hgjKEJpPS5yUZ9EPbEEfvYp3BEKUrpHbYRrip5ShJPqTBiuNCiQ2tS8pvx7tR&#10;sD5dx7vZZNQcvvTUpedctvvnXqlBv/ucgwjUhVf4v73VCsbp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VPGxQAAANwAAAAPAAAAAAAAAAAAAAAAAJgCAABkcnMv&#10;ZG93bnJldi54bWxQSwUGAAAAAAQABAD1AAAAigMAAAAA&#10;" adj="0,,0" path="m22121,nfc33842,287,43194,9870,43194,21594v,11929,-9671,21600,-21600,21600c9860,43194,273,33827,-1,22097em22121,nsc33842,287,43194,9870,43194,21594v,11929,-9671,21600,-21600,21600c9860,43194,273,33827,-1,22097r21595,-503l22121,xe" filled="f" strokeweight="0">
              <v:stroke joinstyle="round"/>
              <v:formulas/>
              <v:path arrowok="t" o:extrusionok="f" o:connecttype="custom" o:connectlocs="386076,0;0,658593;376861,643602" o:connectangles="0,0,0"/>
            </v:shape>
            <v:shape id="Freeform 93" o:spid="_x0000_s2215" style="position:absolute;left:17566;top:6419;width:367;height:847;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ZwcIA&#10;AADcAAAADwAAAGRycy9kb3ducmV2LnhtbERPTWsCMRC9F/ofwgjeataKVbZGKRbBi6BWKd6mm+lm&#10;cTNZNlHXf+8cCj0+3vds0flaXamNVWADw0EGirgItuLSwOFr9TIFFROyxTowGbhThMX8+WmGuQ03&#10;3tF1n0olIRxzNOBSanKtY+HIYxyEhli439B6TALbUtsWbxLua/2aZW/aY8XS4LChpaPivL94KVke&#10;p4fPHTfbrTsVm9P953ucTYzp97qPd1CJuvQv/nOvrYHRUNbKGTkCe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FnBwgAAANwAAAAPAAAAAAAAAAAAAAAAAJgCAABkcnMvZG93&#10;bnJldi54bWxQSwUGAAAAAAQABAD1AAAAhwMAAAAA&#10;" path="m42,l,185r83,l42,xe" fillcolor="black" strokeweight="0">
              <v:path arrowok="t" o:connecttype="custom" o:connectlocs="8215510,0;0,38784817;16235550,38784817;8215510,0" o:connectangles="0,0,0,0"/>
            </v:shape>
            <v:rect id="Rectangle 94" o:spid="_x0000_s2216" style="position:absolute;left:18433;top:6658;width:47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14:paraId="68019B6E" w14:textId="77777777" w:rsidR="001D39CD" w:rsidRPr="0090155E" w:rsidRDefault="001D39CD" w:rsidP="00FA4627">
                    <w:pPr>
                      <w:rPr>
                        <w:sz w:val="10"/>
                        <w:szCs w:val="10"/>
                      </w:rPr>
                    </w:pPr>
                    <w:r w:rsidRPr="0090155E">
                      <w:rPr>
                        <w:color w:val="000000"/>
                        <w:sz w:val="10"/>
                        <w:szCs w:val="10"/>
                      </w:rPr>
                      <w:t>R</w:t>
                    </w:r>
                  </w:p>
                </w:txbxContent>
              </v:textbox>
            </v:rect>
            <w10:wrap anchorx="margin"/>
          </v:group>
        </w:pict>
      </w:r>
    </w:p>
    <w:p w14:paraId="58FC0C92"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tl/>
          <w:lang w:bidi="fa-IR"/>
        </w:rPr>
      </w:pPr>
    </w:p>
    <w:p w14:paraId="587B2F87"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tl/>
          <w:lang w:bidi="fa-IR"/>
        </w:rPr>
      </w:pPr>
    </w:p>
    <w:p w14:paraId="08DB3CD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5DBAB690"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5EFA88B4"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C5B4BCA"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5775B86" w14:textId="77777777" w:rsidR="00FA4627" w:rsidRPr="00056EF3" w:rsidRDefault="00FA4627" w:rsidP="00502EAA">
      <w:pPr>
        <w:pStyle w:val="Subtitle"/>
        <w:bidi w:val="0"/>
        <w:spacing w:line="288" w:lineRule="auto"/>
        <w:rPr>
          <w:rFonts w:asciiTheme="majorBidi" w:hAnsiTheme="majorBidi" w:cstheme="majorBidi"/>
          <w:sz w:val="24"/>
          <w:szCs w:val="24"/>
          <w:lang w:bidi="fa-IR"/>
        </w:rPr>
      </w:pPr>
      <w:r w:rsidRPr="00056EF3">
        <w:rPr>
          <w:rFonts w:asciiTheme="majorBidi" w:eastAsia="Calibri" w:hAnsiTheme="majorBidi" w:cstheme="majorBidi"/>
          <w:sz w:val="24"/>
          <w:szCs w:val="24"/>
        </w:rPr>
        <w:t xml:space="preserve">Figure 6. Financial leverage and </w:t>
      </w:r>
      <w:r w:rsidR="00502EAA" w:rsidRPr="00056EF3">
        <w:rPr>
          <w:rFonts w:asciiTheme="majorBidi" w:eastAsia="Calibri" w:hAnsiTheme="majorBidi" w:cstheme="majorBidi"/>
          <w:sz w:val="24"/>
          <w:szCs w:val="24"/>
        </w:rPr>
        <w:t>financial risk Reinforcing loop</w:t>
      </w:r>
    </w:p>
    <w:p w14:paraId="2EFF0709" w14:textId="77777777" w:rsidR="00FA4627" w:rsidRPr="00F54EEC" w:rsidRDefault="00FA4627" w:rsidP="00FA4627">
      <w:pPr>
        <w:spacing w:line="288" w:lineRule="auto"/>
        <w:ind w:left="-1"/>
        <w:jc w:val="both"/>
        <w:rPr>
          <w:rFonts w:asciiTheme="majorBidi" w:eastAsia="Calibri" w:hAnsiTheme="majorBidi" w:cstheme="majorBidi"/>
          <w:b/>
          <w:bCs/>
        </w:rPr>
      </w:pPr>
    </w:p>
    <w:p w14:paraId="08BDB891"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Equilibrium loop of financial leverage and firm value</w:t>
      </w:r>
    </w:p>
    <w:p w14:paraId="715E5369" w14:textId="77777777" w:rsidR="00FA4627"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Debt as one of the four methods of financing (debt, issuance of ordinary shares, issuance of preferred stock and accumulated profit) plays a very important role in the capital structure of the company. Increasing the cost of debt causes the taxable income to decrease and the net profit of the company to increase, which increases the earnings per share EPS and decreases the P / E ratio, so the lower the ratio, or The lower the group average P / E, the higher the share attractiveness for the stock buyer, which indicates that if the attractiveness of the stock increases, the demand for that stock will increase and thus the market price. Stocks grow and the P/E ratio increases, which ultimately increases the market firm value and increases the company's capital by issuing ordinary shares and increasing the number of shares, increasing equity to debt in the company's capital structure and the debt ratio decreases; on the other hand, due to the importance of net profit in the inherent valuation of the company, increasing it increases the inherent firm </w:t>
      </w:r>
      <w:r w:rsidRPr="00F54EEC">
        <w:rPr>
          <w:rFonts w:asciiTheme="majorBidi" w:hAnsiTheme="majorBidi" w:cstheme="majorBidi"/>
          <w:sz w:val="24"/>
          <w:szCs w:val="24"/>
          <w:lang w:bidi="fa-IR"/>
        </w:rPr>
        <w:lastRenderedPageBreak/>
        <w:t>value. This has led to an increase in share attractiveness and ultimately a reduction in the debt ratio. The indicated loops are shown in Figure 7.</w:t>
      </w:r>
    </w:p>
    <w:p w14:paraId="4AB2E0F3" w14:textId="77777777" w:rsidR="00FA4627" w:rsidRPr="00F54EEC" w:rsidRDefault="00000000" w:rsidP="00FA4627">
      <w:pPr>
        <w:pStyle w:val="Subtitle"/>
        <w:bidi w:val="0"/>
        <w:spacing w:line="288" w:lineRule="auto"/>
        <w:ind w:left="-1" w:firstLine="397"/>
        <w:jc w:val="both"/>
        <w:rPr>
          <w:rFonts w:asciiTheme="majorBidi" w:hAnsiTheme="majorBidi" w:cstheme="majorBidi"/>
          <w:noProof/>
          <w:sz w:val="24"/>
          <w:szCs w:val="24"/>
          <w:lang w:bidi="fa-IR"/>
        </w:rPr>
      </w:pPr>
      <w:r>
        <w:rPr>
          <w:rFonts w:asciiTheme="majorBidi" w:hAnsiTheme="majorBidi" w:cstheme="majorBidi"/>
          <w:noProof/>
          <w:sz w:val="24"/>
          <w:szCs w:val="24"/>
          <w:lang w:bidi="fa-IR"/>
        </w:rPr>
        <w:pict w14:anchorId="6285A60B">
          <v:group id="Canvas 272" o:spid="_x0000_s2217" editas="canvas" style="position:absolute;left:0;text-align:left;margin-left:0;margin-top:-3.3pt;width:181.2pt;height:146.4pt;z-index:251661312;mso-position-horizontal:center;mso-position-horizontal-relative:margin" coordsize="23012,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">
            <v:shape id="_x0000_s2218" type="#_x0000_t75" style="position:absolute;width:23012;height:18592;visibility:visible">
              <v:fill o:detectmouseclick="t"/>
              <v:path o:connecttype="none"/>
            </v:shape>
            <v:rect id="Rectangle 98" o:spid="_x0000_s2219" style="position:absolute;left:89;top:8650;width:362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14:paraId="4D6DDAC8" w14:textId="77777777" w:rsidR="001D39CD" w:rsidRPr="0090155E" w:rsidRDefault="001D39CD" w:rsidP="00FA4627">
                    <w:pPr>
                      <w:rPr>
                        <w:sz w:val="10"/>
                        <w:szCs w:val="10"/>
                      </w:rPr>
                    </w:pPr>
                    <w:r w:rsidRPr="0090155E">
                      <w:rPr>
                        <w:sz w:val="10"/>
                        <w:szCs w:val="10"/>
                      </w:rPr>
                      <w:t>Stock demand</w:t>
                    </w:r>
                  </w:p>
                </w:txbxContent>
              </v:textbox>
            </v:rect>
            <v:rect id="Rectangle 99" o:spid="_x0000_s2220" style="position:absolute;left:753;top:5727;width:504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14:paraId="612BC0E0" w14:textId="77777777" w:rsidR="001D39CD" w:rsidRPr="0090155E" w:rsidRDefault="001D39CD" w:rsidP="00FA4627">
                    <w:pPr>
                      <w:rPr>
                        <w:sz w:val="10"/>
                        <w:szCs w:val="10"/>
                      </w:rPr>
                    </w:pPr>
                    <w:r w:rsidRPr="0090155E">
                      <w:rPr>
                        <w:sz w:val="10"/>
                        <w:szCs w:val="10"/>
                      </w:rPr>
                      <w:t>Stock market prices</w:t>
                    </w:r>
                  </w:p>
                </w:txbxContent>
              </v:textbox>
            </v:rect>
            <v:rect id="Rectangle 100" o:spid="_x0000_s2221" style="position:absolute;left:89;top:11464;width:4662;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48EA&#10;AADcAAAADwAAAGRycy9kb3ducmV2LnhtbERPTYvCMBC9C/sfwizsRTTdHkSrUWRB8LCwWD3obWjG&#10;ptpMShNt119vDoLHx/terHpbizu1vnKs4HucgCAunK64VHDYb0ZTED4ga6wdk4J/8rBafgwWmGnX&#10;8Y7ueShFDGGfoQITQpNJ6QtDFv3YNcSRO7vWYoiwLaVusYvhtpZpkkykxYpjg8GGfgwV1/xmFWz+&#10;jhXxQ+6Gs2nnLkV6ys1vo9TXZ7+egwjUh7f45d5qBWkS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n+PBAAAA3AAAAA8AAAAAAAAAAAAAAAAAmAIAAGRycy9kb3du&#10;cmV2LnhtbFBLBQYAAAAABAAEAPUAAACGAwAAAAA=&#10;" filled="f" stroked="f">
              <v:textbox style="mso-fit-shape-to-text:t" inset="0,0,0,0">
                <w:txbxContent>
                  <w:p w14:paraId="3857DE5C" w14:textId="77777777" w:rsidR="001D39CD" w:rsidRPr="0090155E" w:rsidRDefault="001D39CD" w:rsidP="00FA4627">
                    <w:pPr>
                      <w:jc w:val="center"/>
                      <w:rPr>
                        <w:sz w:val="10"/>
                        <w:szCs w:val="10"/>
                      </w:rPr>
                    </w:pPr>
                    <w:r w:rsidRPr="0090155E">
                      <w:rPr>
                        <w:sz w:val="10"/>
                        <w:szCs w:val="10"/>
                      </w:rPr>
                      <w:t>Attractive stock</w:t>
                    </w:r>
                  </w:p>
                </w:txbxContent>
              </v:textbox>
            </v:rect>
            <v:shape id="Arc 101" o:spid="_x0000_s2222" style="position:absolute;left:1595;top:7041;width:2286;height:158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XG8UA&#10;AADcAAAADwAAAGRycy9kb3ducmV2LnhtbESPQWvCQBSE74L/YXlCb7pJDkVTV7GC0kMtmEjx+Jp9&#10;JqHZt2F3G9N/3y0Uehxm5htmvR1NJwZyvrWsIF0kIIgrq1uuFVzKw3wJwgdkjZ1lUvBNHrab6WSN&#10;ubZ3PtNQhFpECPscFTQh9LmUvmrIoF/Ynjh6N+sMhihdLbXDe4SbTmZJ8igNthwXGuxp31D1WXwZ&#10;BeX7kJWX4zUdnk8fb0FjenWvB6UeZuPuCUSgMfyH/9ovWkGWrO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tcbxQAAANwAAAAPAAAAAAAAAAAAAAAAAJgCAABkcnMv&#10;ZG93bnJldi54bWxQSwUGAAAAAAQABAD1AAAAigMAAAAA&#10;" adj="0,,0" path="m1034,16332nfc348,14198,,11970,,9729,,6349,792,3017,2315,em1034,16332nsc348,14198,,11970,,9729,,6349,792,3017,2315,l21600,9729,1034,16332xe" filled="f" strokecolor="blue" strokeweight=".6pt">
              <v:stroke joinstyle="round"/>
              <v:formulas/>
              <v:path arrowok="t" o:extrusionok="f" o:connecttype="custom" o:connectlocs="115753,1158852;259145,0;2417943,690291" o:connectangles="0,0,0"/>
            </v:shape>
            <v:shape id="Freeform 102" o:spid="_x0000_s2223" style="position:absolute;left:1685;top:6584;width:532;height:529;visibility:visible;mso-wrap-style:square;v-text-anchor:top" coordsize="14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cpcAA&#10;AADcAAAADwAAAGRycy9kb3ducmV2LnhtbERPTWvCQBC9F/wPywi91Y1aikRXEaFQ8GKtoMcxOybB&#10;7Gzcncb4791DocfH+16seteojkKsPRsYjzJQxIW3NZcGDj+fbzNQUZAtNp7JwIMirJaDlwXm1t/5&#10;m7q9lCqFcMzRQCXS5lrHoiKHceRb4sRdfHAoCYZS24D3FO4aPcmyD+2w5tRQYUubiorr/tcZuElN&#10;hQS3O22Pu3De9tP3TqbGvA779RyUUC//4j/3lzUwGaf56Uw6Anr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wcpcAAAADcAAAADwAAAAAAAAAAAAAAAACYAgAAZHJzL2Rvd25y&#10;ZXYueG1sUEsFBgAAAAAEAAQA9QAAAIUDAAAAAA==&#10;" path="m149,l,91r75,57l149,xe" fillcolor="blue" strokecolor="blue" strokeweight=".6pt">
              <v:path arrowok="t" o:connecttype="custom" o:connectlocs="18999541,0;0,11617151;9563700,18893871;18999541,0" o:connectangles="0,0,0,0"/>
            </v:shape>
            <v:rect id="Rectangle 103" o:spid="_x0000_s2224" style="position:absolute;left:1152;top:633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14:paraId="22B4853A" w14:textId="77777777" w:rsidR="001D39CD" w:rsidRPr="0090155E" w:rsidRDefault="001D39CD" w:rsidP="00FA4627">
                    <w:pPr>
                      <w:rPr>
                        <w:sz w:val="10"/>
                        <w:szCs w:val="10"/>
                      </w:rPr>
                    </w:pPr>
                    <w:r w:rsidRPr="0090155E">
                      <w:rPr>
                        <w:color w:val="000000"/>
                        <w:sz w:val="10"/>
                        <w:szCs w:val="10"/>
                      </w:rPr>
                      <w:t>+</w:t>
                    </w:r>
                  </w:p>
                </w:txbxContent>
              </v:textbox>
            </v:rect>
            <v:shape id="Arc 104" o:spid="_x0000_s2225" style="position:absolute;left:1595;top:10016;width:2286;height:1522;visibility:visible" coordsize="21599,15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sN8QA&#10;AADcAAAADwAAAGRycy9kb3ducmV2LnhtbESP3WoCMRSE7wu+QziCdzVrsEVWo4hWsFBo/XmAw+a4&#10;u7o5WZJ0Xd++KRR6OczMN8xi1dtGdORD7VjDZJyBIC6cqbnUcD7tnmcgQkQ22DgmDQ8KsFoOnhaY&#10;G3fnA3XHWIoE4ZCjhirGNpcyFBVZDGPXEifv4rzFmKQvpfF4T3DbSJVlr9JizWmhwpY2FRW347fV&#10;8Km25nLq3s3Xm3+ol6v7mLY803o07NdzEJH6+B/+a++NBjVR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zbDfEAAAA3AAAAA8AAAAAAAAAAAAAAAAAmAIAAGRycy9k&#10;b3ducmV2LnhtbFBLBQYAAAAABAAEAPUAAACJAwAAAAA=&#10;" adj="0,,0" path="m6757,15694nfc2499,11666,60,6081,,220em6757,15694nsc2499,11666,60,6081,,220l21599,,6757,15694xe" filled="f" strokecolor="blue" strokeweight=".6pt">
              <v:stroke joinstyle="round"/>
              <v:formulas/>
              <v:path arrowok="t" o:extrusionok="f" o:connecttype="custom" o:connectlocs="756571,1474606;0,20767;2418055,0" o:connectangles="0,0,0"/>
            </v:shape>
            <v:shape id="Freeform 105" o:spid="_x0000_s2226" style="position:absolute;left:1421;top:9509;width:310;height:568;visibility:visible;mso-wrap-style:square;v-text-anchor:top" coordsize="8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5QX8cA&#10;AADcAAAADwAAAGRycy9kb3ducmV2LnhtbESPQWvCQBSE7wX/w/KE3uomKkVSN0Gk0gYEqxbE2yP7&#10;TKLZt2l2q+m/7wqFHoeZ+YaZZ71pxJU6V1tWEI8iEMSF1TWXCj73q6cZCOeRNTaWScEPOcjSwcMc&#10;E21vvKXrzpciQNglqKDyvk2kdEVFBt3ItsTBO9nOoA+yK6Xu8BbgppHjKHqWBmsOCxW2tKyouOy+&#10;jYJ1vpnoNz89HPPVeZYf4lf79REp9TjsFy8gPPX+P/zXftcKxvEE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UF/HAAAA3AAAAA8AAAAAAAAAAAAAAAAAmAIAAGRy&#10;cy9kb3ducmV2LnhtbFBLBQYAAAAABAAEAPUAAACMAwAAAAA=&#10;" path="m74,l,148r87,11l74,xe" fillcolor="blue" strokecolor="blue" strokeweight=".6pt">
              <v:path arrowok="t" o:connecttype="custom" o:connectlocs="9417113,0;0,18883870;11071282,20287241;9417113,0" o:connectangles="0,0,0,0"/>
            </v:shape>
            <v:rect id="Rectangle 106" o:spid="_x0000_s2227" style="position:absolute;left:842;top:962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14:paraId="600E4922" w14:textId="77777777" w:rsidR="001D39CD" w:rsidRPr="0090155E" w:rsidRDefault="001D39CD" w:rsidP="00FA4627">
                    <w:pPr>
                      <w:rPr>
                        <w:sz w:val="10"/>
                        <w:szCs w:val="10"/>
                      </w:rPr>
                    </w:pPr>
                    <w:r w:rsidRPr="0090155E">
                      <w:rPr>
                        <w:color w:val="000000"/>
                        <w:sz w:val="10"/>
                        <w:szCs w:val="10"/>
                      </w:rPr>
                      <w:t>+</w:t>
                    </w:r>
                  </w:p>
                </w:txbxContent>
              </v:textbox>
            </v:rect>
            <v:rect id="Rectangle 107" o:spid="_x0000_s2228" style="position:absolute;left:9580;top:16771;width:609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14:paraId="0A8FE53C"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 xml:space="preserve"> </w:t>
                    </w:r>
                  </w:p>
                </w:txbxContent>
              </v:textbox>
            </v:rect>
            <v:shape id="Arc 108" o:spid="_x0000_s2229" style="position:absolute;left:3423;top:9570;width:7473;height:7515;visibility:visible" coordsize="19400,212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wf8UA&#10;AADcAAAADwAAAGRycy9kb3ducmV2LnhtbESPQWvCQBSE7wX/w/KEXopu9CAlukpVpKW32oB4e2Sf&#10;SWz2bdh9auqv7xYKPQ4z8w2zWPWuVVcKsfFsYDLOQBGX3jZcGSg+d6NnUFGQLbaeycA3RVgtBw8L&#10;zK2/8Qdd91KpBOGYo4FapMu1jmVNDuPYd8TJO/ngUJIMlbYBbwnuWj3Nspl22HBaqLGjTU3l1/7i&#10;DByeduUxrO+b4rW4v5+3aIuLiDGPw/5lDkqol//wX/vNGphOZvB7Jh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PB/xQAAANwAAAAPAAAAAAAAAAAAAAAAAJgCAABkcnMv&#10;ZG93bnJldi54bWxQSwUGAAAAAAQABAD1AAAAigMAAAAA&#10;" adj="0,,0" path="m15777,21294nfc8927,20128,3055,15738,-1,9497em15777,21294nsc8927,20128,3055,15738,-1,9497l19400,,15777,21294xe" filled="f" strokecolor="blue" strokeweight=".6pt">
              <v:stroke joinstyle="round"/>
              <v:formulas/>
              <v:path arrowok="t" o:extrusionok="f" o:connecttype="custom" o:connectlocs="23397162,26510262;0,11823433;28768201,0" o:connectangles="0,0,0"/>
            </v:shape>
            <v:shape id="Freeform 109" o:spid="_x0000_s2230" style="position:absolute;left:3195;top:12434;width:353;height:572;visibility:visible;mso-wrap-style:square;v-text-anchor:top" coordsize="9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OLMYA&#10;AADcAAAADwAAAGRycy9kb3ducmV2LnhtbESPQWvCQBSE74L/YXkFb3UThaZEN0EFbaG9GKvg7ZF9&#10;TYLZtyG7avrvu4WCx2FmvmGW+WBacaPeNZYVxNMIBHFpdcOVgq/D9vkVhPPIGlvLpOCHHOTZeLTE&#10;VNs77+lW+EoECLsUFdTed6mUrqzJoJvajjh437Y36IPsK6l7vAe4aeUsil6kwYbDQo0dbWoqL8XV&#10;KCg+5uehOSbxbn46rNaf1+gtMRelJk/DagHC0+Af4f/2u1Ywix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SOLMYAAADcAAAADwAAAAAAAAAAAAAAAACYAgAAZHJz&#10;L2Rvd25yZXYueG1sUEsFBgAAAAAEAAQA9QAAAIsDAAAAAA==&#10;" path="m,l12,160,99,126,,xe" fillcolor="blue" strokecolor="blue" strokeweight=".6pt">
              <v:path arrowok="t" o:connecttype="custom" o:connectlocs="0,0;1527960,20430043;12607097,16088757;0,0" o:connectangles="0,0,0,0"/>
            </v:shape>
            <v:rect id="Rectangle 110" o:spid="_x0000_s2231" style="position:absolute;left:2705;top:127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14:paraId="0DDFB6DF" w14:textId="77777777" w:rsidR="001D39CD" w:rsidRPr="0090155E" w:rsidRDefault="001D39CD" w:rsidP="00FA4627">
                    <w:pPr>
                      <w:rPr>
                        <w:sz w:val="10"/>
                        <w:szCs w:val="10"/>
                      </w:rPr>
                    </w:pPr>
                    <w:r w:rsidRPr="0090155E">
                      <w:rPr>
                        <w:color w:val="000000"/>
                        <w:sz w:val="10"/>
                        <w:szCs w:val="10"/>
                      </w:rPr>
                      <w:t>+</w:t>
                    </w:r>
                  </w:p>
                </w:txbxContent>
              </v:textbox>
            </v:rect>
            <v:rect id="Rectangle 111" o:spid="_x0000_s2232" style="position:absolute;left:8693;top:8492;width:240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14:paraId="2A6F838F" w14:textId="77777777" w:rsidR="001D39CD" w:rsidRPr="0090155E" w:rsidRDefault="001D39CD" w:rsidP="00FA4627">
                    <w:pPr>
                      <w:rPr>
                        <w:sz w:val="10"/>
                        <w:szCs w:val="10"/>
                      </w:rPr>
                    </w:pPr>
                    <w:r w:rsidRPr="0090155E">
                      <w:rPr>
                        <w:color w:val="000000"/>
                        <w:sz w:val="10"/>
                        <w:szCs w:val="10"/>
                      </w:rPr>
                      <w:t xml:space="preserve">P/E  </w:t>
                    </w:r>
                    <w:r w:rsidRPr="0090155E">
                      <w:rPr>
                        <w:sz w:val="10"/>
                        <w:szCs w:val="10"/>
                      </w:rPr>
                      <w:t>ratio</w:t>
                    </w:r>
                  </w:p>
                </w:txbxContent>
              </v:textbox>
            </v:rect>
            <v:shape id="Arc 112" o:spid="_x0000_s2233" style="position:absolute;left:3632;top:5201;width:6759;height:457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i5sIA&#10;AADcAAAADwAAAGRycy9kb3ducmV2LnhtbERPz2vCMBS+C/4P4Qm72bQ9jNGZyhQUD06YleHxrXlr&#10;y5qXksTa/ffmMNjx4/u9Wk+mFyM531lWkCUpCOLa6o4bBZdqt3wB4QOyxt4yKfglD+tyPlthoe2d&#10;P2g8h0bEEPYFKmhDGAopfd2SQZ/YgThy39YZDBG6RmqH9xhuepmn6bM02HFsaHGgbUv1z/lmFFSf&#10;Y15d9tds3Lx/nYLG7OqOO6WeFtPbK4hAU/gX/7kPWkGex/n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SLmwgAAANwAAAAPAAAAAAAAAAAAAAAAAJgCAABkcnMvZG93&#10;bnJldi54bWxQSwUGAAAAAAQABAD1AAAAhwMAAAAA&#10;" adj="0,,0" path="m,2220nfc2967,759,6231,,9539,v8504,,16217,4990,19702,12748em,2220nsc2967,759,6231,,9539,v8504,,16217,4990,19702,12748l9539,21600,,2220xe" filled="f" strokecolor="blue" strokeweight=".6pt">
              <v:stroke joinstyle="round"/>
              <v:formulas/>
              <v:path arrowok="t" o:extrusionok="f" o:connecttype="custom" o:connectlocs="0,994127;21151790,5708619;6899897,9672595" o:connectangles="0,0,0"/>
            </v:shape>
            <v:shape id="Freeform 113" o:spid="_x0000_s2234" style="position:absolute;left:10248;top:7841;width:400;height:611;visibility:visible;mso-wrap-style:square;v-text-anchor:top" coordsize="11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csQA&#10;AADcAAAADwAAAGRycy9kb3ducmV2LnhtbESPT4vCMBTE7wt+h/CEva2pRRepRhFlcU/Ffxdvz+bZ&#10;FpuX2mRr/fZGWPA4zMxvmNmiM5VoqXGlZQXDQQSCOLO65FzB8fDzNQHhPLLGyjIpeJCDxbz3McNE&#10;2zvvqN37XAQIuwQVFN7XiZQuK8igG9iaOHgX2xj0QTa51A3eA9xUMo6ib2mw5LBQYE2rgrLr/s8o&#10;2KW3bZ6Ox6lfrluqbme7iU4jpT773XIKwlPn3+H/9q9WEMdD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kHLEAAAA3AAAAA8AAAAAAAAAAAAAAAAAmAIAAGRycy9k&#10;b3ducmV2LnhtbFBLBQYAAAAABAAEAPUAAACJAwAAAAA=&#10;" path="m112,171l87,,,35,112,171xe" fillcolor="blue" strokecolor="blue" strokeweight=".6pt">
              <v:path arrowok="t" o:connecttype="custom" o:connectlocs="14285356,21786995;11096622,0;0,4459245;14285356,21786995" o:connectangles="0,0,0,0"/>
            </v:shape>
            <v:rect id="Rectangle 114" o:spid="_x0000_s2235" style="position:absolute;left:10825;top:735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14:paraId="6DA4B19D" w14:textId="77777777" w:rsidR="001D39CD" w:rsidRPr="0090155E" w:rsidRDefault="001D39CD" w:rsidP="00FA4627">
                    <w:pPr>
                      <w:rPr>
                        <w:sz w:val="10"/>
                        <w:szCs w:val="10"/>
                      </w:rPr>
                    </w:pPr>
                    <w:r w:rsidRPr="0090155E">
                      <w:rPr>
                        <w:color w:val="000000"/>
                        <w:sz w:val="10"/>
                        <w:szCs w:val="10"/>
                      </w:rPr>
                      <w:t>+</w:t>
                    </w:r>
                  </w:p>
                </w:txbxContent>
              </v:textbox>
            </v:rect>
            <v:shape id="Arc 115" o:spid="_x0000_s2236" style="position:absolute;left:4460;top:5384;width:5946;height:6679;visibility:visible" coordsize="17484,2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tt70A&#10;AADcAAAADwAAAGRycy9kb3ducmV2LnhtbESPwQrCMBBE74L/EFbwpqlVRKpRtCB4tQpel2Zti82m&#10;NLHWvzeC4HGYeTPMZtebWnTUusqygtk0AkGcW11xoeB6OU5WIJxH1lhbJgVvcrDbDgcbTLR98Zm6&#10;zBcilLBLUEHpfZNI6fKSDLqpbYiDd7etQR9kW0jd4iuUm1rGUbSUBisOCyU2lJaUP7KnURB3sr/r&#10;2+H2uLgi89qd0rRZKDUe9fs1CE+9/4d/9EkHLp7D90w4An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8ott70AAADcAAAADwAAAAAAAAAAAAAAAACYAgAAZHJzL2Rvd25yZXYu&#10;eG1sUEsFBgAAAAAEAAQA9QAAAIIDAAAAAA==&#10;" adj="0,,0" path="m17483,12683nfc13943,17563,8525,20741,2539,21450em17483,12683nsc13943,17563,8525,20741,2539,21450l,,17483,12683xe" filled="f" strokecolor="blue" strokeweight=".6pt">
              <v:stroke joinstyle="round"/>
              <v:formulas/>
              <v:path arrowok="t" o:extrusionok="f" o:connecttype="custom" o:connectlocs="20218848,12292190;2936150,20787415;0,0" o:connectangles="0,0,0"/>
            </v:shape>
            <v:shape id="Freeform 116" o:spid="_x0000_s2237" style="position:absolute;left:4749;top:11906;width:618;height:325;visibility:visible;mso-wrap-style:square;v-text-anchor:top" coordsize="17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M98MA&#10;AADcAAAADwAAAGRycy9kb3ducmV2LnhtbESPQUsDMRSE74L/ITzBm812EZG1aSkFwZu02oO3x+Zt&#10;snTzsk2e7ba/3giCx2FmvmEWqykM6kQp95ENzGcVKOI22p6dgc+P14dnUFmQLQ6RycCFMqyWtzcL&#10;bGw885ZOO3GqQDg3aMCLjI3WufUUMM/iSFy8LqaAUmRy2iY8F3gYdF1VTzpgz2XB40gbT+1h9x0M&#10;vF/rL3fciO/ieO1S0nsnsjfm/m5av4ASmuQ//Nd+swbq+hF+z5Qj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YM98MAAADcAAAADwAAAAAAAAAAAAAAAACYAgAAZHJzL2Rv&#10;d25yZXYueG1sUEsFBgAAAAAEAAQA9QAAAIgDAAAAAA==&#10;" path="m,57l173,91,161,,,57xe" fillcolor="blue" strokecolor="blue" strokeweight=".6pt">
              <v:path arrowok="t" o:connecttype="custom" o:connectlocs="0,7270898;22071170,11607856;20540396,0;0,7270898" o:connectangles="0,0,0,0"/>
            </v:shape>
            <v:rect id="Rectangle 117" o:spid="_x0000_s2238" style="position:absolute;left:5191;top:11173;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14:paraId="1FC59575" w14:textId="77777777" w:rsidR="001D39CD" w:rsidRPr="0090155E" w:rsidRDefault="001D39CD" w:rsidP="00FA4627">
                    <w:pPr>
                      <w:rPr>
                        <w:sz w:val="10"/>
                        <w:szCs w:val="10"/>
                      </w:rPr>
                    </w:pPr>
                    <w:r w:rsidRPr="0090155E">
                      <w:rPr>
                        <w:color w:val="000000"/>
                        <w:sz w:val="10"/>
                        <w:szCs w:val="10"/>
                      </w:rPr>
                      <w:t>-</w:t>
                    </w:r>
                  </w:p>
                </w:txbxContent>
              </v:textbox>
            </v:rect>
            <v:rect id="Rectangle 118" o:spid="_x0000_s2239" style="position:absolute;left:18413;top:7313;width:241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14:paraId="7179D3AB" w14:textId="77777777" w:rsidR="001D39CD" w:rsidRPr="0090155E" w:rsidRDefault="001D39CD" w:rsidP="00FA4627">
                    <w:pPr>
                      <w:rPr>
                        <w:sz w:val="10"/>
                        <w:szCs w:val="10"/>
                        <w:rtl/>
                      </w:rPr>
                    </w:pPr>
                    <w:r w:rsidRPr="0090155E">
                      <w:rPr>
                        <w:sz w:val="10"/>
                        <w:szCs w:val="10"/>
                      </w:rPr>
                      <w:t>Debt cost</w:t>
                    </w:r>
                  </w:p>
                </w:txbxContent>
              </v:textbox>
            </v:rect>
            <v:rect id="Rectangle 119" o:spid="_x0000_s2240" style="position:absolute;left:18109;top:10641;width:362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14:paraId="2718F1E3" w14:textId="77777777" w:rsidR="001D39CD" w:rsidRPr="0090155E" w:rsidRDefault="001D39CD" w:rsidP="00FA4627">
                    <w:pPr>
                      <w:rPr>
                        <w:sz w:val="10"/>
                        <w:szCs w:val="10"/>
                        <w:rtl/>
                      </w:rPr>
                    </w:pPr>
                    <w:r w:rsidRPr="0090155E">
                      <w:rPr>
                        <w:sz w:val="10"/>
                        <w:szCs w:val="10"/>
                      </w:rPr>
                      <w:t>Taxable profit</w:t>
                    </w:r>
                  </w:p>
                </w:txbxContent>
              </v:textbox>
            </v:rect>
            <v:shape id="Arc 121" o:spid="_x0000_s2241" style="position:absolute;left:16084;top:8169;width:4150;height:17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u4MIA&#10;AADcAAAADwAAAGRycy9kb3ducmV2LnhtbERPz2vCMBS+C/4P4Qm72bQ9jNGZyhQUD06YleHxrXlr&#10;y5qXksTa/ffmMNjx4/u9Wk+mFyM531lWkCUpCOLa6o4bBZdqt3wB4QOyxt4yKfglD+tyPlthoe2d&#10;P2g8h0bEEPYFKmhDGAopfd2SQZ/YgThy39YZDBG6RmqH9xhuepmn6bM02HFsaHGgbUv1z/lmFFSf&#10;Y15d9tds3Lx/nYLG7OqOO6WeFtPbK4hAU/gX/7kPWkGex7X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y7gwgAAANwAAAAPAAAAAAAAAAAAAAAAAJgCAABkcnMvZG93&#10;bnJldi54bWxQSwUGAAAAAAQABAD1AAAAhwMAAAAA&#10;" adj="0,,0" path="m20848,nfc21347,1840,21600,3739,21600,5647v,1425,-142,2846,-422,4243em20848,nsc21347,1840,21600,3739,21600,5647v,1425,-142,2846,-422,4243l,5647,20848,xe" filled="f" strokecolor="blue" strokeweight=".6pt">
              <v:stroke joinstyle="round"/>
              <v:formulas/>
              <v:path arrowok="t" o:extrusionok="f" o:connecttype="custom" o:connectlocs="7694090,0;7815885,1400378;0,799510" o:connectangles="0,0,0"/>
            </v:shape>
            <v:shape id="Freeform 122" o:spid="_x0000_s2242" style="position:absolute;left:20013;top:9873;width:310;height:611;visibility:visible;mso-wrap-style:square;v-text-anchor:top" coordsize="8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Q0MYA&#10;AADcAAAADwAAAGRycy9kb3ducmV2LnhtbESPT2vCQBTE74V+h+UVetNNcxCTukpJKXoJohZab4/s&#10;yx+TfRuyq6b99F1B6HGYmd8wi9VoOnGhwTWWFbxMIxDEhdUNVwo+Dx+TOQjnkTV2lknBDzlYLR8f&#10;Fphqe+UdXfa+EgHCLkUFtfd9KqUrajLoprYnDl5pB4M+yKGSesBrgJtOxlE0kwYbDgs19pTVVLT7&#10;s1FwlHGbbfL8dy3pnHyXp+37F5VKPT+Nb68gPI3+P3xvb7SCOE7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bQ0MYAAADcAAAADwAAAAAAAAAAAAAAAACYAgAAZHJz&#10;L2Rvd25yZXYueG1sUEsFBgAAAAAEAAQA9QAAAIsDAAAAAA==&#10;" path="m,171l87,23,,,,171xe" fillcolor="blue" strokecolor="blue" strokeweight=".6pt">
              <v:path arrowok="t" o:connecttype="custom" o:connectlocs="0,21822699;11071282,2935286;0,0;0,21822699" o:connectangles="0,0,0,0"/>
            </v:shape>
            <v:rect id="Rectangle 123" o:spid="_x0000_s2243" style="position:absolute;left:20629;top:9709;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14:paraId="5AF7481F" w14:textId="77777777" w:rsidR="001D39CD" w:rsidRPr="0090155E" w:rsidRDefault="001D39CD" w:rsidP="00FA4627">
                    <w:pPr>
                      <w:rPr>
                        <w:sz w:val="10"/>
                        <w:szCs w:val="10"/>
                      </w:rPr>
                    </w:pPr>
                    <w:r w:rsidRPr="0090155E">
                      <w:rPr>
                        <w:color w:val="000000"/>
                        <w:sz w:val="10"/>
                        <w:szCs w:val="10"/>
                      </w:rPr>
                      <w:t>-</w:t>
                    </w:r>
                  </w:p>
                </w:txbxContent>
              </v:textbox>
            </v:rect>
            <v:rect id="Rectangle 124" o:spid="_x0000_s2244" style="position:absolute;left:15863;top:13811;width:2490;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14:paraId="3CFD1FFA" w14:textId="77777777" w:rsidR="001D39CD" w:rsidRPr="0090155E" w:rsidRDefault="001D39CD" w:rsidP="00FA4627">
                    <w:pPr>
                      <w:rPr>
                        <w:sz w:val="10"/>
                        <w:szCs w:val="10"/>
                      </w:rPr>
                    </w:pPr>
                    <w:r w:rsidRPr="0090155E">
                      <w:rPr>
                        <w:sz w:val="10"/>
                        <w:szCs w:val="10"/>
                      </w:rPr>
                      <w:t>Net profit</w:t>
                    </w:r>
                  </w:p>
                </w:txbxContent>
              </v:textbox>
            </v:rect>
            <v:shape id="Arc 125" o:spid="_x0000_s2245" style="position:absolute;left:16752;top:11602;width:2825;height:1793;visibility:visible" coordsize="21317,14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xudsQA&#10;AADcAAAADwAAAGRycy9kb3ducmV2LnhtbESPzWrDMBCE74W+g9hCbo1spw3BtRISQyGH0pKfB1is&#10;9Q+1VkZSY6dPXxUCOQ4z8w1TbCbTiws531lWkM4TEMSV1R03Cs6n9+cVCB+QNfaWScGVPGzWjw8F&#10;5tqOfKDLMTQiQtjnqKANYcil9FVLBv3cDsTRq60zGKJ0jdQOxwg3vcySZCkNdhwXWhyobKn6Pv4Y&#10;BaP/Skv6cH5n0pfXMv3Vn3WllZo9Tds3EIGmcA/f2nutIFtk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MbnbEAAAA3AAAAA8AAAAAAAAAAAAAAAAAmAIAAGRycy9k&#10;b3ducmV2LnhtbFBLBQYAAAAABAAEAPUAAACJAwAAAAA=&#10;" adj="0,,0" path="m21316,3486nfc20625,7713,18693,11638,15765,14764em21316,3486nsc20625,7713,18693,11638,15765,14764l,,21316,3486xe" filled="f" strokecolor="blue" strokeweight=".6pt">
              <v:stroke joinstyle="round"/>
              <v:formulas/>
              <v:path arrowok="t" o:extrusionok="f" o:connecttype="custom" o:connectlocs="3742380,514203;2767849,2177308;0,0" o:connectangles="0,0,0"/>
            </v:shape>
            <v:shape id="Freeform 126" o:spid="_x0000_s2246" style="position:absolute;left:18417;top:13288;width:575;height:490;visibility:visible;mso-wrap-style:square;v-text-anchor:top" coordsize="16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xRcUA&#10;AADcAAAADwAAAGRycy9kb3ducmV2LnhtbESP3UrDQBSE7wu+w3IE78zG/ojEboIogqhQbfsAh+zJ&#10;j2bPhpy1Sd7eFYReDjPzDbMtJtepEw3SejZwk6SgiEtvW64NHA/P13egJCBb7DyTgZkEivxiscXM&#10;+pE/6bQPtYoQlgwNNCH0mdZSNuRQEt8TR6/yg8MQ5VBrO+AY4a7TyzS91Q5bjgsN9vTYUPm9/3EG&#10;xvenr2pdbaTa7MbZfbzJen4VY64up4d7UIGmcA7/t1+sgeVqBX9n4hH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3FFxQAAANwAAAAPAAAAAAAAAAAAAAAAAJgCAABkcnMv&#10;ZG93bnJldi54bWxQSwUGAAAAAAQABAD1AAAAigMAAAAA&#10;" path="m,137l161,69,99,,,137xe" fillcolor="blue" strokecolor="blue" strokeweight=".6pt">
              <v:path arrowok="t" o:connecttype="custom" o:connectlocs="0,17465511;20534998,8796670;12627084,0;0,17465511" o:connectangles="0,0,0,0"/>
            </v:shape>
            <v:rect id="Rectangle 127" o:spid="_x0000_s2247" style="position:absolute;left:19077;top:13446;width:215;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14:paraId="54BD30CB" w14:textId="77777777" w:rsidR="001D39CD" w:rsidRPr="0090155E" w:rsidRDefault="001D39CD" w:rsidP="00FA4627">
                    <w:pPr>
                      <w:rPr>
                        <w:sz w:val="10"/>
                        <w:szCs w:val="10"/>
                      </w:rPr>
                    </w:pPr>
                    <w:r w:rsidRPr="0090155E">
                      <w:rPr>
                        <w:color w:val="000000"/>
                        <w:sz w:val="10"/>
                        <w:szCs w:val="10"/>
                      </w:rPr>
                      <w:t>-</w:t>
                    </w:r>
                  </w:p>
                </w:txbxContent>
              </v:textbox>
            </v:rect>
            <v:shape id="Arc 128" o:spid="_x0000_s2248" style="position:absolute;left:7653;top:6199;width:8613;height:10279;visibility:visible" coordsize="14737,19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3BMMA&#10;AADcAAAADwAAAGRycy9kb3ducmV2LnhtbESPQWvCQBSE74X+h+UVvNWNEUuJriJSMcdqW/D4yL5k&#10;Q3bfhuxW4793C0KPw8x8w6w2o7PiQkNoPSuYTTMQxJXXLTcKvr/2r+8gQkTWaD2TghsF2Kyfn1ZY&#10;aH/lI11OsREJwqFABSbGvpAyVIYchqnviZNX+8FhTHJopB7wmuDOyjzL3qTDltOCwZ52hqru9OsU&#10;WPdZ/9zKvT3vFh91rg9d6U2n1ORl3C5BRBrjf/jRLrWCfL6Av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F3BMMAAADcAAAADwAAAAAAAAAAAAAAAACYAgAAZHJzL2Rv&#10;d25yZXYueG1sUEsFBgAAAAAEAAQA9QAAAIgDAAAAAA==&#10;" adj="0,,0" path="m14736,15791nfc13285,17145,11655,18293,9891,19202em14736,15791nsc13285,17145,11655,18293,9891,19202l,,14736,15791xe" filled="f" strokecolor="blue" strokeweight=".6pt">
              <v:stroke joinstyle="round"/>
              <v:formulas/>
              <v:path arrowok="t" o:extrusionok="f" o:connecttype="custom" o:connectlocs="50333186,45236286;33782039,55004267;0,0" o:connectangles="0,0,0"/>
            </v:shape>
            <v:shape id="Freeform 129" o:spid="_x0000_s2249" style="position:absolute;left:12913;top:16338;width:621;height:408;visibility:visible;mso-wrap-style:square;v-text-anchor:top" coordsize="17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CGcUA&#10;AADcAAAADwAAAGRycy9kb3ducmV2LnhtbESPW2vCQBSE3wv+h+UIvpS60YKx0VWk4OWteIG+HrKn&#10;2ZDs2Zjdxvjvu0LBx2FmvmGW697WoqPWl44VTMYJCOLc6ZILBZfz9m0OwgdkjbVjUnAnD+vV4GWJ&#10;mXY3PlJ3CoWIEPYZKjAhNJmUPjdk0Y9dQxy9H9daDFG2hdQt3iLc1nKaJDNpseS4YLChT0N5dfq1&#10;Cl7TfVqlu4/uuqmO5sxfk+b+XSs1GvabBYhAfXiG/9sHrWD6PoPH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MIZxQAAANwAAAAPAAAAAAAAAAAAAAAAAJgCAABkcnMv&#10;ZG93bnJldi54bWxQSwUGAAAAAAQABAD1AAAAigMAAAAA&#10;" path="m,114l174,80,137,,,114xe" fillcolor="blue" strokecolor="blue" strokeweight=".6pt">
              <v:path arrowok="t" o:connecttype="custom" o:connectlocs="0,14536684;22177911,10201250;17462017,0;0,14536684" o:connectangles="0,0,0,0"/>
            </v:shape>
            <v:rect id="Rectangle 130" o:spid="_x0000_s2250" style="position:absolute;left:13485;top:16618;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14:paraId="6DEE2C50" w14:textId="77777777" w:rsidR="001D39CD" w:rsidRPr="0090155E" w:rsidRDefault="001D39CD" w:rsidP="00FA4627">
                    <w:pPr>
                      <w:rPr>
                        <w:sz w:val="10"/>
                        <w:szCs w:val="10"/>
                      </w:rPr>
                    </w:pPr>
                    <w:r w:rsidRPr="0090155E">
                      <w:rPr>
                        <w:color w:val="000000"/>
                        <w:sz w:val="10"/>
                        <w:szCs w:val="10"/>
                      </w:rPr>
                      <w:t>+</w:t>
                    </w:r>
                  </w:p>
                </w:txbxContent>
              </v:textbox>
            </v:rect>
            <v:rect id="Rectangle 131" o:spid="_x0000_s2251" style="position:absolute;left:11639;top:13385;width:109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14:paraId="21808B1C" w14:textId="77777777" w:rsidR="001D39CD" w:rsidRPr="0090155E" w:rsidRDefault="001D39CD" w:rsidP="00FA4627">
                    <w:pPr>
                      <w:rPr>
                        <w:sz w:val="10"/>
                        <w:szCs w:val="10"/>
                      </w:rPr>
                    </w:pPr>
                    <w:r w:rsidRPr="0090155E">
                      <w:rPr>
                        <w:color w:val="000000"/>
                        <w:sz w:val="10"/>
                        <w:szCs w:val="10"/>
                      </w:rPr>
                      <w:t xml:space="preserve">EPS </w:t>
                    </w:r>
                  </w:p>
                </w:txbxContent>
              </v:textbox>
            </v:rect>
            <v:shape id="Arc 132" o:spid="_x0000_s2252" style="position:absolute;left:13277;top:10873;width:1901;height:376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dpsUA&#10;AADcAAAADwAAAGRycy9kb3ducmV2LnhtbESPQWvCQBSE70L/w/IKvekmKUiNrlIFSw9tQSPi8Zl9&#10;JqHZt2F3G+O/7xYKHoeZ+YZZrAbTip6cbywrSCcJCOLS6oYrBYdiO34B4QOyxtYyKbiRh9XyYbTA&#10;XNsr76jfh0pECPscFdQhdLmUvqzJoJ/Yjjh6F+sMhihdJbXDa4SbVmZJMpUGG44LNXa0qan83v8Y&#10;BcWxz4rD2ynt15/nr6AxPbmPrVJPj8PrHESgIdzD/+13rSB7n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h2mxQAAANwAAAAPAAAAAAAAAAAAAAAAAJgCAABkcnMv&#10;ZG93bnJldi54bWxQSwUGAAAAAAQABAD1AAAAigMAAAAA&#10;" adj="0,,0" path="m9995,21508nfc9336,21569,8673,21600,8011,21600,5267,21600,2548,21077,,20059em9995,21508nsc9336,21569,8673,21600,8011,21600,5267,21600,2548,21077,,20059l8011,,9995,21508xe" filled="f" strokecolor="blue" strokeweight=".6pt">
              <v:stroke joinstyle="round"/>
              <v:formulas/>
              <v:path arrowok="t" o:extrusionok="f" o:connecttype="custom" o:connectlocs="1671252,6519273;0,6080097;1339372,0" o:connectangles="0,0,0"/>
            </v:shape>
            <v:shape id="Freeform 133" o:spid="_x0000_s2253" style="position:absolute;left:12734;top:14142;width:622;height:368;visibility:visible;mso-wrap-style:square;v-text-anchor:top" coordsize="17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g88MA&#10;AADcAAAADwAAAGRycy9kb3ducmV2LnhtbERPTWvCQBC9F/wPywi96cZQRFM3QaSChx6sivY4zU6T&#10;aHY2zW5j8u+7B6HHx/teZb2pRUetqywrmE0jEMS51RUXCk7H7WQBwnlkjbVlUjCQgywdPa0w0fbO&#10;H9QdfCFCCLsEFZTeN4mULi/JoJvahjhw37Y16ANsC6lbvIdwU8s4iubSYMWhocSGNiXlt8OvUWC7&#10;4utnMVzO77Mh3p/N9e1z6SKlnsf9+hWEp97/ix/unVYQv4T54Uw4Aj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Ng88MAAADcAAAADwAAAAAAAAAAAAAAAACYAgAAZHJzL2Rv&#10;d25yZXYueG1sUEsFBgAAAAAEAAQA9QAAAIgDAAAAAA==&#10;" path="m,l124,103,174,23,,xe" fillcolor="blue" strokecolor="blue" strokeweight=".6pt">
              <v:path arrowok="t" o:connecttype="custom" o:connectlocs="0,0;15830293,13143313;22213614,2935033;0,0" o:connectangles="0,0,0,0"/>
            </v:shape>
            <v:rect id="Rectangle 134" o:spid="_x0000_s2254" style="position:absolute;left:12821;top:1450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14:paraId="5EB004FF" w14:textId="77777777" w:rsidR="001D39CD" w:rsidRPr="0090155E" w:rsidRDefault="001D39CD" w:rsidP="00FA4627">
                    <w:pPr>
                      <w:rPr>
                        <w:sz w:val="10"/>
                        <w:szCs w:val="10"/>
                      </w:rPr>
                    </w:pPr>
                    <w:r w:rsidRPr="0090155E">
                      <w:rPr>
                        <w:color w:val="000000"/>
                        <w:sz w:val="10"/>
                        <w:szCs w:val="10"/>
                      </w:rPr>
                      <w:t>+</w:t>
                    </w:r>
                  </w:p>
                </w:txbxContent>
              </v:textbox>
            </v:rect>
            <v:shape id="Arc 135" o:spid="_x0000_s2255" style="position:absolute;left:10648;top:9873;width:6415;height:337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j8qsUA&#10;AADcAAAADwAAAGRycy9kb3ducmV2LnhtbESPQWvCQBSE74L/YXlCb7pJKCKpq1hB6aEWTKR4fM0+&#10;k9Ds27C7jem/7xYKPQ4z8w2z3o6mEwM531pWkC4SEMSV1S3XCi7lYb4C4QOyxs4yKfgmD9vNdLLG&#10;XNs7n2koQi0ihH2OCpoQ+lxKXzVk0C9sTxy9m3UGQ5SultrhPcJNJ7MkWUqDLceFBnvaN1R9Fl9G&#10;Qfk+ZOXleE2H59PHW9CYXt3rQamH2bh7AhFoDP/hv/aLVpA9Z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PyqxQAAANwAAAAPAAAAAAAAAAAAAAAAAJgCAABkcnMv&#10;ZG93bnJldi54bWxQSwUGAAAAAAQABAD1AAAAigMAAAAA&#10;" adj="0,,0" path="m3563,12421nfc1238,8894,,4762,,538,,358,2,179,6,-1em3563,12421nsc1238,8894,,4762,,538,,358,2,179,6,-1l21600,538,3563,12421xe" filled="f" strokecolor="blue" strokeweight=".6pt">
              <v:stroke joinstyle="round"/>
              <v:formulas/>
              <v:path arrowok="t" o:extrusionok="f" o:connecttype="custom" o:connectlocs="3141282,5284052;6177,0;19043433,228850" o:connectangles="0,0,0"/>
            </v:shape>
            <v:shape id="Freeform 136" o:spid="_x0000_s2256" style="position:absolute;left:10470;top:9349;width:358;height:567;visibility:visible;mso-wrap-style:square;v-text-anchor:top" coordsize="10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L8MA&#10;AADcAAAADwAAAGRycy9kb3ducmV2LnhtbESPT4vCMBTE7wv7HcJb8Lam1rJIt6mIIIoX/633R/Ns&#10;i81LbaLWb28EYY/DzPyGyaa9acSNOldbVjAaRiCIC6trLhX8HRbfExDOI2tsLJOCBzmY5p8fGaba&#10;3nlHt70vRYCwS1FB5X2bSumKigy6oW2Jg3eynUEfZFdK3eE9wE0j4yj6kQZrDgsVtjSvqDjvr0bB&#10;Jl7t1nY02S5NconO9bE4Jo1TavDVz35BeOr9f/jdXmkFcTKG15lwBGT+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nhL8MAAADcAAAADwAAAAAAAAAAAAAAAACYAgAAZHJzL2Rv&#10;d25yZXYueG1sUEsFBgAAAAAEAAQA9QAAAIgDAAAAAA==&#10;" path="m63,l,147r100,12l63,xe" fillcolor="blue" strokecolor="blue" strokeweight=".6pt">
              <v:path arrowok="t" o:connecttype="custom" o:connectlocs="8032250,0;0,18723281;12749541,20251537;8032250,0" o:connectangles="0,0,0,0"/>
            </v:shape>
            <v:rect id="Rectangle 137" o:spid="_x0000_s2257" style="position:absolute;left:11089;top:9505;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14:paraId="5B9FC68C" w14:textId="77777777" w:rsidR="001D39CD" w:rsidRPr="0090155E" w:rsidRDefault="001D39CD" w:rsidP="00FA4627">
                    <w:pPr>
                      <w:rPr>
                        <w:sz w:val="10"/>
                        <w:szCs w:val="10"/>
                      </w:rPr>
                    </w:pPr>
                    <w:r w:rsidRPr="0090155E">
                      <w:rPr>
                        <w:color w:val="000000"/>
                        <w:sz w:val="10"/>
                        <w:szCs w:val="10"/>
                      </w:rPr>
                      <w:t>-</w:t>
                    </w:r>
                  </w:p>
                </w:txbxContent>
              </v:textbox>
            </v:rect>
            <v:rect id="Rectangle 138" o:spid="_x0000_s2258" style="position:absolute;left:16859;top:4225;width:256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14:paraId="1CD4AFD4" w14:textId="77777777" w:rsidR="001D39CD" w:rsidRPr="0090155E" w:rsidRDefault="001D39CD" w:rsidP="00FA4627">
                    <w:pPr>
                      <w:rPr>
                        <w:sz w:val="10"/>
                        <w:szCs w:val="10"/>
                        <w:rtl/>
                      </w:rPr>
                    </w:pPr>
                    <w:r w:rsidRPr="0090155E">
                      <w:rPr>
                        <w:sz w:val="10"/>
                        <w:szCs w:val="10"/>
                      </w:rPr>
                      <w:t>Debt ratio</w:t>
                    </w:r>
                  </w:p>
                </w:txbxContent>
              </v:textbox>
            </v:rect>
            <v:shape id="Arc 139" o:spid="_x0000_s2259" style="position:absolute;left:15909;top:5084;width:3915;height:2453;visibility:visible" coordsize="21044,1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vm8UA&#10;AADcAAAADwAAAGRycy9kb3ducmV2LnhtbESPQWvCQBSE74X+h+UVvNVNQ01DzCaIogg9ab14e2Sf&#10;SWz2bchuTfz3bqHQ4zAz3zB5OZlO3GhwrWUFb/MIBHFldcu1gtPX9jUF4Tyyxs4yKbiTg7J4fsox&#10;03bkA92OvhYBwi5DBY33fSalqxoy6Oa2Jw7exQ4GfZBDLfWAY4CbTsZRlEiDLYeFBntaN1R9H3+M&#10;gr5L7of0utiln9vzuF5w9bE5O6VmL9NqCcLT5P/Df+29VhC/J/B7JhwBW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bxQAAANwAAAAPAAAAAAAAAAAAAAAAAJgCAABkcnMv&#10;ZG93bnJldi54bWxQSwUGAAAAAAQABAD1AAAAigMAAAAA&#10;" adj="0,,0" path="m16084,-1nfc18516,2712,20222,5996,21043,9546em16084,-1nsc18516,2712,20222,5996,21043,9546l,14417,16084,-1xe" filled="f" strokecolor="blue" strokeweight=".6pt">
              <v:stroke joinstyle="round"/>
              <v:formulas/>
              <v:path arrowok="t" o:extrusionok="f" o:connecttype="custom" o:connectlocs="5564176,0;7280069,2763234;0,4173231" o:connectangles="0,0,0"/>
            </v:shape>
            <v:shape id="Freeform 140" o:spid="_x0000_s2260" style="position:absolute;left:19659;top:6663;width:354;height:610;visibility:visible;mso-wrap-style:square;v-text-anchor:top" coordsize="9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ssQA&#10;AADcAAAADwAAAGRycy9kb3ducmV2LnhtbESPT4vCMBTE7wt+h/AEb2taEXetjSKCIB5c/MNCb4/m&#10;2Rabl9JEW7+9ERb2OMzMb5h01ZtaPKh1lWUF8TgCQZxbXXGh4HLefn6DcB5ZY22ZFDzJwWo5+Egx&#10;0bbjIz1OvhABwi5BBaX3TSKly0sy6Ma2IQ7e1bYGfZBtIXWLXYCbWk6iaCYNVhwWSmxoU1J+O92N&#10;gpm8xN0P23Pms/2va+a9OcRHpUbDfr0A4an3/+G/9k4rmEy/4H0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7LEAAAA3AAAAA8AAAAAAAAAAAAAAAAAmAIAAGRycy9k&#10;b3ducmV2LnhtbFBLBQYAAAAABAAEAPUAAACJAwAAAAA=&#10;" path="m74,171l99,,,12,74,171xe" fillcolor="blue" strokecolor="blue" strokeweight=".6pt">
              <v:path arrowok="t" o:connecttype="custom" o:connectlocs="9450178,21786995;12642801,0;0,1528762;9450178,21786995" o:connectangles="0,0,0,0"/>
            </v:shape>
            <v:rect id="Rectangle 141" o:spid="_x0000_s2261" style="position:absolute;left:20230;top:6296;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14:paraId="50EDE86A" w14:textId="77777777" w:rsidR="001D39CD" w:rsidRPr="0090155E" w:rsidRDefault="001D39CD" w:rsidP="00FA4627">
                    <w:pPr>
                      <w:rPr>
                        <w:sz w:val="10"/>
                        <w:szCs w:val="10"/>
                      </w:rPr>
                    </w:pPr>
                    <w:r w:rsidRPr="0090155E">
                      <w:rPr>
                        <w:color w:val="000000"/>
                        <w:sz w:val="10"/>
                        <w:szCs w:val="10"/>
                      </w:rPr>
                      <w:t>+</w:t>
                    </w:r>
                  </w:p>
                </w:txbxContent>
              </v:textbox>
            </v:rect>
            <v:rect id="Rectangle 142" o:spid="_x0000_s2262" style="position:absolute;left:1731;top:1725;width:855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14:paraId="7FF5B6F5" w14:textId="77777777" w:rsidR="001D39CD" w:rsidRPr="0090155E" w:rsidRDefault="001D39CD" w:rsidP="00FA4627">
                    <w:pPr>
                      <w:rPr>
                        <w:sz w:val="10"/>
                        <w:szCs w:val="10"/>
                      </w:rPr>
                    </w:pPr>
                    <w:r w:rsidRPr="0090155E">
                      <w:rPr>
                        <w:sz w:val="10"/>
                        <w:szCs w:val="10"/>
                      </w:rPr>
                      <w:t>The market value of the company</w:t>
                    </w:r>
                    <w:r w:rsidRPr="0090155E">
                      <w:rPr>
                        <w:color w:val="000000"/>
                        <w:sz w:val="10"/>
                        <w:szCs w:val="10"/>
                      </w:rPr>
                      <w:t xml:space="preserve"> </w:t>
                    </w:r>
                  </w:p>
                </w:txbxContent>
              </v:textbox>
            </v:rect>
            <v:shape id="Arc 143" o:spid="_x0000_s2263" style="position:absolute;left:2824;top:3091;width:4343;height:3065;visibility:visible" coordsize="21451,16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tX8MA&#10;AADcAAAADwAAAGRycy9kb3ducmV2LnhtbERPz2vCMBS+C/4P4Q28abqCc1SjDKEwxCF2O8zbs3k2&#10;Zc1L10St/705CB4/vt+LVW8bcaHO144VvE4SEMSl0zVXCn6+8/E7CB+QNTaOScGNPKyWw8ECM+2u&#10;vKdLESoRQ9hnqMCE0GZS+tKQRT9xLXHkTq6zGCLsKqk7vMZw28g0Sd6kxZpjg8GW1obKv+JsFdhm&#10;2+e/+eaQ/B9nqZkVu/xrs1Nq9NJ/zEEE6sNT/HB/agXpNM6PZ+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dtX8MAAADcAAAADwAAAAAAAAAAAAAAAACYAgAAZHJzL2Rv&#10;d25yZXYueG1sUEsFBgAAAAAEAAQA9QAAAIgDAAAAAA==&#10;" adj="0,,0" path="m-1,13996nfc643,8541,3342,3536,7545,-1em-1,13996nsc643,8541,3342,3536,7545,-1l21451,16529,-1,13996xe" filled="f" strokecolor="blue" strokeweight=".6pt">
              <v:stroke joinstyle="round"/>
              <v:formulas/>
              <v:path arrowok="t" o:extrusionok="f" o:connecttype="custom" o:connectlocs="0,4810471;3091550,0;8788365,5680662" o:connectangles="0,0,0"/>
            </v:shape>
            <v:shape id="Freeform 144" o:spid="_x0000_s2264" style="position:absolute;left:4260;top:2763;width:621;height:446;visibility:visible;mso-wrap-style:square;v-text-anchor:top" coordsize="17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UeMUA&#10;AADcAAAADwAAAGRycy9kb3ducmV2LnhtbESP3WoCMRSE74W+QzgF7zS7an/YGkULLb1ZQbcPcNic&#10;bpZuTrZJqqtP3xQEL4eZ+YZZrgfbiSP50DpWkE8zEMS10y03Cj6rt8kziBCRNXaOScGZAqxXd6Ml&#10;FtqdeE/HQ2xEgnAoUIGJsS+kDLUhi2HqeuLkfTlvMSbpG6k9nhLcdnKWZY/SYstpwWBPr4bq78Ov&#10;VeCq+U9XPm3leXdZlOVQ5d6850qN74fNC4hIQ7yFr+0PrWD2kMP/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hR4xQAAANwAAAAPAAAAAAAAAAAAAAAAAJgCAABkcnMv&#10;ZG93bnJldi54bWxQSwUGAAAAAAQABAD1AAAAigMAAAAA&#10;" path="m174,l,45r50,80l174,xe" fillcolor="blue" strokecolor="blue" strokeweight=".6pt">
              <v:path arrowok="t" o:connecttype="custom" o:connectlocs="22177911,0;0,5734762;6373061,15929697;22177911,0" o:connectangles="0,0,0,0"/>
            </v:shape>
            <v:rect id="Rectangle 145" o:spid="_x0000_s2265" style="position:absolute;left:3816;top:227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14:paraId="05701140" w14:textId="77777777" w:rsidR="001D39CD" w:rsidRPr="0090155E" w:rsidRDefault="001D39CD" w:rsidP="00FA4627">
                    <w:pPr>
                      <w:rPr>
                        <w:sz w:val="10"/>
                        <w:szCs w:val="10"/>
                      </w:rPr>
                    </w:pPr>
                    <w:r w:rsidRPr="0090155E">
                      <w:rPr>
                        <w:color w:val="000000"/>
                        <w:sz w:val="10"/>
                        <w:szCs w:val="10"/>
                      </w:rPr>
                      <w:t>+</w:t>
                    </w:r>
                  </w:p>
                </w:txbxContent>
              </v:textbox>
            </v:rect>
            <v:rect id="Rectangle 146" o:spid="_x0000_s2266" style="position:absolute;left:10292;top:455;width:3329;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8ij8YA&#10;AADcAAAADwAAAGRycy9kb3ducmV2LnhtbESPQWvCQBSE74X+h+UJvRTdNFKJ0VVKQehBKEYPentk&#10;n9lo9m3Ibk3aX98tFDwOM/MNs1wPthE36nztWMHLJAFBXDpdc6XgsN+MMxA+IGtsHJOCb/KwXj0+&#10;LDHXrucd3YpQiQhhn6MCE0KbS+lLQxb9xLXE0Tu7zmKIsquk7rCPcNvINElm0mLNccFgS++Gymvx&#10;ZRVsPo818Y/cPc+z3l3K9FSYbavU02h4W4AINIR7+L/9oRWkr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8ij8YAAADcAAAADwAAAAAAAAAAAAAAAACYAgAAZHJz&#10;L2Rvd25yZXYueG1sUEsFBgAAAAAEAAQA9QAAAIsDAAAAAA==&#10;" filled="f" stroked="f">
              <v:textbox style="mso-fit-shape-to-text:t" inset="0,0,0,0">
                <w:txbxContent>
                  <w:p w14:paraId="721588BF" w14:textId="77777777" w:rsidR="001D39CD" w:rsidRPr="0090155E" w:rsidRDefault="001D39CD" w:rsidP="00FA4627">
                    <w:pPr>
                      <w:rPr>
                        <w:sz w:val="10"/>
                        <w:szCs w:val="10"/>
                      </w:rPr>
                    </w:pPr>
                    <w:r w:rsidRPr="0090155E">
                      <w:rPr>
                        <w:sz w:val="10"/>
                        <w:szCs w:val="10"/>
                      </w:rPr>
                      <w:t>Equity</w:t>
                    </w:r>
                    <w:r w:rsidRPr="0090155E">
                      <w:rPr>
                        <w:color w:val="000000"/>
                        <w:sz w:val="10"/>
                        <w:szCs w:val="10"/>
                      </w:rPr>
                      <w:t xml:space="preserve"> </w:t>
                    </w:r>
                  </w:p>
                </w:txbxContent>
              </v:textbox>
            </v:rect>
            <v:shape id="Arc 147" o:spid="_x0000_s2267" style="position:absolute;left:6738;top:1127;width:3268;height:6207;visibility:visible" coordsize="10361,21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4g8QA&#10;AADcAAAADwAAAGRycy9kb3ducmV2LnhtbESPS4vCQBCE78L+h6EXvIhOFF9ER5EVwaO6Oay3JtN5&#10;sJmebGY2xn/vCILHoqq+otbbzlSipcaVlhWMRxEI4tTqknMFyfdhuAThPLLGyjIpuJOD7eajt8ZY&#10;2xufqb34XAQIuxgVFN7XsZQuLcigG9maOHiZbQz6IJtc6gZvAW4qOYmiuTRYclgosKavgtLfy79R&#10;MFgOksW8vZ7+sh+XnGvaZ8lxr1T/s9utQHjq/Dv8ah+1gslsCs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OIPEAAAA3AAAAA8AAAAAAAAAAAAAAAAAmAIAAGRycy9k&#10;b3ducmV2LnhtbFBLBQYAAAAABAAEAPUAAACJAwAAAAA=&#10;" adj="0,,0" path="m,2537nfc2531,1153,5315,290,8185,-1em,2537nsc2531,1153,5315,290,8185,-1r2176,21491l,2537xe" filled="f" strokecolor="blue" strokeweight=".6pt">
              <v:stroke joinstyle="round"/>
              <v:formulas/>
              <v:path arrowok="t" o:extrusionok="f" o:connecttype="custom" o:connectlocs="0,2115960;8140852,0;10303868,17923615" o:connectangles="0,0,0"/>
            </v:shape>
            <v:shape id="Freeform 148" o:spid="_x0000_s2268" style="position:absolute;left:9274;top:973;width:664;height:286;visibility:visible;mso-wrap-style:square;v-text-anchor:top" coordsize="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BIMMA&#10;AADcAAAADwAAAGRycy9kb3ducmV2LnhtbESPzWrDMBCE74G+g9hCb7FcQ35wo4RQaMi1jnPIbWtt&#10;LVNrZSTVdt++ChR6HGbmG2Z3mG0vRvKhc6zgOctBEDdOd9wqqC9vyy2IEJE19o5JwQ8FOOwfFjss&#10;tZv4ncYqtiJBOJSowMQ4lFKGxpDFkLmBOHmfzluMSfpWao9TgtteFnm+lhY7TgsGB3o11HxV31aB&#10;K/ruVptNM36c/LGKU239NVfq6XE+voCINMf/8F/7rBUUqxXcz6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YBIMMAAADcAAAADwAAAAAAAAAAAAAAAACYAgAAZHJzL2Rv&#10;d25yZXYueG1sUEsFBgAAAAAEAAQA9QAAAIgDAAAAAA==&#10;" path="m186,46l12,,,80,186,46xe" fillcolor="blue" strokecolor="blue" strokeweight=".6pt">
              <v:path arrowok="t" o:connecttype="custom" o:connectlocs="23713726,5873633;1529757,0;0,10214843;23713726,5873633" o:connectangles="0,0,0,0"/>
            </v:shape>
            <v:rect id="Rectangle 149" o:spid="_x0000_s2269" style="position:absolute;left:9140;top:202;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14:paraId="17AD57B6" w14:textId="77777777" w:rsidR="001D39CD" w:rsidRPr="0090155E" w:rsidRDefault="001D39CD" w:rsidP="00FA4627">
                    <w:pPr>
                      <w:rPr>
                        <w:sz w:val="10"/>
                        <w:szCs w:val="10"/>
                      </w:rPr>
                    </w:pPr>
                    <w:r w:rsidRPr="0090155E">
                      <w:rPr>
                        <w:color w:val="000000"/>
                        <w:sz w:val="10"/>
                        <w:szCs w:val="10"/>
                      </w:rPr>
                      <w:t>+</w:t>
                    </w:r>
                  </w:p>
                </w:txbxContent>
              </v:textbox>
            </v:rect>
            <v:shape id="Arc 150" o:spid="_x0000_s2270" style="position:absolute;left:12824;top:973;width:5289;height:3964;visibility:visible" coordsize="20246,210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VHsUA&#10;AADcAAAADwAAAGRycy9kb3ducmV2LnhtbESPQWsCMRSE74L/IbxCL1KzK2hlNYoohS0FQVsP3h6b&#10;52bp5mXZRE3/fVMoeBxm5htmuY62FTfqfeNYQT7OQBBXTjdcK/j6fHuZg/ABWWPrmBT8kIf1ajhY&#10;YqHdnQ90O4ZaJAj7AhWYELpCSl8ZsujHriNO3sX1FkOSfS11j/cEt62cZNlMWmw4LRjsaGuo+j5e&#10;rQI8xfcy350PHy6fmlF1Lef76JR6foqbBYhAMTzC/+1SK5hMX+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UexQAAANwAAAAPAAAAAAAAAAAAAAAAAJgCAABkcnMv&#10;ZG93bnJldi54bWxQSwUGAAAAAAQABAD1AAAAigMAAAAA&#10;" adj="0,,0" path="m4824,-1nfc11914,1624,17711,6708,20246,13526em4824,-1nsc11914,1624,17711,6708,20246,13526l,21054,4824,-1xe" filled="f" strokecolor="blue" strokeweight=".6pt">
              <v:stroke joinstyle="round"/>
              <v:formulas/>
              <v:path arrowok="t" o:extrusionok="f" o:connecttype="custom" o:connectlocs="3290966,0;13812007,4794510;0,7462370" o:connectangles="0,0,0"/>
            </v:shape>
            <v:shape id="Freeform 151" o:spid="_x0000_s2271" style="position:absolute;left:17971;top:3577;width:357;height:607;visibility:visible;mso-wrap-style:square;v-text-anchor:top" coordsize="10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Ar8A&#10;AADcAAAADwAAAGRycy9kb3ducmV2LnhtbERPTUsDMRC9C/6HMIIX6Wa3qNht01IFwWtbL96GZLpZ&#10;3Jmsm7RN/705CB4f73u1yTyoM02xD2KgqWpQJDa4XjoDn4f32QuomFAcDkHIwJUibNa3NytsXbjI&#10;js771KkSIrFFAz6lsdU6Wk+MsQojSeGOYWJMBU6ddhNeSjgPel7Xz5qxl9LgcaQ3T/Z7f2ID1OwW&#10;j9hgfmCb/c8Xe77aV2Pu7/J2CSpRTv/iP/eHMzB/KmvLmXIE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X60CvwAAANwAAAAPAAAAAAAAAAAAAAAAAJgCAABkcnMvZG93bnJl&#10;di54bWxQSwUGAAAAAAQABAD1AAAAhAMAAAAA&#10;" path="m100,170l87,,,22,100,170xe" fillcolor="blue" strokecolor="blue" strokeweight=".6pt">
              <v:path arrowok="t" o:connecttype="custom" o:connectlocs="12749541,21679897;11092240,0;0,2805714;12749541,21679897" o:connectangles="0,0,0,0"/>
            </v:shape>
            <v:rect id="Rectangle 152" o:spid="_x0000_s2272" style="position:absolute;left:18588;top:3126;width:21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14:paraId="61D672AC" w14:textId="77777777" w:rsidR="001D39CD" w:rsidRPr="0090155E" w:rsidRDefault="001D39CD" w:rsidP="00FA4627">
                    <w:pPr>
                      <w:rPr>
                        <w:sz w:val="10"/>
                        <w:szCs w:val="10"/>
                      </w:rPr>
                    </w:pPr>
                    <w:r w:rsidRPr="0090155E">
                      <w:rPr>
                        <w:color w:val="000000"/>
                        <w:sz w:val="10"/>
                        <w:szCs w:val="10"/>
                      </w:rPr>
                      <w:t>-</w:t>
                    </w:r>
                  </w:p>
                </w:txbxContent>
              </v:textbox>
            </v:rect>
            <v:oval id="Oval 153" o:spid="_x0000_s2273" style="position:absolute;left:7145;top:12963;width:1729;height:1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5bVMEA&#10;AADcAAAADwAAAGRycy9kb3ducmV2LnhtbERPy4rCMBTdD/gP4QruxtQuytAxiooFFyL4WLi809xp&#10;yjQ3pYm2+vVmMeDycN7z5WAbcafO144VzKYJCOLS6ZorBZdz8fkFwgdkjY1jUvAgD8vF6GOOuXY9&#10;H+l+CpWIIexzVGBCaHMpfWnIop+6ljhyv66zGCLsKqk77GO4bWSaJJm0WHNsMNjSxlD5d7pZBUez&#10;/dn3ZsdNMhyemezXurgapSbjYfUNItAQ3uJ/904rSLM4P5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1TBAAAA3AAAAA8AAAAAAAAAAAAAAAAAmAIAAGRycy9kb3du&#10;cmV2LnhtbFBLBQYAAAAABAAEAPUAAACGAwAAAAA=&#10;" filled="f" stroked="f">
              <v:textbox inset="1.42789mm,.71394mm,1.42789mm,.71394mm"/>
            </v:oval>
            <v:shape id="Arc 154" o:spid="_x0000_s2274" style="position:absolute;left:7145;top:12963;width:1729;height:1586;visibility:visible" coordsize="43193,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4sBcQA&#10;AADcAAAADwAAAGRycy9kb3ducmV2LnhtbESPzWrDMBCE74G8g9hAb4lsUUziRjEhTklLTvl5gMXa&#10;2m6tlbHUxHn7qlDocZiZb5h1MdpO3GjwrWMN6SIBQVw503Kt4Xp5nS9B+IBssHNMGh7kodhMJ2vM&#10;jbvziW7nUIsIYZ+jhiaEPpfSVw1Z9AvXE0fvww0WQ5RDLc2A9wi3nVRJkkmLLceFBnvaNVR9nb+t&#10;hrJW2ftFHdWhlPvP8nnnaEVO66fZuH0BEWgM/+G/9pvRoLIU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OLAXEAAAA3AAAAA8AAAAAAAAAAAAAAAAAmAIAAGRycy9k&#10;b3ducmV2LnhtbFBLBQYAAAAABAAEAPUAAACJAwAAAAA=&#10;" adj="0,,0" path="m43192,22153nfc42892,33863,33313,43200,21600,43200,9670,43200,,33529,,21600,,9670,9670,,21600,v178,,356,2,535,6em43192,22153nsc42892,33863,33313,43200,21600,43200,9670,43200,,33529,,21600,,9670,9670,,21600,v178,,356,2,535,6l21600,21600r21592,553xe" filled="f" strokeweight="0">
              <v:stroke joinstyle="round"/>
              <v:formulas/>
              <v:path arrowok="t" o:extrusionok="f" o:connecttype="custom" o:connectlocs="691524,298379;354384,95;345820,290917" o:connectangles="0,0,0"/>
            </v:shape>
            <v:shape id="Freeform 155" o:spid="_x0000_s2275" style="position:absolute;left:8742;top:13209;width:353;height:569;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desMA&#10;AADcAAAADwAAAGRycy9kb3ducmV2LnhtbESPQWvCQBSE7wX/w/IEL0U3zWEp0VVELNSbWkG8PbLP&#10;ZDH7NmS3Sfrvu0Khx2FmvmFWm9E1oqcuWM8a3hYZCOLSG8uVhsvXx/wdRIjIBhvPpOGHAmzWk5cV&#10;FsYPfKL+HCuRIBwK1FDH2BZShrImh2HhW+Lk3X3nMCbZVdJ0OCS4a2SeZUo6tJwWamxpV1P5OH87&#10;DUHtWdnb1botvT52qh8Ot+NR69l03C5BRBrjf/iv/Wk05CqH55l0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desMAAADcAAAADwAAAAAAAAAAAAAAAACYAgAAZHJzL2Rv&#10;d25yZXYueG1sUEsFBgAAAAAEAAQA9QAAAIgDAAAAAA==&#10;" path="m50,l,159r99,l50,xe" fillcolor="black" strokeweight="0">
              <v:path arrowok="t" o:connecttype="custom" o:connectlocs="6367213,0;0,20287241;12607097,20287241;6367213,0" o:connectangles="0,0,0,0"/>
            </v:shape>
            <v:rect id="Rectangle 156" o:spid="_x0000_s2276" style="position:absolute;left:7808;top:13364;width:426;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14:paraId="68508275" w14:textId="77777777" w:rsidR="001D39CD" w:rsidRPr="0090155E" w:rsidRDefault="001D39CD" w:rsidP="00FA4627">
                    <w:pPr>
                      <w:rPr>
                        <w:sz w:val="10"/>
                        <w:szCs w:val="10"/>
                      </w:rPr>
                    </w:pPr>
                    <w:r w:rsidRPr="0090155E">
                      <w:rPr>
                        <w:color w:val="000000"/>
                        <w:sz w:val="10"/>
                        <w:szCs w:val="10"/>
                      </w:rPr>
                      <w:t>B</w:t>
                    </w:r>
                  </w:p>
                </w:txbxContent>
              </v:textbox>
            </v:rect>
            <v:oval id="Oval 157" o:spid="_x0000_s2277" style="position:absolute;left:13623;top:5405;width:1729;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dV8UA&#10;AADcAAAADwAAAGRycy9kb3ducmV2LnhtbESPQWvCQBSE74L/YXlCb7pRSiipq9RSIYciJHro8TX7&#10;mg3Nvg3ZbZL217uC0OMwM98w2/1kWzFQ7xvHCtarBARx5XTDtYLL+bh8AuEDssbWMSn4JQ/73Xy2&#10;xUy7kQsaylCLCGGfoQITQpdJ6StDFv3KdcTR+3K9xRBlX0vd4xjhtpWbJEmlxYbjgsGOXg1V3+WP&#10;VVCYt8/30eTcJtPpL5XjQR8/jFIPi+nlGUSgKfyH7+1cK9ikj3A7E4+A3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V1XxQAAANwAAAAPAAAAAAAAAAAAAAAAAJgCAABkcnMv&#10;ZG93bnJldi54bWxQSwUGAAAAAAQABAD1AAAAigMAAAAA&#10;" filled="f" stroked="f">
              <v:textbox inset="1.42789mm,.71394mm,1.42789mm,.71394mm"/>
            </v:oval>
            <v:shape id="Arc 158" o:spid="_x0000_s2278" style="position:absolute;left:13623;top:5405;width:1729;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yv8QA&#10;AADcAAAADwAAAGRycy9kb3ducmV2LnhtbESP3WrCQBSE7wu+w3KE3tWNgqlEV1FBabEI/oC3h+wx&#10;CWbPLtk1xrfvCoVeDjPzDTNbdKYWLTW+sqxgOEhAEOdWV1woOJ82HxMQPiBrrC2Tgid5WMx7bzPM&#10;tH3wgdpjKESEsM9QQRmCy6T0eUkG/cA64uhdbWMwRNkUUjf4iHBTy1GSpNJgxXGhREfrkvLb8W4U&#10;fLuf7e4z3V+eK4dS52Ho7m2t1Hu/W05BBOrCf/iv/aUVjNIxvM7E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aM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59" o:spid="_x0000_s2279" style="position:absolute;left:15220;top:5649;width:354;height:567;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becMA&#10;AADcAAAADwAAAGRycy9kb3ducmV2LnhtbESPQYvCMBSE7wv+h/AEL4umeghSjSKioDdXFxZvj+bZ&#10;BpuX0sS2++83Cwt7HGbmG2a9HVwtOmqD9axhPstAEBfeWC41fN6O0yWIEJEN1p5JwzcF2G5Gb2vM&#10;je/5g7prLEWCcMhRQxVjk0sZioochplviJP38K3DmGRbStNin+CulossU9Kh5bRQYUP7iorn9eU0&#10;BHVgZe9f1u3o/blXXX++Xy5aT8bDbgUi0hD/w3/tk9GwUAp+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becMAAADcAAAADwAAAAAAAAAAAAAAAACYAgAAZHJzL2Rv&#10;d25yZXYueG1sUEsFBgAAAAAEAAQA9QAAAIgDAAAAAA==&#10;" path="m50,l,159r99,l50,xe" fillcolor="black" strokeweight="0">
              <v:path arrowok="t" o:connecttype="custom" o:connectlocs="6385246,0;0,20251537;12642801,20251537;6385246,0" o:connectangles="0,0,0,0"/>
            </v:shape>
            <v:rect id="Rectangle 160" o:spid="_x0000_s2280" style="position:absolute;left:14284;top:5807;width:42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14:paraId="4E721B89" w14:textId="77777777" w:rsidR="001D39CD" w:rsidRPr="0090155E" w:rsidRDefault="001D39CD" w:rsidP="00FA4627">
                    <w:pPr>
                      <w:rPr>
                        <w:sz w:val="10"/>
                        <w:szCs w:val="10"/>
                      </w:rPr>
                    </w:pPr>
                    <w:r w:rsidRPr="0090155E">
                      <w:rPr>
                        <w:color w:val="000000"/>
                        <w:sz w:val="10"/>
                        <w:szCs w:val="10"/>
                      </w:rPr>
                      <w:t>B</w:t>
                    </w:r>
                  </w:p>
                </w:txbxContent>
              </v:textbox>
            </v:rect>
            <v:oval id="Oval 161" o:spid="_x0000_s2281" style="position:absolute;left:5060;top:7641;width:1728;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XUsEA&#10;AADcAAAADwAAAGRycy9kb3ducmV2LnhtbERPy4rCMBTdD/gP4QruxtQuytAxiooFFyL4WLi809xp&#10;yjQ3pYm2+vVmMeDycN7z5WAbcafO144VzKYJCOLS6ZorBZdz8fkFwgdkjY1jUvAgD8vF6GOOuXY9&#10;H+l+CpWIIexzVGBCaHMpfWnIop+6ljhyv66zGCLsKqk77GO4bWSaJJm0WHNsMNjSxlD5d7pZBUez&#10;/dn3ZsdNMhyemezXurgapSbjYfUNItAQ3uJ/904rSLO4Np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oV1LBAAAA3AAAAA8AAAAAAAAAAAAAAAAAmAIAAGRycy9kb3du&#10;cmV2LnhtbFBLBQYAAAAABAAEAPUAAACGAwAAAAA=&#10;" filled="f" stroked="f">
              <v:textbox inset="1.42789mm,.71394mm,1.42789mm,.71394mm"/>
            </v:oval>
            <v:shape id="Arc 162" o:spid="_x0000_s2282" style="position:absolute;left:5060;top:7641;width:1728;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4usQA&#10;AADcAAAADwAAAGRycy9kb3ducmV2LnhtbESPT4vCMBTE7wt+h/AEb2uqh7pWo6ig7LKL4B/w+mie&#10;bbF5CU2s9dubhYU9DjPzG2a+7EwtWmp8ZVnBaJiAIM6trrhQcD5t3z9A+ICssbZMCp7kYbnovc0x&#10;0/bBB2qPoRARwj5DBWUILpPS5yUZ9EPriKN3tY3BEGVTSN3gI8JNLcdJkkqDFceFEh1tSspvx7tR&#10;8OV+dt+TdH95rh1KnYeRu7e1UoN+t5qBCNSF//Bf+1MrGKdT+D0Tj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L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63" o:spid="_x0000_s2283" style="position:absolute;left:6656;top:7884;width:353;height:568;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S8AA&#10;AADcAAAADwAAAGRycy9kb3ducmV2LnhtbERPy4rCMBTdC/MP4QpuZEx1UYeOUURmYNz5gqG7S3Nt&#10;g81NaWJb/94sBJeH815tBluLjlpvHCuYzxIQxIXThksFl/Pv5xcIH5A11o5JwYM8bNYfoxVm2vV8&#10;pO4UShFD2GeooAqhyaT0RUUW/cw1xJG7utZiiLAtpW6xj+G2loskSaVFw7GhwoZ2FRW3090q8OkP&#10;pyb/N3ZL09su7fp9fjgoNRkP228QgYbwFr/cf1rBYhnnx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wS8AAAADcAAAADwAAAAAAAAAAAAAAAACYAgAAZHJzL2Rvd25y&#10;ZXYueG1sUEsFBgAAAAAEAAQA9QAAAIUDAAAAAA==&#10;" path="m50,l,159r99,l50,xe" fillcolor="black" strokeweight="0">
              <v:path arrowok="t" o:connecttype="custom" o:connectlocs="6367213,0;0,20251537;12607097,20251537;6367213,0" o:connectangles="0,0,0,0"/>
            </v:shape>
            <v:rect id="Rectangle 164" o:spid="_x0000_s2284" style="position:absolute;left:5722;top:8041;width:42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14:paraId="64EBA572" w14:textId="77777777" w:rsidR="001D39CD" w:rsidRPr="0090155E" w:rsidRDefault="001D39CD" w:rsidP="00FA4627">
                    <w:pPr>
                      <w:rPr>
                        <w:sz w:val="10"/>
                        <w:szCs w:val="10"/>
                      </w:rPr>
                    </w:pPr>
                    <w:r w:rsidRPr="0090155E">
                      <w:rPr>
                        <w:color w:val="000000"/>
                        <w:sz w:val="10"/>
                        <w:szCs w:val="10"/>
                      </w:rPr>
                      <w:t>B</w:t>
                    </w:r>
                  </w:p>
                </w:txbxContent>
              </v:textbox>
            </v:rect>
            <w10:wrap anchorx="margin"/>
          </v:group>
        </w:pict>
      </w:r>
    </w:p>
    <w:p w14:paraId="4B6CA338"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1BE6620"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06097B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34AA1DC1"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7D4444C2"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3F0EC9E7" w14:textId="77777777" w:rsidR="00502EAA" w:rsidRDefault="00000000" w:rsidP="00502EAA">
      <w:pPr>
        <w:pStyle w:val="Subtitle"/>
        <w:bidi w:val="0"/>
        <w:spacing w:line="288" w:lineRule="auto"/>
        <w:ind w:left="-1" w:firstLine="397"/>
        <w:rPr>
          <w:rFonts w:asciiTheme="majorBidi" w:eastAsia="Calibri" w:hAnsiTheme="majorBidi" w:cstheme="majorBidi"/>
          <w:b/>
          <w:bCs/>
          <w:sz w:val="24"/>
          <w:szCs w:val="24"/>
        </w:rPr>
      </w:pPr>
      <w:r>
        <w:rPr>
          <w:rFonts w:asciiTheme="majorBidi" w:hAnsiTheme="majorBidi" w:cstheme="majorBidi"/>
          <w:noProof/>
          <w:sz w:val="24"/>
          <w:szCs w:val="24"/>
          <w:lang w:bidi="fa-IR"/>
        </w:rPr>
        <w:pict w14:anchorId="3C3FDD6C">
          <v:group id="Group 2" o:spid="_x0000_s2285" style="position:absolute;left:0;text-align:left;margin-left:0;margin-top:21.75pt;width:440.25pt;height:328.5pt;z-index:251662336;mso-position-horizontal:center;mso-position-horizontal-relative:margin;mso-width-relative:margin;mso-height-relative:margin" coordorigin="-1600,-1790" coordsize="860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">
            <v:rect id="Rectangle 379" o:spid="_x0000_s2286" style="position:absolute;left:869;top:1701;width:803;height: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A8789C8" w14:textId="77777777" w:rsidR="001D39CD" w:rsidRPr="00D415F7" w:rsidRDefault="001D39CD" w:rsidP="00FA4627">
                    <w:pPr>
                      <w:rPr>
                        <w:sz w:val="10"/>
                        <w:szCs w:val="10"/>
                        <w:rtl/>
                      </w:rPr>
                    </w:pPr>
                    <w:r w:rsidRPr="00D415F7">
                      <w:rPr>
                        <w:sz w:val="10"/>
                        <w:szCs w:val="10"/>
                      </w:rPr>
                      <w:t>Stock demand</w:t>
                    </w:r>
                    <w:r>
                      <w:rPr>
                        <w:rFonts w:hint="cs"/>
                        <w:sz w:val="10"/>
                        <w:szCs w:val="10"/>
                        <w:rtl/>
                      </w:rPr>
                      <w:t xml:space="preserve"> </w:t>
                    </w:r>
                  </w:p>
                  <w:p w14:paraId="7CBD9133" w14:textId="77777777" w:rsidR="001D39CD" w:rsidRDefault="001D39CD" w:rsidP="00FA4627"/>
                </w:txbxContent>
              </v:textbox>
            </v:rect>
            <v:rect id="Rectangle 380" o:spid="_x0000_s2287" style="position:absolute;left:989;top:1236;width:1072;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132F83ED" w14:textId="77777777" w:rsidR="001D39CD" w:rsidRPr="00746FB7" w:rsidRDefault="001D39CD" w:rsidP="00FA4627">
                    <w:pPr>
                      <w:rPr>
                        <w:sz w:val="10"/>
                        <w:szCs w:val="10"/>
                        <w:rtl/>
                      </w:rPr>
                    </w:pPr>
                    <w:r w:rsidRPr="00746FB7">
                      <w:rPr>
                        <w:sz w:val="10"/>
                        <w:szCs w:val="10"/>
                      </w:rPr>
                      <w:t>Stock market prices</w:t>
                    </w:r>
                  </w:p>
                </w:txbxContent>
              </v:textbox>
            </v:rect>
            <v:rect id="Rectangle 381" o:spid="_x0000_s2288" style="position:absolute;left:1062;top:2149;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6373F2C" w14:textId="77777777" w:rsidR="001D39CD" w:rsidRPr="001B6ED0" w:rsidRDefault="001D39CD" w:rsidP="00FA4627">
                    <w:pPr>
                      <w:rPr>
                        <w:sz w:val="10"/>
                        <w:szCs w:val="10"/>
                        <w:rtl/>
                      </w:rPr>
                    </w:pPr>
                    <w:r w:rsidRPr="001B6ED0">
                      <w:rPr>
                        <w:sz w:val="10"/>
                        <w:szCs w:val="10"/>
                      </w:rPr>
                      <w:t>Attractive stock</w:t>
                    </w:r>
                  </w:p>
                </w:txbxContent>
              </v:textbox>
            </v:rect>
            <v:shape id="Arc 382" o:spid="_x0000_s2289" style="position:absolute;left:1068;top:1441;width:311;height:24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R3sAA&#10;AADaAAAADwAAAGRycy9kb3ducmV2LnhtbERPTWvCQBC9F/oflil4q5tWKRJdpQQSPQjSKK3HITsm&#10;odnZkF2T+O/dg+Dx8b5Xm9E0oqfO1ZYVfEwjEMSF1TWXCk7H9H0BwnlkjY1lUnAjB5v168sKY20H&#10;/qE+96UIIexiVFB538ZSuqIig25qW+LAXWxn0AfYlVJ3OIRw08jPKPqSBmsODRW2lFRU/OdXo2Bf&#10;WJcdsj/e/i6GlGdufqmTs1KTt/F7CcLT6J/ih3un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vR3sAAAADaAAAADwAAAAAAAAAAAAAAAACYAgAAZHJzL2Rvd25y&#10;ZXYueG1sUEsFBgAAAAAEAAQA9QAAAIUDAAAAAA==&#10;" adj="0,,0" path="m1016,16272nfc342,14155,,11947,,9726,,6347,792,3016,2313,em1016,16272nsc342,14155,,11947,,9726,,6347,792,3016,2313,l21600,9726,1016,16272xe" filled="f" strokecolor="blue" strokeweight=".3pt">
              <v:stroke joinstyle="round"/>
              <v:formulas/>
              <v:path arrowok="t" o:extrusionok="f" o:connecttype="custom" o:connectlocs="0,3;0,0;4,2" o:connectangles="0,0,0"/>
            </v:shape>
            <v:shape id="Freeform 383" o:spid="_x0000_s2290" style="position:absolute;left:1080;top:1369;width:72;height:83;visibility:visible;mso-wrap-style:square;v-text-anchor:top" coordsize="7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hpb0A&#10;AADaAAAADwAAAGRycy9kb3ducmV2LnhtbESPwQrCMBBE74L/EFbwpqkiotUoIgjeRKsHb0uztsVm&#10;U5qo8e+NIHgcZt4Ms1wHU4snta6yrGA0TEAQ51ZXXCg4Z7vBDITzyBpry6TgTQ7Wq25niam2Lz7S&#10;8+QLEUvYpaig9L5JpXR5SQbd0DbE0bvZ1qCPsi2kbvEVy00tx0kylQYrjgslNrQtKb+fHkbB/Di5&#10;Xcz9EK41J9XVzbNN2GVK9XthswDhKfh/+EfvdeTg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X2hpb0AAADaAAAADwAAAAAAAAAAAAAAAACYAgAAZHJzL2Rvd25yZXYu&#10;eG1sUEsFBgAAAAAEAAQA9QAAAIIDAAAAAA==&#10;" path="m72,l,51,36,83,72,xe" fillcolor="blue" strokecolor="blue" strokeweight=".3pt">
              <v:path arrowok="t" o:connecttype="custom" o:connectlocs="72,0;0,51;36,83;72,0" o:connectangles="0,0,0,0"/>
            </v:shape>
            <v:rect id="Rectangle 384" o:spid="_x0000_s2291" style="position:absolute;left:1007;top:133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8DBA569" w14:textId="77777777" w:rsidR="001D39CD" w:rsidRDefault="001D39CD" w:rsidP="00FA4627">
                    <w:r>
                      <w:rPr>
                        <w:color w:val="000000"/>
                        <w:sz w:val="10"/>
                        <w:szCs w:val="10"/>
                      </w:rPr>
                      <w:t>+</w:t>
                    </w:r>
                  </w:p>
                </w:txbxContent>
              </v:textbox>
            </v:rect>
            <v:shape id="Arc 385" o:spid="_x0000_s2292" style="position:absolute;left:1069;top:1905;width:310;height:237;visibility:visible" coordsize="21599,156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wsMUA&#10;AADbAAAADwAAAGRycy9kb3ducmV2LnhtbESPT2sCMRDF7wW/Qxiht5q1B9GtUVQQqp78g7a36Wbc&#10;LG4myybV1U9vBMHbDO/N+70ZjhtbijPVvnCsoNtJQBBnThecK9ht5x99ED4gaywdk4IreRiPWm9D&#10;TLW78JrOm5CLGMI+RQUmhCqV0meGLPqOq4ijdnS1xRDXOpe6xksMt6X8TJKetFhwJBisaGYoO23+&#10;beTK9e/JHAd/e14V1TJMbz+HxU2p93Yz+QIRqAkv8/P6W8f6XXj8EgeQo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zCwxQAAANsAAAAPAAAAAAAAAAAAAAAAAJgCAABkcnMv&#10;ZG93bnJldi54bWxQSwUGAAAAAAQABAD1AAAAigMAAAAA&#10;" adj="0,,0" path="m6723,15660nfc2479,11630,53,6050,-1,198em6723,15660nsc2479,11630,53,6050,-1,198l21599,,6723,15660xe" filled="f" strokecolor="blue" strokeweight=".3pt">
              <v:stroke joinstyle="round"/>
              <v:formulas/>
              <v:path arrowok="t" o:extrusionok="f" o:connecttype="custom" o:connectlocs="1,4;0,0;4,0" o:connectangles="0,0,0"/>
            </v:shape>
            <v:shape id="Freeform 386" o:spid="_x0000_s2293" style="position:absolute;left:1043;top:1826;width:43;height:88;visibility:visible;mso-wrap-style:square;v-text-anchor:top" coordsize="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zzcIA&#10;AADbAAAADwAAAGRycy9kb3ducmV2LnhtbESPUWvCMBSF3wX/Q7jC3jSdA5VqlG2g+Lat+gMuzbWp&#10;JjeliW3992Yw2OPhnPMdzmY3OCs6akPtWcHrLANBXHpdc6XgfNpPVyBCRNZoPZOCBwXYbcejDeba&#10;9/xDXRErkSAcclRgYmxyKUNpyGGY+YY4eRffOoxJtpXULfYJ7qycZ9lCOqw5LRhs6NNQeSvuToG0&#10;x9X+KovODssvc1guvj/cqVfqZTK8r0FEGuJ/+K991Armb/D7Jf0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5/PNwgAAANsAAAAPAAAAAAAAAAAAAAAAAJgCAABkcnMvZG93&#10;bnJldi54bWxQSwUGAAAAAAQABAD1AAAAhwMAAAAA&#10;" path="m37,l,82r43,6l37,xe" fillcolor="blue" strokecolor="blue" strokeweight=".3pt">
              <v:path arrowok="t" o:connecttype="custom" o:connectlocs="37,0;0,82;43,88;37,0" o:connectangles="0,0,0,0"/>
            </v:shape>
            <v:rect id="Rectangle 387" o:spid="_x0000_s2294" style="position:absolute;left:965;top:184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5CEF4CBC" w14:textId="77777777" w:rsidR="001D39CD" w:rsidRDefault="001D39CD" w:rsidP="00FA4627">
                    <w:r>
                      <w:rPr>
                        <w:color w:val="000000"/>
                        <w:sz w:val="10"/>
                        <w:szCs w:val="10"/>
                      </w:rPr>
                      <w:t>+</w:t>
                    </w:r>
                  </w:p>
                </w:txbxContent>
              </v:textbox>
            </v:rect>
            <v:rect id="Rectangle 388" o:spid="_x0000_s2295" style="position:absolute;left:3774;top:2574;width:758;height: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6A0965C9" w14:textId="77777777" w:rsidR="001D39CD" w:rsidRPr="0022097B" w:rsidRDefault="001D39CD" w:rsidP="00FA4627">
                    <w:pPr>
                      <w:jc w:val="center"/>
                      <w:rPr>
                        <w:sz w:val="8"/>
                        <w:szCs w:val="8"/>
                      </w:rPr>
                    </w:pPr>
                    <w:r w:rsidRPr="0022097B">
                      <w:rPr>
                        <w:sz w:val="8"/>
                        <w:szCs w:val="8"/>
                      </w:rPr>
                      <w:t>Intrinsic value of stocks</w:t>
                    </w:r>
                  </w:p>
                </w:txbxContent>
              </v:textbox>
            </v:rect>
            <v:shape id="Arc 389" o:spid="_x0000_s2296" style="position:absolute;left:1292;top:1886;width:2692;height:162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OzsMA&#10;AADbAAAADwAAAGRycy9kb3ducmV2LnhtbESPT4vCMBTE74LfIbyFvWm6KiLVtCyCugdB/MOux0fz&#10;bMs2L6WJtn57Iwgeh5n5DbNIO1OJGzWutKzgaxiBIM6sLjlXcDquBjMQziNrrCyTgjs5SJN+b4Gx&#10;ti3v6XbwuQgQdjEqKLyvYyldVpBBN7Q1cfAutjHog2xyqRtsA9xUchRFU2mw5LBQYE3LgrL/w9Uo&#10;2GbWrXfrP978ztoVj93kUi7PSn1+dN9zEJ46/w6/2j9awWgK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uOzsMAAADbAAAADwAAAAAAAAAAAAAAAACYAgAAZHJzL2Rv&#10;d25yZXYueG1sUEsFBgAAAAAEAAQA9QAAAIgDAAAAAA==&#10;" adj="0,,0" path="m37734,13204nfc33644,18499,27330,21600,20640,21600,11163,21600,2794,15423,,6368em37734,13204nsc33644,18499,27330,21600,20640,21600,11163,21600,2794,15423,,6368l20640,,37734,13204xe" filled="f" strokecolor="blue" strokeweight=".3pt">
              <v:stroke joinstyle="round"/>
              <v:formulas/>
              <v:path arrowok="t" o:extrusionok="f" o:connecttype="custom" o:connectlocs="336,74;0,36;183,0" o:connectangles="0,0,0"/>
            </v:shape>
            <v:shape id="Freeform 390" o:spid="_x0000_s2297" style="position:absolute;left:1267;top:2282;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JvcMA&#10;AADbAAAADwAAAGRycy9kb3ducmV2LnhtbESPQWvCQBSE7wX/w/KE3urG0NoQXUUCAcVeqtXzI/tM&#10;gtm3Ibsm8d+7hUKPw8x8w6w2o2lET52rLSuYzyIQxIXVNZcKfk75WwLCeWSNjWVS8CAHm/XkZYWp&#10;tgN/U3/0pQgQdikqqLxvUyldUZFBN7MtcfCutjPog+xKqTscAtw0Mo6ihTRYc1iosKWsouJ2vBsF&#10;l6+Pw3ti9aVJ9ov6kO3P0VDmSr1Ox+0ShKfR/4f/2jutIP6E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MJvcMAAADbAAAADwAAAAAAAAAAAAAAAACYAgAAZHJzL2Rv&#10;d25yZXYueG1sUEsFBgAAAAAEAAQA9QAAAIgDAAAAAA==&#10;" path="m6,l,89,48,76,6,xe" fillcolor="blue" strokecolor="blue" strokeweight=".3pt">
              <v:path arrowok="t" o:connecttype="custom" o:connectlocs="6,0;0,89;48,76;6,0" o:connectangles="0,0,0,0"/>
            </v:shape>
            <v:rect id="Rectangle 391" o:spid="_x0000_s2298" style="position:absolute;left:1188;top:23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69EC67AA" w14:textId="77777777" w:rsidR="001D39CD" w:rsidRDefault="001D39CD" w:rsidP="00FA4627">
                    <w:r>
                      <w:rPr>
                        <w:color w:val="000000"/>
                        <w:sz w:val="10"/>
                        <w:szCs w:val="10"/>
                      </w:rPr>
                      <w:t>+</w:t>
                    </w:r>
                  </w:p>
                </w:txbxContent>
              </v:textbox>
            </v:rect>
            <v:rect id="Rectangle 392" o:spid="_x0000_s2299" style="position:absolute;left:4427;top:3099;width:81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37CCB9EE" w14:textId="77777777" w:rsidR="001D39CD" w:rsidRPr="008934CB" w:rsidRDefault="001D39CD" w:rsidP="00FA4627">
                    <w:pPr>
                      <w:rPr>
                        <w:sz w:val="10"/>
                        <w:szCs w:val="10"/>
                      </w:rPr>
                    </w:pPr>
                    <w:r w:rsidRPr="008934CB">
                      <w:rPr>
                        <w:sz w:val="10"/>
                        <w:szCs w:val="10"/>
                      </w:rPr>
                      <w:t>Net asset value</w:t>
                    </w:r>
                  </w:p>
                </w:txbxContent>
              </v:textbox>
            </v:rect>
            <v:shape id="Arc 394" o:spid="_x0000_s2300" style="position:absolute;left:4193;top:2215;width:671;height:891;visibility:visible" coordsize="15061,190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Q3cAA&#10;AADbAAAADwAAAGRycy9kb3ducmV2LnhtbERPy4rCMBTdC/MP4Q64s6kWRKpRhgHBzQhT37tLc22L&#10;zU2nibbz92YhuDyc92LVm1o8qHWVZQXjKAZBnFtdcaFgv1uPZiCcR9ZYWyYF/+RgtfwYLDDVtuNf&#10;emS+ECGEXYoKSu+bVEqXl2TQRbYhDtzVtgZ9gG0hdYtdCDe1nMTxVBqsODSU2NB3SfktuxsFlIw3&#10;23N33p0ux5/kMFn/beMMlRp+9l9zEJ56/xa/3ButIAn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Q3cAAAADbAAAADwAAAAAAAAAAAAAAAACYAgAAZHJzL2Rvd25y&#10;ZXYueG1sUEsFBgAAAAAEAAQA9QAAAIUDAAAAAA==&#10;" adj="0,,0" path="m4846,19032nfc3073,18080,1442,16886,-1,15483em4846,19032nsc3073,18080,1442,16886,-1,15483l15061,,4846,19032xe" filled="f" strokecolor="blue" strokeweight=".3pt">
              <v:stroke joinstyle="round"/>
              <v:formulas/>
              <v:path arrowok="t" o:extrusionok="f" o:connecttype="custom" o:connectlocs="10,42;0,34;30,0" o:connectangles="0,0,0"/>
            </v:shape>
            <v:shape id="Freeform 395" o:spid="_x0000_s2301" style="position:absolute;left:4138;top:2878;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WjMIA&#10;AADbAAAADwAAAGRycy9kb3ducmV2LnhtbESPQWsCMRSE7wX/Q3iCt5qoUMpqFNG6eLR2KR4fm+dm&#10;cfOybNJ1/femUOhxmJlvmNVmcI3oqQu1Zw2zqQJBXHpTc6Wh+Dq8voMIEdlg45k0PCjAZj16WWFm&#10;/J0/qT/HSiQIhww12BjbTMpQWnIYpr4lTt7Vdw5jkl0lTYf3BHeNnCv1Jh3WnBYstrSzVN7OP05D&#10;froc+6rYbz8sz/P826m+UYXWk/GwXYKINMT/8F/7aDQsZvD7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ZaMwgAAANsAAAAPAAAAAAAAAAAAAAAAAJgCAABkcnMvZG93&#10;bnJldi54bWxQSwUGAAAAAAQABAD1AAAAhwMAAAAA&#10;" path="m,l36,82,72,44,,xe" fillcolor="blue" strokecolor="blue" strokeweight=".3pt">
              <v:path arrowok="t" o:connecttype="custom" o:connectlocs="0,0;36,82;72,44;0,0" o:connectangles="0,0,0,0"/>
            </v:shape>
            <v:rect id="Rectangle 396" o:spid="_x0000_s2302" style="position:absolute;left:4107;top:2940;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2AA57084" w14:textId="77777777" w:rsidR="001D39CD" w:rsidRDefault="001D39CD" w:rsidP="00FA4627">
                    <w:r>
                      <w:rPr>
                        <w:color w:val="000000"/>
                        <w:sz w:val="10"/>
                        <w:szCs w:val="10"/>
                      </w:rPr>
                      <w:t>+</w:t>
                    </w:r>
                  </w:p>
                </w:txbxContent>
              </v:textbox>
            </v:rect>
            <v:rect id="Rectangle 397" o:spid="_x0000_s2303" style="position:absolute;left:4934;top:1902;width:8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7CD1524E" w14:textId="77777777" w:rsidR="001D39CD" w:rsidRPr="00B64D3E" w:rsidRDefault="001D39CD" w:rsidP="00FA4627">
                    <w:pPr>
                      <w:rPr>
                        <w:sz w:val="10"/>
                        <w:szCs w:val="10"/>
                        <w:rtl/>
                      </w:rPr>
                    </w:pPr>
                    <w:r w:rsidRPr="00B64D3E">
                      <w:rPr>
                        <w:sz w:val="10"/>
                        <w:szCs w:val="10"/>
                      </w:rPr>
                      <w:t>Capital cost rate</w:t>
                    </w:r>
                  </w:p>
                </w:txbxContent>
              </v:textbox>
            </v:rect>
            <v:shape id="Arc 398" o:spid="_x0000_s2304" style="position:absolute;left:4231;top:1715;width:942;height:1062;visibility:visible" coordsize="20020,21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hDsUA&#10;AADbAAAADwAAAGRycy9kb3ducmV2LnhtbESP0WoCMRRE34X+Q7hCX0Szdmspq1HEtqhPpeoH3G6u&#10;m7WbmzVJdf37plDo4zAzZ5jZorONuJAPtWMF41EGgrh0uuZKwWH/NnwGESKyxsYxKbhRgMX8rjfD&#10;Qrsrf9BlFyuRIBwKVGBibAspQ2nIYhi5ljh5R+ctxiR9JbXHa4LbRj5k2ZO0WHNaMNjSylD5tfu2&#10;CrYvFHIj9+f3z03tB2U+Ob2uJ0rd97vlFESkLv6H/9obrSB/hN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eEOxQAAANsAAAAPAAAAAAAAAAAAAAAAAJgCAABkcnMv&#10;ZG93bnJldi54bWxQSwUGAAAAAAQABAD1AAAAigMAAAAA&#10;" adj="0,,0" path="m20019,8109nfc17038,15469,10259,20599,2366,21469em20019,8109nsc17038,15469,10259,20599,2366,21469l,,20019,8109xe" filled="f" strokecolor="blue" strokeweight=".3pt">
              <v:stroke joinstyle="round"/>
              <v:formulas/>
              <v:path arrowok="t" o:extrusionok="f" o:connecttype="custom" o:connectlocs="44,20;5,53;0,0" o:connectangles="0,0,0"/>
            </v:shape>
            <v:shape id="Freeform 399" o:spid="_x0000_s2305" style="position:absolute;left:5151;top:2035;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RsQA&#10;AADbAAAADwAAAGRycy9kb3ducmV2LnhtbESPW2sCMRSE3wv9D+EUfNOk1RZZjdJ6AR8KxVV8PmzO&#10;XnBzsmziuvbXN4LQx2FmvmHmy97WoqPWV441vI4UCOLMmYoLDcfDdjgF4QOywdoxabiRh+Xi+WmO&#10;iXFX3lOXhkJECPsENZQhNImUPivJoh+5hjh6uWsthijbQpoWrxFua/mm1Ie0WHFcKLGhVUnZOb1Y&#10;Dd/95pSmE/vLharWl68uVz/7XOvBS/85AxGoD//hR3tnNIzf4f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WkbEAAAA2wAAAA8AAAAAAAAAAAAAAAAAmAIAAGRycy9k&#10;b3ducmV2LnhtbFBLBQYAAAAABAAEAPUAAACJAwAAAAA=&#10;" path="m54,l,76,48,89,54,xe" fillcolor="blue" strokecolor="blue" strokeweight=".3pt">
              <v:path arrowok="t" o:connecttype="custom" o:connectlocs="54,0;0,76;48,89;54,0" o:connectangles="0,0,0,0"/>
            </v:shape>
            <v:rect id="Rectangle 400" o:spid="_x0000_s2306" style="position:absolute;left:5077;top:2035;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52795032" w14:textId="77777777" w:rsidR="001D39CD" w:rsidRDefault="001D39CD" w:rsidP="00FA4627">
                    <w:r>
                      <w:rPr>
                        <w:color w:val="000000"/>
                        <w:sz w:val="10"/>
                        <w:szCs w:val="10"/>
                      </w:rPr>
                      <w:t>-</w:t>
                    </w:r>
                  </w:p>
                </w:txbxContent>
              </v:textbox>
            </v:rect>
            <v:rect id="Rectangle 401" o:spid="_x0000_s2307" style="position:absolute;left:5189;top:2614;width:4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7926D0A4" w14:textId="77777777" w:rsidR="001D39CD" w:rsidRDefault="001D39CD" w:rsidP="00FA4627">
                    <w:pPr>
                      <w:rPr>
                        <w:rtl/>
                      </w:rPr>
                    </w:pPr>
                    <w:r>
                      <w:rPr>
                        <w:color w:val="000000"/>
                        <w:sz w:val="10"/>
                        <w:szCs w:val="10"/>
                      </w:rPr>
                      <w:t>WACC</w:t>
                    </w:r>
                  </w:p>
                </w:txbxContent>
              </v:textbox>
            </v:rect>
            <v:shape id="Arc 403" o:spid="_x0000_s2308" style="position:absolute;left:4421;top:460;width:626;height:236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p+sAA&#10;AADbAAAADwAAAGRycy9kb3ducmV2LnhtbERPy4rCMBTdC/MP4Q6403RGEammZRB8LASxDqPLS3Nt&#10;i81NaTK2/r1ZCC4P571Me1OLO7WusqzgaxyBIM6trrhQ8Htaj+YgnEfWWFsmBQ9ykCYfgyXG2nZ8&#10;pHvmCxFC2MWooPS+iaV0eUkG3dg2xIG72tagD7AtpG6xC+Gmlt9RNJMGKw4NJTa0Kim/Zf9GwT63&#10;bnPYnHn7N+/WPHHTa7W6KDX87H8WIDz1/i1+uXdawSSMDV/CD5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Ep+sAAAADbAAAADwAAAAAAAAAAAAAAAACYAgAAZHJzL2Rvd25y&#10;ZXYueG1sUEsFBgAAAAAEAAQA9QAAAIUDAAAAAA==&#10;" adj="0,,0" path="m6006,21118nfc4517,21438,2997,21600,1474,21600v-492,,-984,-17,-1474,-51em6006,21118nsc4517,21438,2997,21600,1474,21600v-492,,-984,-17,-1474,-51l1474,,6006,21118xe" filled="f" strokecolor="blue" strokeweight=".3pt">
              <v:stroke joinstyle="round"/>
              <v:formulas/>
              <v:path arrowok="t" o:extrusionok="f" o:connecttype="custom" o:connectlocs="18,254;0,259;4,0" o:connectangles="0,0,0"/>
            </v:shape>
            <v:shape id="Freeform 404" o:spid="_x0000_s2309" style="position:absolute;left:4343;top:2802;width:84;height:50;visibility:visible;mso-wrap-style:square;v-text-anchor:top" coordsize="8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hvV8QA&#10;AADbAAAADwAAAGRycy9kb3ducmV2LnhtbESPzWrDMBCE74W+g9hCb43cFErjRDGhpJBDEvL3AIu1&#10;sexYK2OpsdqnrwKBHoeZ+YaZFdG24kq9rx0reB1lIIhLp2uuFJyOXy8fIHxA1tg6JgU/5KGYPz7M&#10;MNdu4D1dD6ESCcI+RwUmhC6X0peGLPqR64iTd3a9xZBkX0nd45DgtpXjLHuXFmtOCwY7+jRUXg7f&#10;VgH7X6Nju142sR7Wtms2u+1qo9TzU1xMQQSK4T98b6+0grcJ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b1fEAAAA2wAAAA8AAAAAAAAAAAAAAAAAmAIAAGRycy9k&#10;b3ducmV2LnhtbFBLBQYAAAAABAAEAPUAAACJAwAAAAA=&#10;" path="m,12l78,50,84,,,12xe" fillcolor="blue" strokecolor="blue" strokeweight=".3pt">
              <v:path arrowok="t" o:connecttype="custom" o:connectlocs="0,12;78,50;84,0;0,12" o:connectangles="0,0,0,0"/>
            </v:shape>
            <v:rect id="Rectangle 405" o:spid="_x0000_s2310" style="position:absolute;left:4391;top:2851;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03DA53C1" w14:textId="77777777" w:rsidR="001D39CD" w:rsidRDefault="001D39CD" w:rsidP="00FA4627">
                    <w:r>
                      <w:rPr>
                        <w:color w:val="000000"/>
                        <w:sz w:val="10"/>
                        <w:szCs w:val="10"/>
                      </w:rPr>
                      <w:t>-</w:t>
                    </w:r>
                  </w:p>
                </w:txbxContent>
              </v:textbox>
            </v:rect>
            <v:rect id="Rectangle 406" o:spid="_x0000_s2311" style="position:absolute;left:5711;top:1305;width:468;height: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47E213CC" w14:textId="77777777" w:rsidR="001D39CD" w:rsidRPr="0007560E" w:rsidRDefault="001D39CD" w:rsidP="00FA4627">
                    <w:pPr>
                      <w:jc w:val="center"/>
                      <w:rPr>
                        <w:sz w:val="12"/>
                        <w:szCs w:val="12"/>
                        <w:rtl/>
                      </w:rPr>
                    </w:pPr>
                    <w:r w:rsidRPr="0007560E">
                      <w:rPr>
                        <w:sz w:val="12"/>
                        <w:szCs w:val="12"/>
                      </w:rPr>
                      <w:t>financial risk</w:t>
                    </w:r>
                  </w:p>
                </w:txbxContent>
              </v:textbox>
            </v:rect>
            <v:rect id="Rectangle 407" o:spid="_x0000_s2312" style="position:absolute;left:5577;top:2544;width:946;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71586656" w14:textId="77777777" w:rsidR="001D39CD" w:rsidRPr="00B64D3E" w:rsidRDefault="001D39CD" w:rsidP="00FA4627">
                    <w:pPr>
                      <w:jc w:val="center"/>
                      <w:rPr>
                        <w:sz w:val="8"/>
                        <w:szCs w:val="8"/>
                      </w:rPr>
                    </w:pPr>
                    <w:r w:rsidRPr="00B64D3E">
                      <w:rPr>
                        <w:sz w:val="8"/>
                        <w:szCs w:val="8"/>
                      </w:rPr>
                      <w:t>The shareholder's expected rate of return</w:t>
                    </w:r>
                  </w:p>
                </w:txbxContent>
              </v:textbox>
            </v:rect>
            <v:shape id="Arc 409" o:spid="_x0000_s2313" style="position:absolute;left:5248;top:1524;width:569;height:622;visibility:visible" coordsize="19890,2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dI8UA&#10;AADbAAAADwAAAGRycy9kb3ducmV2LnhtbESPT2vCQBTE74LfYXmFXkQ3NvUP0VVEKhR6KFUPHh/Z&#10;ZxKafRuyz5h++26h4HGYmd8w623vatVRGyrPBqaTBBRx7m3FhYHz6TBeggqCbLH2TAZ+KMB2Mxys&#10;MbP+zl/UHaVQEcIhQwOlSJNpHfKSHIaJb4ijd/WtQ4myLbRt8R7hrtYvSTLXDiuOCyU2tC8p/z7e&#10;nIFkkaYf9nB6a7oZnkfyeZPRhYx5fup3K1BCvTzC/+13a+A1hb8v8Qf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J0jxQAAANsAAAAPAAAAAAAAAAAAAAAAAJgCAABkcnMv&#10;ZG93bnJldi54bWxQSwUGAAAAAAQABAD1AAAAigMAAAAA&#10;" adj="0,,0" path="m-1,12269nfc2509,6343,7530,1845,13696,em-1,12269nsc2509,6343,7530,1845,13696,r6194,20693l-1,12269xe" filled="f" strokecolor="blue" strokeweight=".3pt">
              <v:stroke joinstyle="round"/>
              <v:formulas/>
              <v:path arrowok="t" o:extrusionok="f" o:connecttype="custom" o:connectlocs="0,11;11,0;16,19" o:connectangles="0,0,0"/>
            </v:shape>
            <v:shape id="Freeform 410" o:spid="_x0000_s2314" style="position:absolute;left:5633;top:1496;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RcYA&#10;AADbAAAADwAAAGRycy9kb3ducmV2LnhtbESPQWvCQBSE74X+h+UVvJS6aRVbU1cRsag3TUvx+Mi+&#10;JqHZt+nuNib/3hUEj8PMfMPMFp2pRUvOV5YVPA8TEMS51RUXCr4+P57eQPiArLG2TAp68rCY39/N&#10;MNX2xAdqs1CICGGfooIyhCaV0uclGfRD2xBH78c6gyFKV0jt8BThppYvSTKRBiuOCyU2tCop/83+&#10;jYJd9j3ZHPbrV9ce+7/HVd0vp6NKqcFDt3wHEagLt/C1vdUKxmO4fIk/QM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GRcYAAADbAAAADwAAAAAAAAAAAAAAAACYAgAAZHJz&#10;L2Rvd25yZXYueG1sUEsFBgAAAAAEAAQA9QAAAIsDAAAAAA==&#10;" path="m91,13l,,6,51,91,13xe" fillcolor="blue" strokecolor="blue" strokeweight=".3pt">
              <v:path arrowok="t" o:connecttype="custom" o:connectlocs="91,13;0,0;6,51;91,13" o:connectangles="0,0,0,0"/>
            </v:shape>
            <v:rect id="Rectangle 411" o:spid="_x0000_s2315" style="position:absolute;left:5602;top:13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22F6C1E4" w14:textId="77777777" w:rsidR="001D39CD" w:rsidRDefault="001D39CD" w:rsidP="00FA4627">
                    <w:r>
                      <w:rPr>
                        <w:color w:val="000000"/>
                        <w:sz w:val="10"/>
                        <w:szCs w:val="10"/>
                      </w:rPr>
                      <w:t>+</w:t>
                    </w:r>
                  </w:p>
                </w:txbxContent>
              </v:textbox>
            </v:rect>
            <v:shape id="Arc 412" o:spid="_x0000_s2316" style="position:absolute;left:6077;top:1485;width:673;height:122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rbsIA&#10;AADbAAAADwAAAGRycy9kb3ducmV2LnhtbESPS6vCMBSE94L/IRzBnaY+EKlGEUG9iwviA3V5aI5t&#10;sTkpTbS9//5GEFwOM/MNM182phAvqlxuWcGgH4EgTqzOOVVwPm16UxDOI2ssLJOCP3KwXLRbc4y1&#10;rflAr6NPRYCwi1FB5n0ZS+mSjAy6vi2Jg3e3lUEfZJVKXWEd4KaQwyiaSIM5h4UMS1pnlDyOT6Pg&#10;N7Fuu99eeXeZ1hseufE9X9+U6naa1QyEp8Z/w5/2j1YwnsD7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GtuwgAAANsAAAAPAAAAAAAAAAAAAAAAAJgCAABkcnMvZG93&#10;bnJldi54bWxQSwUGAAAAAAQABAD1AAAAhwMAAAAA&#10;" adj="0,,0" path="m1455,nfc12794,766,21600,10186,21600,21551v,6063,-2549,11846,-7023,15938em1455,nsc12794,766,21600,10186,21600,21551v,6063,-2549,11846,-7023,15938l,21551,1455,xe" filled="f" strokecolor="blue" strokeweight=".3pt">
              <v:stroke joinstyle="round"/>
              <v:formulas/>
              <v:path arrowok="t" o:extrusionok="f" o:connecttype="custom" o:connectlocs="1,0;14,70;0,40" o:connectangles="0,0,0"/>
            </v:shape>
            <v:shape id="Freeform 413" o:spid="_x0000_s2317" style="position:absolute;left:6472;top:2694;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g4sYA&#10;AADbAAAADwAAAGRycy9kb3ducmV2LnhtbESPQWvCQBSE74L/YXlCb3VjKyqpq2ihrRZ6UBvI8ZF9&#10;ZoPZtyG71dhf3xUKHoeZ+YaZLztbizO1vnKsYDRMQBAXTldcKvg+vD3OQPiArLF2TAqu5GG56Pfm&#10;mGp34R2d96EUEcI+RQUmhCaV0heGLPqha4ijd3StxRBlW0rd4iXCbS2fkmQiLVYcFww29GqoOO1/&#10;rIJTPnmvDjb73a4/njPz+TWeYZkr9TDoVi8gAnXhHv5vb7SC8R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Kg4sYAAADbAAAADwAAAAAAAAAAAAAAAACYAgAAZHJz&#10;L2Rvd25yZXYueG1sUEsFBgAAAAAEAAQA9QAAAIsDAAAAAA==&#10;" path="m,76l78,38,48,,,76xe" fillcolor="blue" strokecolor="blue" strokeweight=".3pt">
              <v:path arrowok="t" o:connecttype="custom" o:connectlocs="0,76;78,38;48,0;0,76" o:connectangles="0,0,0,0"/>
            </v:shape>
            <v:rect id="Rectangle 414" o:spid="_x0000_s2318" style="position:absolute;left:6555;top:271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10DD3F09" w14:textId="77777777" w:rsidR="001D39CD" w:rsidRDefault="001D39CD" w:rsidP="00FA4627">
                    <w:r>
                      <w:rPr>
                        <w:color w:val="000000"/>
                        <w:sz w:val="10"/>
                        <w:szCs w:val="10"/>
                      </w:rPr>
                      <w:t>+</w:t>
                    </w:r>
                  </w:p>
                </w:txbxContent>
              </v:textbox>
            </v:rect>
            <v:shape id="Arc 415" o:spid="_x0000_s2319" style="position:absolute;left:5507;top:2393;width:458;height:6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MIA&#10;AADbAAAADwAAAGRycy9kb3ducmV2LnhtbESPQYvCMBSE74L/ITzBm6auIlqNsgjqHgRZV9Tjo3m2&#10;xealNNF2/70RBI/DzHzDzJeNKcSDKpdbVjDoRyCIE6tzThUc/9a9CQjnkTUWlknBPzlYLtqtOcba&#10;1vxLj4NPRYCwi1FB5n0ZS+mSjAy6vi2Jg3e1lUEfZJVKXWEd4KaQX1E0lgZzDgsZlrTKKLkd7kbB&#10;LrFus9+ceXua1GseutE1X12U6naa7xkIT43/hN/tH61gNIX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8cwgAAANsAAAAPAAAAAAAAAAAAAAAAAJgCAABkcnMvZG93&#10;bnJldi54bWxQSwUGAAAAAAQABAD1AAAAhwMAAAAA&#10;" adj="0,,0" path="m16991,21357nfc15921,21518,14842,21600,13761,21600,8737,21600,3871,19849,-1,16649em16991,21357nsc15921,21518,14842,21600,13761,21600,8737,21600,3871,19849,-1,16649l13761,r3230,21357xe" filled="f" strokecolor="blue" strokeweight=".3pt">
              <v:stroke joinstyle="round"/>
              <v:formulas/>
              <v:path arrowok="t" o:extrusionok="f" o:connecttype="custom" o:connectlocs="10,17;0,13;8,0" o:connectangles="0,0,0"/>
            </v:shape>
            <v:shape id="Freeform 416" o:spid="_x0000_s2320" style="position:absolute;left:5446;top:2808;width:73;height:76;visibility:visible;mso-wrap-style:square;v-text-anchor:top" coordsize="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rU78A&#10;AADbAAAADwAAAGRycy9kb3ducmV2LnhtbERPW2vCMBR+H/gfwhF8W1MHTqlGEYco7Gle6OshObbF&#10;5qRLMtv9++Vh4OPHd19tBtuKB/nQOFYwzXIQxNqZhisFl/P+dQEiRGSDrWNS8EsBNuvRywoL43r+&#10;oscpViKFcChQQR1jV0gZdE0WQ+Y64sTdnLcYE/SVNB77FG5b+Zbn79Jiw6mhxo52Nen76ccq8L6c&#10;6kP/0aD5nnexpGsuP/dKTcbDdgki0hCf4n/30SiYpfXpS/oB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kKtTvwAAANsAAAAPAAAAAAAAAAAAAAAAAJgCAABkcnMvZG93bnJl&#10;di54bWxQSwUGAAAAAAQABAD1AAAAhAMAAAAA&#10;" path="m,l43,76,73,38,,xe" fillcolor="blue" strokecolor="blue" strokeweight=".3pt">
              <v:path arrowok="t" o:connecttype="custom" o:connectlocs="0,0;43,76;73,38;0,0" o:connectangles="0,0,0,0"/>
            </v:shape>
            <v:rect id="Rectangle 417" o:spid="_x0000_s2321" style="position:absolute;left:5536;top:274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1B9B802E" w14:textId="77777777" w:rsidR="001D39CD" w:rsidRDefault="001D39CD" w:rsidP="00FA4627">
                    <w:r>
                      <w:rPr>
                        <w:color w:val="000000"/>
                        <w:sz w:val="10"/>
                        <w:szCs w:val="10"/>
                      </w:rPr>
                      <w:t>+</w:t>
                    </w:r>
                  </w:p>
                </w:txbxContent>
              </v:textbox>
            </v:rect>
            <v:rect id="Rectangle 418" o:spid="_x0000_s2322" style="position:absolute;left:1483;top:2592;width:47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58C0886A" w14:textId="77777777" w:rsidR="001D39CD" w:rsidRPr="00EB12A3" w:rsidRDefault="001D39CD" w:rsidP="00FA4627">
                    <w:pPr>
                      <w:rPr>
                        <w:sz w:val="10"/>
                        <w:szCs w:val="10"/>
                        <w:rtl/>
                      </w:rPr>
                    </w:pPr>
                    <w:r w:rsidRPr="00EB12A3">
                      <w:rPr>
                        <w:sz w:val="10"/>
                        <w:szCs w:val="10"/>
                      </w:rPr>
                      <w:t>P/E ratio</w:t>
                    </w:r>
                  </w:p>
                </w:txbxContent>
              </v:textbox>
            </v:rect>
            <v:shape id="Arc 419" o:spid="_x0000_s2323" style="position:absolute;left:793;top:1370;width:932;height:113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eK8MA&#10;AADbAAAADwAAAGRycy9kb3ducmV2LnhtbESPS4vCQBCE7wv+h6GFvenE1RWJjiKCj4Ow+EA9Npk2&#10;CWZ6QmY08d87grDHoqq+oiazxhTiQZXLLSvodSMQxInVOacKjodlZwTCeWSNhWVS8CQHs2nra4Kx&#10;tjXv6LH3qQgQdjEqyLwvYyldkpFB17UlcfCutjLog6xSqSusA9wU8ieKhtJgzmEhw5IWGSW3/d0o&#10;2CbWrf5WZ16fRvWS+25wzRcXpb7bzXwMwlPj/8Of9kYr+O3D+0v4A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peK8MAAADbAAAADwAAAAAAAAAAAAAAAACYAgAAZHJzL2Rv&#10;d25yZXYueG1sUEsFBgAAAAAEAAQA9QAAAIgDAAAAAA==&#10;" adj="0,,0" path="m12630,nfc18262,4059,21600,10579,21600,17522v,2541,-449,5063,-1326,7448em12630,nsc18262,4059,21600,10579,21600,17522v,2541,-449,5063,-1326,7448l,17522,12630,xe" filled="f" strokecolor="blue" strokeweight=".3pt">
              <v:stroke joinstyle="round"/>
              <v:formulas/>
              <v:path arrowok="t" o:extrusionok="f" o:connecttype="custom" o:connectlocs="24,0;38,59;0,42" o:connectangles="0,0,0"/>
            </v:shape>
            <v:shape id="Freeform 420" o:spid="_x0000_s2324" style="position:absolute;left:1641;top:2491;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4Q8YA&#10;AADbAAAADwAAAGRycy9kb3ducmV2LnhtbESPQWvCQBSE70L/w/IKvYhuDLVI6iq1pdCDCFojenvN&#10;viah2bdhd6vx37uC4HGYmW+Y6bwzjTiS87VlBaNhAoK4sLrmUsH2+3MwAeEDssbGMik4k4f57KE3&#10;xUzbE6/puAmliBD2GSqoQmgzKX1RkUE/tC1x9H6tMxiidKXUDk8RbhqZJsmLNFhzXKiwpfeKir/N&#10;v1EQVv3lIZdutPhY/OzkPqU0zftKPT12b68gAnXhHr61v7SC8TNcv8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4Q8YAAADbAAAADwAAAAAAAAAAAAAAAACYAgAAZHJz&#10;L2Rvd25yZXYueG1sUEsFBgAAAAAEAAQA9QAAAIsDAAAAAA==&#10;" path="m,95l54,19,6,,,95xe" fillcolor="blue" strokecolor="blue" strokeweight=".3pt">
              <v:path arrowok="t" o:connecttype="custom" o:connectlocs="0,95;54,19;6,0;0,95" o:connectangles="0,0,0,0"/>
            </v:shape>
            <v:rect id="Rectangle 421" o:spid="_x0000_s2325" style="position:absolute;left:1719;top:247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03530407" w14:textId="77777777" w:rsidR="001D39CD" w:rsidRDefault="001D39CD" w:rsidP="00FA4627">
                    <w:r>
                      <w:rPr>
                        <w:color w:val="000000"/>
                        <w:sz w:val="10"/>
                        <w:szCs w:val="10"/>
                      </w:rPr>
                      <w:t>+</w:t>
                    </w:r>
                  </w:p>
                </w:txbxContent>
              </v:textbox>
            </v:rect>
            <v:shape id="Arc 422" o:spid="_x0000_s2326" style="position:absolute;left:1329;top:1867;width:737;height:719;visibility:visible" coordsize="18258,169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QJMQA&#10;AADbAAAADwAAAGRycy9kb3ducmV2LnhtbESPT2sCMRTE74LfITzBi2hWUZGtUYqlKD0o/qM9Pjav&#10;u0s3L0sSdf32jSB4HGbmN8x82ZhKXMn50rKC4SABQZxZXXKu4HT87M9A+ICssbJMCu7kYblot+aY&#10;anvjPV0PIRcRwj5FBUUIdSqlzwoy6Ae2Jo7er3UGQ5Qul9rhLcJNJUdJMpUGS44LBda0Kij7O1yM&#10;gvNl0xtv6+B2H+VPs/6iLFl/z5Tqdpr3NxCBmvAKP9sbrWAyhceX+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t0CTEAAAA2wAAAA8AAAAAAAAAAAAAAAAAmAIAAGRycy9k&#10;b3ducmV2LnhtbFBLBQYAAAAABAAEAPUAAACJAwAAAAA=&#10;" adj="0,,0" path="m4874,16954nfc2955,15438,1306,13608,-1,11541em4874,16954nsc2955,15438,1306,13608,-1,11541l18258,,4874,16954xe" filled="f" strokecolor="blue" strokeweight=".3pt">
              <v:stroke joinstyle="round"/>
              <v:formulas/>
              <v:path arrowok="t" o:extrusionok="f" o:connecttype="custom" o:connectlocs="8,30;0,21;30,0" o:connectangles="0,0,0"/>
            </v:shape>
            <v:shape id="Freeform 423" o:spid="_x0000_s2327" style="position:absolute;left:1291;top:2282;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ECsQA&#10;AADbAAAADwAAAGRycy9kb3ducmV2LnhtbESPW2sCMRSE3wv9D+EUfNOkRVtZjdJ6AR8KxVV8PmzO&#10;XnBzsmziuvbXN4LQx2FmvmHmy97WoqPWV441vI4UCOLMmYoLDcfDdjgF4QOywdoxabiRh+Xi+WmO&#10;iXFX3lOXhkJECPsENZQhNImUPivJoh+5hjh6uWsthijbQpoWrxFua/mm1Lu0WHFcKLGhVUnZOb1Y&#10;Dd/95pSmY/vLharWl68uVz/7XOvBS/85AxGoD//hR3tnNEw+4P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hArEAAAA2wAAAA8AAAAAAAAAAAAAAAAAmAIAAGRycy9k&#10;b3ducmV2LnhtbFBLBQYAAAAABAAEAPUAAACJAwAAAAA=&#10;" path="m,l12,89,54,63,,xe" fillcolor="blue" strokecolor="blue" strokeweight=".3pt">
              <v:path arrowok="t" o:connecttype="custom" o:connectlocs="0,0;12,89;54,63;0,0" o:connectangles="0,0,0,0"/>
            </v:shape>
            <v:rect id="Rectangle 424" o:spid="_x0000_s2328" style="position:absolute;left:1381;top:226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59A90CC5" w14:textId="77777777" w:rsidR="001D39CD" w:rsidRDefault="001D39CD" w:rsidP="00FA4627">
                    <w:r>
                      <w:rPr>
                        <w:color w:val="000000"/>
                        <w:sz w:val="10"/>
                        <w:szCs w:val="10"/>
                      </w:rPr>
                      <w:t>-</w:t>
                    </w:r>
                  </w:p>
                </w:txbxContent>
              </v:textbox>
            </v:rect>
            <v:rect id="Rectangle 425" o:spid="_x0000_s2329" style="position:absolute;left:-859;top:2471;width:161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6AC13B7F" w14:textId="77777777" w:rsidR="001D39CD" w:rsidRPr="00BF3A08" w:rsidRDefault="001D39CD" w:rsidP="00FA4627">
                    <w:pPr>
                      <w:rPr>
                        <w:sz w:val="10"/>
                        <w:szCs w:val="10"/>
                        <w:rtl/>
                      </w:rPr>
                    </w:pPr>
                    <w:r w:rsidRPr="00BF3A08">
                      <w:rPr>
                        <w:sz w:val="10"/>
                        <w:szCs w:val="10"/>
                      </w:rPr>
                      <w:t>Normal P / E ratio</w:t>
                    </w:r>
                  </w:p>
                </w:txbxContent>
              </v:textbox>
            </v:rect>
            <v:rect id="Rectangle 426" o:spid="_x0000_s2330" style="position:absolute;left:-65;top:2680;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3178ECBA" w14:textId="77777777" w:rsidR="001D39CD" w:rsidRPr="009D5ADC" w:rsidRDefault="001D39CD" w:rsidP="00FA4627">
                    <w:pPr>
                      <w:rPr>
                        <w:sz w:val="10"/>
                        <w:szCs w:val="10"/>
                        <w:rtl/>
                      </w:rPr>
                    </w:pPr>
                    <w:r w:rsidRPr="009D5ADC">
                      <w:rPr>
                        <w:sz w:val="10"/>
                        <w:szCs w:val="10"/>
                      </w:rPr>
                      <w:t>Company life</w:t>
                    </w:r>
                  </w:p>
                </w:txbxContent>
              </v:textbox>
            </v:rect>
            <v:shape id="Arc 427" o:spid="_x0000_s2331" style="position:absolute;left:518;top:2265;width:884;height:1966;visibility:visible" coordsize="9938,21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fpcMA&#10;AADbAAAADwAAAGRycy9kb3ducmV2LnhtbESPUWvCMBSF3wf7D+EOfJupYmV0RhFBEDcQ637Apblr&#10;i81NTKKt/34ZCD4ezjnf4SxWg+nEjXxoLSuYjDMQxJXVLdcKfk7b9w8QISJr7CyTgjsFWC1fXxZY&#10;aNvzkW5lrEWCcChQQROjK6QMVUMGw9g64uT9Wm8wJulrqT32CW46Oc2yuTTYclpo0NGmoepcXo2C&#10;bef6wyUf9rP8PL1m7vsrX1+8UqO3Yf0JItIQn+FHe6cVzCfw/y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YfpcMAAADbAAAADwAAAAAAAAAAAAAAAACYAgAAZHJzL2Rv&#10;d25yZXYueG1sUEsFBgAAAAAEAAQA9QAAAIgDAAAAAA==&#10;" adj="0,,0" path="m-1,1856nfc1592,1031,3282,407,5029,em-1,1856nsc1592,1031,3282,407,5029,l9938,21035,-1,1856xe" filled="f" strokecolor="blue" strokeweight=".3pt">
              <v:stroke joinstyle="round"/>
              <v:formulas/>
              <v:path arrowok="t" o:extrusionok="f" o:connecttype="custom" o:connectlocs="0,16;40,0;79,184" o:connectangles="0,0,0"/>
            </v:shape>
            <v:shape id="Freeform 428" o:spid="_x0000_s2332" style="position:absolute;left:959;top:2238;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kl8YA&#10;AADbAAAADwAAAGRycy9kb3ducmV2LnhtbESPQWvCQBSE74X+h+UVvNVNhVqJrmIDofZQilHR4yP7&#10;TGKzb9Psqtt/3y0UPA4z8w0zWwTTigv1rrGs4GmYgCAurW64UrDd5I8TEM4ja2wtk4IfcrCY39/N&#10;MNX2ymu6FL4SEcIuRQW1910qpStrMuiGtiOO3tH2Bn2UfSV1j9cIN60cJclYGmw4LtTYUVZT+VWc&#10;jYLnbLU7+O/9x2denPLsLYSX9/Cq1OAhLKcgPAV/C/+3V1rBeAR/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6kl8YAAADbAAAADwAAAAAAAAAAAAAAAACYAgAAZHJz&#10;L2Rvd25yZXYueG1sUEsFBgAAAAAEAAQA9QAAAIsDAAAAAA==&#10;" path="m90,12l,,6,50,90,12xe" fillcolor="blue" strokecolor="blue" strokeweight=".3pt">
              <v:path arrowok="t" o:connecttype="custom" o:connectlocs="90,12;0,0;6,50;90,12" o:connectangles="0,0,0,0"/>
            </v:shape>
            <v:rect id="Rectangle 429" o:spid="_x0000_s2333" style="position:absolute;left:953;top:228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3204A2F0" w14:textId="77777777" w:rsidR="001D39CD" w:rsidRDefault="001D39CD" w:rsidP="00FA4627">
                    <w:r>
                      <w:rPr>
                        <w:color w:val="000000"/>
                        <w:sz w:val="10"/>
                        <w:szCs w:val="10"/>
                      </w:rPr>
                      <w:t>+</w:t>
                    </w:r>
                  </w:p>
                </w:txbxContent>
              </v:textbox>
            </v:rect>
            <v:rect id="Rectangle 430" o:spid="_x0000_s2334" style="position:absolute;left:3390;top:1483;width:51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45E84CF0" w14:textId="77777777" w:rsidR="001D39CD" w:rsidRPr="00B64D3E" w:rsidRDefault="001D39CD" w:rsidP="00FA4627">
                    <w:pPr>
                      <w:rPr>
                        <w:sz w:val="10"/>
                        <w:szCs w:val="10"/>
                        <w:rtl/>
                      </w:rPr>
                    </w:pPr>
                    <w:r w:rsidRPr="00B64D3E">
                      <w:rPr>
                        <w:sz w:val="10"/>
                        <w:szCs w:val="10"/>
                      </w:rPr>
                      <w:t>Debt cost</w:t>
                    </w:r>
                  </w:p>
                </w:txbxContent>
              </v:textbox>
            </v:rect>
            <v:shape id="Arc 431" o:spid="_x0000_s2335" style="position:absolute;left:3751;top:1439;width:1336;height:155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ecUA&#10;AADbAAAADwAAAGRycy9kb3ducmV2LnhtbESPT2vCQBTE70K/w/IKvZlN/yghukoRtD0I0rRUj4/s&#10;Mwlm34bdrUm/vSsIHoeZ+Q0zXw6mFWdyvrGs4DlJQRCXVjdcKfj5Xo8zED4ga2wtk4J/8rBcPIzm&#10;mGvb8xedi1CJCGGfo4I6hC6X0pc1GfSJ7Yijd7TOYIjSVVI77CPctPIlTafSYMNxocaOVjWVp+LP&#10;KNiW1m92mz1//Gb9ml/927FZHZR6ehzeZyACDeEevrU/tYLp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6l5xQAAANsAAAAPAAAAAAAAAAAAAAAAAJgCAABkcnMv&#10;ZG93bnJldi54bWxQSwUGAAAAAAQABAD1AAAAigMAAAAA&#10;" adj="0,,0" path="m-1,627nfc1691,210,3427,,5170,v5276,,10369,1931,14319,5429em-1,627nsc1691,210,3427,,5170,v5276,,10369,1931,14319,5429l5170,21600,-1,627xe" filled="f" strokecolor="blue" strokeweight=".3pt">
              <v:stroke joinstyle="round"/>
              <v:formulas/>
              <v:path arrowok="t" o:extrusionok="f" o:connecttype="custom" o:connectlocs="0,3;83,28;22,112" o:connectangles="0,0,0"/>
            </v:shape>
            <v:shape id="Freeform 432" o:spid="_x0000_s2336" style="position:absolute;left:5072;top:1813;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AsMQA&#10;AADbAAAADwAAAGRycy9kb3ducmV2LnhtbESPT2sCMRTE74LfITyhN83qYZWtUWpLqVAP/uv9uXnu&#10;Lt28LEmqaT99Iwgeh5n5DTNfRtOKCznfWFYwHmUgiEurG64UHA/vwxkIH5A1tpZJwS95WC76vTkW&#10;2l55R5d9qESCsC9QQR1CV0jpy5oM+pHtiJN3ts5gSNJVUju8Jrhp5STLcmmw4bRQY0evNZXf+x+j&#10;QMvV6Q8/D9P15GMTt/HLvW2OU6WeBvHlGUSgGB7he3utFeQ53L6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wLDEAAAA2wAAAA8AAAAAAAAAAAAAAAAAmAIAAGRycy9k&#10;b3ducmV2LnhtbFBLBQYAAAAABAAEAPUAAACJAwAAAAA=&#10;" path="m79,82l37,,,32,79,82xe" fillcolor="blue" strokecolor="blue" strokeweight=".3pt">
              <v:path arrowok="t" o:connecttype="custom" o:connectlocs="79,82;37,0;0,32;79,82" o:connectangles="0,0,0,0"/>
            </v:shape>
            <v:rect id="Rectangle 433" o:spid="_x0000_s2337" style="position:absolute;left:5005;top:18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502D4FC9" w14:textId="77777777" w:rsidR="001D39CD" w:rsidRDefault="001D39CD" w:rsidP="00FA4627">
                    <w:r>
                      <w:rPr>
                        <w:color w:val="000000"/>
                        <w:sz w:val="10"/>
                        <w:szCs w:val="10"/>
                      </w:rPr>
                      <w:t>+</w:t>
                    </w:r>
                  </w:p>
                </w:txbxContent>
              </v:textbox>
            </v:rect>
            <v:rect id="Rectangle 434" o:spid="_x0000_s2338" style="position:absolute;left:3500;top:2091;width:255;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34CA4E36" w14:textId="77777777" w:rsidR="001D39CD" w:rsidRDefault="001D39CD" w:rsidP="00FA4627">
                    <w:r>
                      <w:rPr>
                        <w:color w:val="000000"/>
                        <w:sz w:val="10"/>
                        <w:szCs w:val="10"/>
                      </w:rPr>
                      <w:t>EBT</w:t>
                    </w:r>
                  </w:p>
                </w:txbxContent>
              </v:textbox>
            </v:rect>
            <v:shape id="Arc 436" o:spid="_x0000_s2339" style="position:absolute;left:3037;top:1616;width:564;height:27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jfMMA&#10;AADbAAAADwAAAGRycy9kb3ducmV2LnhtbESPT4vCMBTE74LfITzBm6bqIlqNIoK6h4XFP6jHR/Ns&#10;i81LaaKt394sLHgcZuY3zHzZmEI8qXK5ZQWDfgSCOLE651TB6bjpTUA4j6yxsEwKXuRguWi35hhr&#10;W/OengefigBhF6OCzPsyltIlGRl0fVsSB+9mK4M+yCqVusI6wE0hh1E0lgZzDgsZlrTOKLkfHkbB&#10;T2Ld9nd74d15Um945L5u+fqqVLfTrGYgPDX+E/5vf2sF4yn8fQ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6jfMMAAADbAAAADwAAAAAAAAAAAAAAAACYAgAAZHJzL2Rv&#10;d25yZXYueG1sUEsFBgAAAAAEAAQA9QAAAIgDAAAAAA==&#10;" adj="0,,0" path="m20842,nfc21345,1847,21600,3754,21600,5669v,1419,-140,2835,-418,4228em20842,nsc21345,1847,21600,3754,21600,5669v,1419,-140,2835,-418,4228l,5669,20842,xe" filled="f" strokecolor="blue" strokeweight=".3pt">
              <v:stroke joinstyle="round"/>
              <v:formulas/>
              <v:path arrowok="t" o:extrusionok="f" o:connecttype="custom" o:connectlocs="14,0;14,3;0,2" o:connectangles="0,0,0"/>
            </v:shape>
            <v:shape id="Freeform 437" o:spid="_x0000_s2340" style="position:absolute;left:3571;top:1883;width:42;height:95;visibility:visible;mso-wrap-style:square;v-text-anchor:top" coordsize="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XcEA&#10;AADbAAAADwAAAGRycy9kb3ducmV2LnhtbERPz2vCMBS+D/wfwhN2m6k92NE1igoDhV50svNb89p0&#10;Ni+lyWzdX28Ogx0/vt/FZrKduNHgW8cKlosEBHHldMuNgsvH+8srCB+QNXaOScGdPGzWs6cCc+1G&#10;PtHtHBoRQ9jnqMCE0OdS+sqQRb9wPXHkajdYDBEOjdQDjjHcdjJNkpW02HJsMNjT3lB1Pf9YBZ9+&#10;l2b1lu9pb11Zjsdf83X8Vup5Pm3fQASawr/4z33QCrK4Pn6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szF3BAAAA2wAAAA8AAAAAAAAAAAAAAAAAmAIAAGRycy9kb3du&#10;cmV2LnhtbFBLBQYAAAAABAAEAPUAAACGAwAAAAA=&#10;" path="m,95l42,12,,,,95xe" fillcolor="blue" strokecolor="blue" strokeweight=".3pt">
              <v:path arrowok="t" o:connecttype="custom" o:connectlocs="0,95;42,12;0,0;0,95" o:connectangles="0,0,0,0"/>
            </v:shape>
            <v:rect id="Rectangle 438" o:spid="_x0000_s2341" style="position:absolute;left:3655;top:185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14:paraId="0E602002" w14:textId="77777777" w:rsidR="001D39CD" w:rsidRDefault="001D39CD" w:rsidP="00FA4627">
                    <w:r>
                      <w:rPr>
                        <w:color w:val="000000"/>
                        <w:sz w:val="10"/>
                        <w:szCs w:val="10"/>
                      </w:rPr>
                      <w:t>-</w:t>
                    </w:r>
                  </w:p>
                </w:txbxContent>
              </v:textbox>
            </v:rect>
            <v:rect id="Rectangle 439" o:spid="_x0000_s2342" style="position:absolute;left:2979;top:2573;width:5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7C2090FE" w14:textId="77777777" w:rsidR="001D39CD" w:rsidRPr="0022097B" w:rsidRDefault="001D39CD" w:rsidP="00FA4627">
                    <w:pPr>
                      <w:rPr>
                        <w:sz w:val="10"/>
                        <w:szCs w:val="10"/>
                        <w:rtl/>
                      </w:rPr>
                    </w:pPr>
                    <w:r w:rsidRPr="0022097B">
                      <w:rPr>
                        <w:sz w:val="10"/>
                        <w:szCs w:val="10"/>
                      </w:rPr>
                      <w:t>Net profit</w:t>
                    </w:r>
                  </w:p>
                </w:txbxContent>
              </v:textbox>
            </v:rect>
            <v:shape id="Arc 440" o:spid="_x0000_s2343" style="position:absolute;left:3133;top:2216;width:395;height:300;visibility:visible" coordsize="21599,15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AGMIA&#10;AADbAAAADwAAAGRycy9kb3ducmV2LnhtbESPwWrDMBBE74X8g9hALyGW20JiXCshFJL22iTg62Kt&#10;LVNrZSzFdv4+KhR6HGbmDVPsZ9uJkQbfOlbwkqQgiCunW24UXC/HdQbCB2SNnWNScCcP+93iqcBc&#10;u4m/aTyHRkQI+xwVmBD6XEpfGbLoE9cTR692g8UQ5dBIPeAU4baTr2m6kRZbjgsGe/owVP2cb1YB&#10;zpfPQ1auOm439clTeSuDWSn1vJwP7yACzeE//Nf+0gq2b/D7Jf4A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DsAYwgAAANsAAAAPAAAAAAAAAAAAAAAAAJgCAABkcnMvZG93&#10;bnJldi54bWxQSwUGAAAAAAQABAD1AAAAhwMAAAAA&#10;" adj="0,,0" path="m21599,154nfc21557,5977,19166,11538,14966,15573em21599,154nsc21557,5977,19166,11538,14966,15573l,,21599,154xe" filled="f" strokecolor="blue" strokeweight=".3pt">
              <v:stroke joinstyle="round"/>
              <v:formulas/>
              <v:path arrowok="t" o:extrusionok="f" o:connecttype="custom" o:connectlocs="7,0;5,6;0,0" o:connectangles="0,0,0"/>
            </v:shape>
            <v:shape id="Freeform 441" o:spid="_x0000_s2344" style="position:absolute;left:3341;top:2497;width:79;height:77;visibility:visible;mso-wrap-style:square;v-text-anchor:top" coordsize="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9cQA&#10;AADbAAAADwAAAGRycy9kb3ducmV2LnhtbESPQUvDQBSE74L/YXlCL2I3LVIl7SZIxRoED1bx/Jp9&#10;zaZm34bdbZr++64geBxm5htmVY62EwP50DpWMJtmIIhrp1tuFHx9vtw9gggRWWPnmBScKUBZXF+t&#10;MNfuxB80bGMjEoRDjgpMjH0uZagNWQxT1xMnb++8xZikb6T2eEpw28l5li2kxZbTgsGe1obqn+3R&#10;Jsrr8P423JrDpvHhu3021S4sKqUmN+PTEkSkMf6H/9qVVvBwD79f0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k0/XEAAAA2wAAAA8AAAAAAAAAAAAAAAAAmAIAAGRycy9k&#10;b3ducmV2LnhtbFBLBQYAAAAABAAEAPUAAACJAwAAAAA=&#10;" path="m,77l79,45,55,,,77xe" fillcolor="blue" strokecolor="blue" strokeweight=".3pt">
              <v:path arrowok="t" o:connecttype="custom" o:connectlocs="0,77;79,45;55,0;0,77" o:connectangles="0,0,0,0"/>
            </v:shape>
            <v:rect id="Rectangle 442" o:spid="_x0000_s2345" style="position:absolute;left:3438;top:2528;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14:paraId="00B37CA8" w14:textId="77777777" w:rsidR="001D39CD" w:rsidRDefault="001D39CD" w:rsidP="00FA4627">
                    <w:r>
                      <w:rPr>
                        <w:color w:val="000000"/>
                        <w:sz w:val="10"/>
                        <w:szCs w:val="10"/>
                      </w:rPr>
                      <w:t>-</w:t>
                    </w:r>
                  </w:p>
                </w:txbxContent>
              </v:textbox>
            </v:rect>
            <v:shape id="Arc 443" o:spid="_x0000_s2346" style="position:absolute;left:3341;top:2624;width:361;height:180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ih08UA&#10;AADbAAAADwAAAGRycy9kb3ducmV2LnhtbESPT2vCQBTE70K/w/IKvZlN/2BDdJUiaHsQxLRUj4/s&#10;Mwlm34bdrUm/vSsIHoeZ+Q0zWwymFWdyvrGs4DlJQRCXVjdcKfj5Xo0zED4ga2wtk4J/8rCYP4xm&#10;mGvb847ORahEhLDPUUEdQpdL6cuaDPrEdsTRO1pnMETpKqkd9hFuWvmSphNpsOG4UGNHy5rKU/Fn&#10;FGxK69fb9Z4/f7N+xa/+7dgsD0o9PQ4fUxCBhnAP39pfWsH7BK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KHTxQAAANsAAAAPAAAAAAAAAAAAAAAAAJgCAABkcnMv&#10;ZG93bnJldi54bWxQSwUGAAAAAAQABAD1AAAAigMAAAAA&#10;" adj="0,,0" path="m-1,1nfc92,,185,,278,,1712,,3142,142,4548,426em-1,1nsc92,,185,,278,,1712,,3142,142,4548,426l278,21600,-1,1xe" filled="f" strokecolor="blue" strokeweight=".3pt">
              <v:stroke joinstyle="round"/>
              <v:formulas/>
              <v:path arrowok="t" o:extrusionok="f" o:connecttype="custom" o:connectlocs="0,0;6,3;0,151" o:connectangles="0,0,0"/>
            </v:shape>
            <v:shape id="Freeform 444" o:spid="_x0000_s2347" style="position:absolute;left:3697;top:2631;width:91;height:50;visibility:visible;mso-wrap-style:square;v-text-anchor:top" coordsize="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okMUA&#10;AADbAAAADwAAAGRycy9kb3ducmV2LnhtbESPQWuDQBSE74H+h+UVcgnN2oCx2GzEBhJayCVGyPXh&#10;vqrUfSvu1ui/7xYKPQ4z8w2zyybTiZEG11pW8LyOQBBXVrdcKyivx6cXEM4ja+wsk4KZHGT7h8UO&#10;U23vfKGx8LUIEHYpKmi871MpXdWQQbe2PXHwPu1g0Ac51FIPeA9w08lNFG2lwZbDQoM9HRqqvopv&#10;o6B6Gw+n8yovb+WtiD9m2U91FCu1fJzyVxCeJv8f/mu/awVJAr9fw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WiQxQAAANsAAAAPAAAAAAAAAAAAAAAAAJgCAABkcnMv&#10;ZG93bnJldi54bWxQSwUGAAAAAAQABAD1AAAAigMAAAAA&#10;" path="m91,50l12,,,50r91,xe" fillcolor="blue" strokecolor="blue" strokeweight=".3pt">
              <v:path arrowok="t" o:connecttype="custom" o:connectlocs="91,50;12,0;0,50;91,50" o:connectangles="0,0,0,0"/>
            </v:shape>
            <v:rect id="Rectangle 445" o:spid="_x0000_s2348" style="position:absolute;left:3697;top:251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14:paraId="2C6F93D2" w14:textId="77777777" w:rsidR="001D39CD" w:rsidRDefault="001D39CD" w:rsidP="00FA4627">
                    <w:r>
                      <w:rPr>
                        <w:color w:val="000000"/>
                        <w:sz w:val="10"/>
                        <w:szCs w:val="10"/>
                      </w:rPr>
                      <w:t>+</w:t>
                    </w:r>
                  </w:p>
                </w:txbxContent>
              </v:textbox>
            </v:rect>
            <v:rect id="Rectangle 446" o:spid="_x0000_s2349" style="position:absolute;left:2222;top:2776;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14:paraId="7D32A055" w14:textId="77777777" w:rsidR="001D39CD" w:rsidRDefault="001D39CD" w:rsidP="00FA4627">
                    <w:r>
                      <w:rPr>
                        <w:color w:val="000000"/>
                        <w:sz w:val="10"/>
                        <w:szCs w:val="10"/>
                      </w:rPr>
                      <w:t>EPS</w:t>
                    </w:r>
                  </w:p>
                </w:txbxContent>
              </v:textbox>
            </v:rect>
            <v:shape id="Arc 447" o:spid="_x0000_s2350" style="position:absolute;left:2630;top:2279;width:468;height:62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sG78A&#10;AADbAAAADwAAAGRycy9kb3ducmV2LnhtbERPy4rCMBTdC/5DuII7TdVhKNUoIvhYDMioqMtLc22L&#10;zU1poq1/bxaCy8N5zxatKcWTaldYVjAaRiCIU6sLzhScjutBDMJ5ZI2lZVLwIgeLebczw0Tbhv/p&#10;efCZCCHsElSQe18lUro0J4NuaCviwN1sbdAHWGdS19iEcFPKcRT9SoMFh4YcK1rllN4PD6PgL7Vu&#10;s99ceHuOmzVP3M+tWF2V6vfa5RSEp9Z/xR/3TiuI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GOwbvwAAANsAAAAPAAAAAAAAAAAAAAAAAJgCAABkcnMvZG93bnJl&#10;di54bWxQSwUGAAAAAAQABAD1AAAAhAMAAAAA&#10;" adj="0,,0" path="m17003,14722nfc12918,19109,7193,21600,1199,21600v-400,,-800,-12,-1199,-34em17003,14722nsc12918,19109,7193,21600,1199,21600v-400,,-800,-12,-1199,-34l1199,,17003,14722xe" filled="f" strokecolor="blue" strokeweight=".3pt">
              <v:stroke joinstyle="round"/>
              <v:formulas/>
              <v:path arrowok="t" o:extrusionok="f" o:connecttype="custom" o:connectlocs="10,12;0,18;1,0" o:connectangles="0,0,0"/>
            </v:shape>
            <v:shape id="Freeform 448" o:spid="_x0000_s2351" style="position:absolute;left:2551;top:2878;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eiMMA&#10;AADbAAAADwAAAGRycy9kb3ducmV2LnhtbESP3YrCMBSE7xf2HcJZ8G5NqyilaxSRKnvhjT8PcGyO&#10;TdnmpCRR69ubhYW9HGbmG2axGmwn7uRD61hBPs5AENdOt9woOJ+2nwWIEJE1do5JwZMCrJbvbwss&#10;tXvwge7H2IgE4VCiAhNjX0oZakMWw9j1xMm7Om8xJukbqT0+Etx2cpJlc2mx5bRgsKeNofrneLMK&#10;bvtK5tfBrJvdbjvti1nlL0Wl1OhjWH+BiDTE//Bf+1srKHL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LeiMMAAADbAAAADwAAAAAAAAAAAAAAAACYAgAAZHJzL2Rv&#10;d25yZXYueG1sUEsFBgAAAAAEAAQA9QAAAIgDAAAAAA==&#10;" path="m,19l79,51,85,,,19xe" fillcolor="blue" strokecolor="blue" strokeweight=".3pt">
              <v:path arrowok="t" o:connecttype="custom" o:connectlocs="0,19;79,51;85,0;0,19" o:connectangles="0,0,0,0"/>
            </v:shape>
            <v:rect id="Rectangle 449" o:spid="_x0000_s2352" style="position:absolute;left:2600;top:292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51DBA5DC" w14:textId="77777777" w:rsidR="001D39CD" w:rsidRDefault="001D39CD" w:rsidP="00FA4627">
                    <w:r>
                      <w:rPr>
                        <w:color w:val="000000"/>
                        <w:sz w:val="10"/>
                        <w:szCs w:val="10"/>
                      </w:rPr>
                      <w:t>+</w:t>
                    </w:r>
                  </w:p>
                </w:txbxContent>
              </v:textbox>
            </v:rect>
            <v:rect id="Rectangle 450" o:spid="_x0000_s2353" style="position:absolute;left:2292;top:3276;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54987C4A" w14:textId="77777777" w:rsidR="001D39CD" w:rsidRDefault="001D39CD" w:rsidP="00FA4627">
                    <w:r w:rsidRPr="00525202">
                      <w:rPr>
                        <w:sz w:val="10"/>
                        <w:szCs w:val="10"/>
                      </w:rPr>
                      <w:t>number of shares</w:t>
                    </w:r>
                  </w:p>
                </w:txbxContent>
              </v:textbox>
            </v:rect>
            <v:line id="Line 451" o:spid="_x0000_s2354" style="position:absolute;flip:x y;visibility:visible" from="2431,2979" to="2515,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0bcMAAADbAAAADwAAAGRycy9kb3ducmV2LnhtbESPwWrDMBBE74H8g9hCL6GRE9wQnMgm&#10;hJr00IvdfsDW2lim1spYauz+fVQo9DjMzBvmWMy2FzcafedYwWadgCBunO64VfDxXj7tQfiArLF3&#10;TAp+yEORLxdHzLSbuKJbHVoRIewzVGBCGDIpfWPIol+7gTh6VzdaDFGOrdQjThFue7lNkp202HFc&#10;MDjQ2VDzVX9bBauy8ylevH1h+7bjrTTPn3Wl1OPDfDqACDSH//Bf+1Ur2Kfw+yX+AJ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ytG3DAAAA2wAAAA8AAAAAAAAAAAAA&#10;AAAAoQIAAGRycy9kb3ducmV2LnhtbFBLBQYAAAAABAAEAPkAAACRAwAAAAA=&#10;" strokecolor="blue" strokeweight=".3pt"/>
            <v:shape id="Freeform 452" o:spid="_x0000_s2355" style="position:absolute;left:2407;top:2897;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AMQA&#10;AADbAAAADwAAAGRycy9kb3ducmV2LnhtbESP0WrCQBRE3wv+w3ILvpS6qWCV6CZIquhDKDT2Ay7Z&#10;axKavRt2V41/7xYKfRxm5gyzyUfTiys531lW8DZLQBDXVnfcKPg+7V9XIHxA1thbJgV38pBnk6cN&#10;ptre+IuuVWhEhLBPUUEbwpBK6euWDPqZHYijd7bOYIjSNVI7vEW46eU8Sd6lwY7jQosDFS3VP9XF&#10;KOBqWczL3Wd3LBwP/cGX9uOlVGr6PG7XIAKN4T/81z5qBasF/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G+ADEAAAA2wAAAA8AAAAAAAAAAAAAAAAAmAIAAGRycy9k&#10;b3ducmV2LnhtbFBLBQYAAAAABAAEAPUAAACJAwAAAAA=&#10;" path="m,l,89,42,76,,xe" fillcolor="blue" strokecolor="blue" strokeweight=".3pt">
              <v:path arrowok="t" o:connecttype="custom" o:connectlocs="0,0;0,89;42,76;0,0" o:connectangles="0,0,0,0"/>
            </v:shape>
            <v:rect id="Rectangle 453" o:spid="_x0000_s2356" style="position:absolute;left:2491;top:2896;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14:paraId="0718B058" w14:textId="77777777" w:rsidR="001D39CD" w:rsidRDefault="001D39CD" w:rsidP="00FA4627">
                    <w:r>
                      <w:rPr>
                        <w:color w:val="000000"/>
                        <w:sz w:val="10"/>
                        <w:szCs w:val="10"/>
                      </w:rPr>
                      <w:t>-</w:t>
                    </w:r>
                  </w:p>
                </w:txbxContent>
              </v:textbox>
            </v:rect>
            <v:shape id="Arc 454" o:spid="_x0000_s2357" style="position:absolute;left:1780;top:1930;width:377;height:920;visibility:visible" coordsize="9287,215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mMMA&#10;AADbAAAADwAAAGRycy9kb3ducmV2LnhtbESPQWsCMRSE7wX/Q3iCt5pVpMrWKCIUKrYH1/b+SF43&#10;SzcvaxJ19dc3hUKPw8x8wyzXvWvFhUJsPCuYjAsQxNqbhmsFH8eXxwWImJANtp5JwY0irFeDhyWW&#10;xl/5QJcq1SJDOJaowKbUlVJGbclhHPuOOHtfPjhMWYZamoDXDHetnBbFk3TYcF6w2NHWkv6uzk7B&#10;57nRh+mxuiPvjJ6dwty+v+2VGg37zTOIRH36D/+1X42CxRx+v+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MmMMAAADbAAAADwAAAAAAAAAAAAAAAACYAgAAZHJzL2Rv&#10;d25yZXYueG1sUEsFBgAAAAAEAAQA9QAAAIgDAAAAAA==&#10;" adj="0,,0" path="m7862,21552nfc5135,21372,2467,20676,,19501em7862,21552nsc5135,21372,2467,20676,,19501l9287,,7862,21552xe" filled="f" strokecolor="blue" strokeweight=".3pt">
              <v:stroke joinstyle="round"/>
              <v:formulas/>
              <v:path arrowok="t" o:extrusionok="f" o:connecttype="custom" o:connectlocs="13,39;0,36;15,0" o:connectangles="0,0,0"/>
            </v:shape>
            <v:shape id="Freeform 455" o:spid="_x0000_s2358" style="position:absolute;left:1707;top:2726;width:84;height:63;visibility:visible;mso-wrap-style:square;v-text-anchor:top" coordsize="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xmMAA&#10;AADbAAAADwAAAGRycy9kb3ducmV2LnhtbERPTWvCQBC9F/oflil4kbpRpErqKkUItEej2B6H7DQJ&#10;zc4s2dXEf989CB4f73uzG12nrtSHVtjAfJaBIq7EtlwbOB2L1zWoEJEtdsJk4EYBdtvnpw3mVgY+&#10;0LWMtUohHHI00MToc61D1ZDDMBNPnLhf6R3GBPta2x6HFO46vciyN+2w5dTQoKd9Q9VfeXEG/H6Y&#10;Lr/nxWXqy0Mh8nNeydfCmMnL+PEOKtIYH+K7+9MaWKex6Uv6AX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TxmMAAAADbAAAADwAAAAAAAAAAAAAAAACYAgAAZHJzL2Rvd25y&#10;ZXYueG1sUEsFBgAAAAAEAAQA9QAAAIUDAAAAAA==&#10;" path="m,l60,63,84,19,,xe" fillcolor="blue" strokecolor="blue" strokeweight=".3pt">
              <v:path arrowok="t" o:connecttype="custom" o:connectlocs="0,0;60,63;84,19;0,0" o:connectangles="0,0,0,0"/>
            </v:shape>
            <v:rect id="Rectangle 456" o:spid="_x0000_s2359" style="position:absolute;left:1719;top:27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14:paraId="67670FA3" w14:textId="77777777" w:rsidR="001D39CD" w:rsidRDefault="001D39CD" w:rsidP="00FA4627">
                    <w:r>
                      <w:rPr>
                        <w:color w:val="000000"/>
                        <w:sz w:val="10"/>
                        <w:szCs w:val="10"/>
                      </w:rPr>
                      <w:t>+</w:t>
                    </w:r>
                  </w:p>
                </w:txbxContent>
              </v:textbox>
            </v:rect>
            <v:rect id="Rectangle 457" o:spid="_x0000_s2360" style="position:absolute;left:-661;top:1230;width:115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14:paraId="78B9AA64" w14:textId="77777777" w:rsidR="001D39CD" w:rsidRPr="00CF4A33" w:rsidRDefault="001D39CD" w:rsidP="00FA4627">
                    <w:pPr>
                      <w:rPr>
                        <w:sz w:val="10"/>
                        <w:szCs w:val="10"/>
                      </w:rPr>
                    </w:pPr>
                    <w:r w:rsidRPr="00CF4A33">
                      <w:rPr>
                        <w:sz w:val="10"/>
                        <w:szCs w:val="10"/>
                      </w:rPr>
                      <w:t>Stock supply</w:t>
                    </w:r>
                  </w:p>
                </w:txbxContent>
              </v:textbox>
            </v:rect>
            <v:shape id="Arc 458" o:spid="_x0000_s2361" style="position:absolute;left:580;top:257;width:313;height:110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3fXcUA&#10;AADbAAAADwAAAGRycy9kb3ducmV2LnhtbESPQWvCQBSE70L/w/KE3nSTtohNXUMRTHsQpGnRHh/Z&#10;ZxLMvg3ZbZL+e1cQPA4z8w2zSkfTiJ46V1tWEM8jEMSF1TWXCn6+t7MlCOeRNTaWScE/OUjXD5MV&#10;JtoO/EV97ksRIOwSVFB53yZSuqIig25uW+LgnWxn0AfZlVJ3OAS4aeRTFC2kwZrDQoUtbSoqzvmf&#10;UbArrMv22ZE/Dsthy8/u5VRvfpV6nI7vbyA8jf4evrU/tYLXGK5fw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d9dxQAAANsAAAAPAAAAAAAAAAAAAAAAAJgCAABkcnMv&#10;ZG93bnJldi54bWxQSwUGAAAAAAQABAD1AAAAigMAAAAA&#10;" adj="0,,0" path="m6421,21580nfc6113,21593,5805,21600,5498,21600,3642,21600,1794,21360,,20888em6421,21580nsc6113,21593,5805,21600,5498,21600,3642,21600,1794,21360,,20888l5498,r923,21580xe" filled="f" strokecolor="blue" strokeweight=".3pt">
              <v:stroke joinstyle="round"/>
              <v:formulas/>
              <v:path arrowok="t" o:extrusionok="f" o:connecttype="custom" o:connectlocs="5,57;0,55;4,0" o:connectangles="0,0,0"/>
            </v:shape>
            <v:shape id="Freeform 459" o:spid="_x0000_s2362" style="position:absolute;left:887;top:1337;width:90;height:51;visibility:visible;mso-wrap-style:square;v-text-anchor:top" coordsize="9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gRsQA&#10;AADbAAAADwAAAGRycy9kb3ducmV2LnhtbESPT2vCQBTE74LfYXmF3nSj1H+pq4hUsAcPxvb+yD6z&#10;abNvQ3Zrop++Kwgeh5n5DbNcd7YSF2p86VjBaJiAIM6dLrlQ8HXaDeYgfEDWWDkmBVfysF71e0tM&#10;tWv5SJcsFCJC2KeowIRQp1L63JBFP3Q1cfTOrrEYomwKqRtsI9xWcpwkU2mx5LhgsKatofw3+7MK&#10;vg/JRr7dZsXU/8yr9mMyGVnzqdTrS7d5BxGoC8/wo73XChZj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EbEAAAA2wAAAA8AAAAAAAAAAAAAAAAAmAIAAGRycy9k&#10;b3ducmV2LnhtbFBLBQYAAAAABAAEAPUAAACJAwAAAAA=&#10;" path="m90,20l,,6,51,90,20xe" fillcolor="blue" strokecolor="blue" strokeweight=".3pt">
              <v:path arrowok="t" o:connecttype="custom" o:connectlocs="90,20;0,0;6,51;90,20" o:connectangles="0,0,0,0"/>
            </v:shape>
            <v:rect id="Rectangle 460" o:spid="_x0000_s2363" style="position:absolute;left:869;top:122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14:paraId="4C754ABE" w14:textId="77777777" w:rsidR="001D39CD" w:rsidRDefault="001D39CD" w:rsidP="00FA4627">
                    <w:r>
                      <w:rPr>
                        <w:color w:val="000000"/>
                        <w:sz w:val="10"/>
                        <w:szCs w:val="10"/>
                      </w:rPr>
                      <w:t>-</w:t>
                    </w:r>
                  </w:p>
                </w:txbxContent>
              </v:textbox>
            </v:rect>
            <v:rect id="Rectangle 461" o:spid="_x0000_s2364" style="position:absolute;left:2790;top:1870;width:530;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14:paraId="6FD10291" w14:textId="77777777" w:rsidR="001D39CD" w:rsidRPr="00AF31B9" w:rsidRDefault="001D39CD" w:rsidP="00FA4627">
                    <w:pPr>
                      <w:ind w:left="-3"/>
                      <w:rPr>
                        <w:sz w:val="12"/>
                        <w:szCs w:val="12"/>
                      </w:rPr>
                    </w:pPr>
                    <w:r w:rsidRPr="00AF31B9">
                      <w:rPr>
                        <w:sz w:val="12"/>
                        <w:szCs w:val="12"/>
                      </w:rPr>
                      <w:t>Tax rate</w:t>
                    </w:r>
                  </w:p>
                </w:txbxContent>
              </v:textbox>
            </v:rect>
            <v:line id="Line 462" o:spid="_x0000_s2365" style="position:absolute;visibility:visible" from="3100,2003" to="3136,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YczMUAAADbAAAADwAAAGRycy9kb3ducmV2LnhtbESPT2sCMRTE7wW/Q3hCL0WzFip1NUqR&#10;tvQk9Q+it2fy3CzdvCyb6G6/vSkIPQ4z8xtmtuhcJa7UhNKzgtEwA0GsvSm5ULDbfgxeQYSIbLDy&#10;TAp+KcBi3nuYYW58y2u6bmIhEoRDjgpsjHUuZdCWHIahr4mTd/aNw5hkU0jTYJvgrpLPWTaWDktO&#10;CxZrWlrSP5uLUxDt6bTXevT5/d4+HVeXw7Jy+1Kpx373NgURqYv/4Xv7yyiYvMDfl/Q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YczMUAAADbAAAADwAAAAAAAAAA&#10;AAAAAAChAgAAZHJzL2Rvd25yZXYueG1sUEsFBgAAAAAEAAQA+QAAAJMDAAAAAA==&#10;" strokecolor="blue" strokeweight=".3pt"/>
            <v:shape id="Freeform 463" o:spid="_x0000_s2366" style="position:absolute;left:3112;top:2472;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gOsQA&#10;AADbAAAADwAAAGRycy9kb3ducmV2LnhtbESPzWrDMBCE74W8g9hAbo3cQkLrRglNSvNzjGtojou1&#10;sUSslbFUx3n7qFDocZiZb5jFanCN6KkL1rOCp2kGgrjy2nKtoPz6fHwBESKyxsYzKbhRgNVy9LDA&#10;XPsrH6kvYi0ShEOOCkyMbS5lqAw5DFPfEifv7DuHMcmulrrDa4K7Rj5n2Vw6tJwWDLa0MVRdih+n&#10;YFsaf+g/mpMt9Xprd9Xs+4QHpSbj4f0NRKQh/of/2nut4HUO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9oDrEAAAA2wAAAA8AAAAAAAAAAAAAAAAAmAIAAGRycy9k&#10;b3ducmV2LnhtbFBLBQYAAAAABAAEAPUAAACJAwAAAAA=&#10;" path="m36,95l48,,,6,36,95xe" fillcolor="blue" strokecolor="blue" strokeweight=".3pt">
              <v:path arrowok="t" o:connecttype="custom" o:connectlocs="36,95;48,0;0,6;36,95" o:connectangles="0,0,0,0"/>
            </v:shape>
            <v:rect id="Rectangle 464" o:spid="_x0000_s2367" style="position:absolute;left:3040;top:242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14:paraId="36B78501" w14:textId="77777777" w:rsidR="001D39CD" w:rsidRDefault="001D39CD" w:rsidP="00FA4627">
                    <w:r>
                      <w:rPr>
                        <w:color w:val="000000"/>
                        <w:sz w:val="10"/>
                        <w:szCs w:val="10"/>
                      </w:rPr>
                      <w:t>-</w:t>
                    </w:r>
                  </w:p>
                </w:txbxContent>
              </v:textbox>
            </v:rect>
            <v:rect id="Rectangle 465" o:spid="_x0000_s2368" style="position:absolute;left:3031;top:971;width:653;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14:paraId="0B1EA92E" w14:textId="77777777" w:rsidR="001D39CD" w:rsidRPr="002D617C" w:rsidRDefault="001D39CD" w:rsidP="00FA4627">
                    <w:pPr>
                      <w:rPr>
                        <w:sz w:val="12"/>
                        <w:szCs w:val="12"/>
                      </w:rPr>
                    </w:pPr>
                    <w:r w:rsidRPr="002D617C">
                      <w:rPr>
                        <w:sz w:val="12"/>
                        <w:szCs w:val="12"/>
                      </w:rPr>
                      <w:t>Debt ratio</w:t>
                    </w:r>
                  </w:p>
                </w:txbxContent>
              </v:textbox>
            </v:rect>
            <v:shape id="Arc 466" o:spid="_x0000_s2369" style="position:absolute;left:3013;top:1135;width:532;height:383;visibility:visible" coordsize="21041,144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uMQA&#10;AADbAAAADwAAAGRycy9kb3ducmV2LnhtbESPQWvCQBSE74X+h+UVvNVNexCNriKFYkRQjK1eH9ln&#10;Epp9G3a3Mf57VxA8DjPzDTNb9KYRHTlfW1bwMUxAEBdW11wq+Dl8v49B+ICssbFMCq7kYTF/fZlh&#10;qu2F99TloRQRwj5FBVUIbSqlLyoy6Ie2JY7e2TqDIUpXSu3wEuGmkZ9JMpIGa44LFbb0VVHxl/8b&#10;BedT5nem6zfZcVvmv6OwXrnVWqnBW7+cggjUh2f40c60gskE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Fn7jEAAAA2wAAAA8AAAAAAAAAAAAAAAAAmAIAAGRycy9k&#10;b3ducmV2LnhtbFBLBQYAAAAABAAEAPUAAACJAwAAAAA=&#10;" adj="0,,0" path="m16094,-1nfc18518,2707,20219,5983,21041,9523em16094,-1nsc18518,2707,20219,5983,21041,9523l,14406,16094,-1xe" filled="f" strokecolor="blue" strokeweight=".3pt">
              <v:stroke joinstyle="round"/>
              <v:formulas/>
              <v:path arrowok="t" o:extrusionok="f" o:connecttype="custom" o:connectlocs="10,0;13,7;0,10" o:connectangles="0,0,0"/>
            </v:shape>
            <v:shape id="Freeform 467" o:spid="_x0000_s2370" style="position:absolute;left:3522;top:138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1mBsUA&#10;AADcAAAADwAAAGRycy9kb3ducmV2LnhtbESPTUsDMRCG74L/IYzQi7SJRUS2TYtIFREKui2U3oZk&#10;3F3cTNZNul3/fecgeJth3o9nlusxtGqgPjWRLdzNDChiF33DlYX97mX6CCplZI9tZLLwSwnWq+ur&#10;JRY+nvmThjJXSkI4FWihzrkrtE6upoBpFjtiuX3FPmCWta+07/Es4aHVc2MedMCGpaHGjp5rct/l&#10;KUivuz/ozcf8vU0/r1t3vN3gUBprJzfj0wJUpjH/i//cb17wjeDLMzKB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WYGxQAAANwAAAAPAAAAAAAAAAAAAAAAAJgCAABkcnMv&#10;ZG93bnJldi54bWxQSwUGAAAAAAQABAD1AAAAigMAAAAA&#10;" path="m37,95l49,,,6,37,95xe" fillcolor="blue" strokecolor="blue" strokeweight=".3pt">
              <v:path arrowok="t" o:connecttype="custom" o:connectlocs="37,95;49,0;0,6;37,95" o:connectangles="0,0,0,0"/>
            </v:shape>
            <v:rect id="Rectangle 468" o:spid="_x0000_s2371" style="position:absolute;left:3601;top:132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14:paraId="4CAE6239" w14:textId="77777777" w:rsidR="001D39CD" w:rsidRDefault="001D39CD" w:rsidP="00FA4627">
                    <w:r>
                      <w:rPr>
                        <w:color w:val="000000"/>
                        <w:sz w:val="10"/>
                        <w:szCs w:val="10"/>
                      </w:rPr>
                      <w:t>+</w:t>
                    </w:r>
                  </w:p>
                </w:txbxContent>
              </v:textbox>
            </v:rect>
            <v:rect id="Rectangle 469" o:spid="_x0000_s2372" style="position:absolute;left:995;top:601;width:1126;height:8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14:paraId="32121ADE" w14:textId="77777777" w:rsidR="001D39CD" w:rsidRPr="0022097B" w:rsidRDefault="001D39CD" w:rsidP="00FA4627">
                    <w:pPr>
                      <w:bidi/>
                      <w:jc w:val="center"/>
                      <w:rPr>
                        <w:sz w:val="12"/>
                        <w:szCs w:val="12"/>
                        <w:rtl/>
                      </w:rPr>
                    </w:pPr>
                    <w:r w:rsidRPr="0022097B">
                      <w:rPr>
                        <w:sz w:val="10"/>
                        <w:szCs w:val="10"/>
                      </w:rPr>
                      <w:t xml:space="preserve"> market value </w:t>
                    </w:r>
                  </w:p>
                </w:txbxContent>
              </v:textbox>
            </v:rect>
            <v:shape id="Arc 470" o:spid="_x0000_s2373" style="position:absolute;left:1235;top:825;width:590;height:478;visibility:visible" coordsize="21451,165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SssMA&#10;AADcAAAADwAAAGRycy9kb3ducmV2LnhtbERPS08CMRC+m/gfmjHhJl2BGF0pxAgYDl5AYjyO29kH&#10;ttPNdmDXf09NTLzNl+858+XgnTpTF5vABu7GGSjiItiGKwOH983tA6goyBZdYDLwQxGWi+urOeY2&#10;9Lyj814qlUI45migFmlzrWNRk8c4Di1x4srQeZQEu0rbDvsU7p2eZNm99thwaqixpZeaiu/9yRt4&#10;6z9L2RxmX7Ie3Gz1Wh4f3cfRmNHN8PwESmiQf/Gfe2vT/GwKv8+kC/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JSssMAAADcAAAADwAAAAAAAAAAAAAAAACYAgAAZHJzL2Rv&#10;d25yZXYueG1sUEsFBgAAAAAEAAQA9QAAAIgDAAAAAA==&#10;" adj="0,,0" path="m-1,13990nfc643,8539,3338,3536,7537,em-1,13990nsc643,8539,3338,3536,7537,l21451,16522,-1,13990xe" filled="f" strokecolor="blue" strokeweight=".3pt">
              <v:stroke joinstyle="round"/>
              <v:formulas/>
              <v:path arrowok="t" o:extrusionok="f" o:connecttype="custom" o:connectlocs="0,12;6,0;16,14" o:connectangles="0,0,0"/>
            </v:shape>
            <v:shape id="Freeform 471" o:spid="_x0000_s2374" style="position:absolute;left:1429;top:773;width:85;height:70;visibility:visible;mso-wrap-style:square;v-text-anchor:top" coordsize="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9sMA&#10;AADcAAAADwAAAGRycy9kb3ducmV2LnhtbERPTWvCQBC9C/6HZQRvurEUkZiNFEHbkzapaI/T7DQJ&#10;ZmdDdo3pv+8WhN7m8T4n2QymET11rrasYDGPQBAXVtdcKjh97GYrEM4ja2wsk4IfcrBJx6MEY23v&#10;nFGf+1KEEHYxKqi8b2MpXVGRQTe3LXHgvm1n0AfYlVJ3eA/hppFPUbSUBmsODRW2tK2ouOY3oyB7&#10;fT8sLpfzV0u3/NM12bk/yr1S08nwsgbhafD/4of7TYf50TP8PRMu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9sMAAADcAAAADwAAAAAAAAAAAAAAAACYAgAAZHJzL2Rv&#10;d25yZXYueG1sUEsFBgAAAAAEAAQA9QAAAIgDAAAAAA==&#10;" path="m85,l,26,25,70,85,xe" fillcolor="blue" strokecolor="blue" strokeweight=".3pt">
              <v:path arrowok="t" o:connecttype="custom" o:connectlocs="85,0;0,26;25,70;85,0" o:connectangles="0,0,0,0"/>
            </v:shape>
            <v:rect id="Rectangle 472" o:spid="_x0000_s2375" style="position:absolute;left:1369;top:69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14:paraId="62E2E970" w14:textId="77777777" w:rsidR="001D39CD" w:rsidRDefault="001D39CD" w:rsidP="00FA4627">
                    <w:r>
                      <w:rPr>
                        <w:color w:val="000000"/>
                        <w:sz w:val="10"/>
                        <w:szCs w:val="10"/>
                      </w:rPr>
                      <w:t>+</w:t>
                    </w:r>
                  </w:p>
                </w:txbxContent>
              </v:textbox>
            </v:rect>
            <v:rect id="Rectangle 473" o:spid="_x0000_s2376" style="position:absolute;left:2250;top:513;width:432;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14:paraId="60ED205D" w14:textId="77777777" w:rsidR="001D39CD" w:rsidRPr="00171F89" w:rsidRDefault="001D39CD" w:rsidP="00FA4627">
                    <w:pPr>
                      <w:rPr>
                        <w:sz w:val="12"/>
                        <w:szCs w:val="12"/>
                      </w:rPr>
                    </w:pPr>
                    <w:r w:rsidRPr="00171F89">
                      <w:rPr>
                        <w:sz w:val="12"/>
                        <w:szCs w:val="12"/>
                      </w:rPr>
                      <w:t>Equity</w:t>
                    </w:r>
                  </w:p>
                </w:txbxContent>
              </v:textbox>
            </v:rect>
            <v:shape id="Arc 474" o:spid="_x0000_s2377" style="position:absolute;left:1766;top:515;width:445;height:971;visibility:visible" coordsize="10378,215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EMcIA&#10;AADcAAAADwAAAGRycy9kb3ducmV2LnhtbERP22rCQBB9L/gPywi+lGZjLUZSV5GWgJC+ePmAaXZy&#10;odnZkN3G+PeuIPg2h3Od9XY0rRiod41lBfMoBkFcWN1wpeB8yt5WIJxH1thaJgVXcrDdTF7WmGp7&#10;4QMNR1+JEMIuRQW1910qpStqMugi2xEHrrS9QR9gX0nd4yWEm1a+x/FSGmw4NNTY0VdNxd/x3ygo&#10;8uwj+U5kt/q1JpeL4ad89U6p2XTcfYLwNPqn+OHe6zA/TuD+TLh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0QxwgAAANwAAAAPAAAAAAAAAAAAAAAAAJgCAABkcnMvZG93&#10;bnJldi54bWxQSwUGAAAAAAQABAD1AAAAhwMAAAAA&#10;" adj="0,,0" path="m-1,2614nfc2780,1091,5862,198,9027,em-1,2614nsc2780,1091,5862,198,9027,r1351,21558l-1,2614xe" filled="f" strokecolor="blue" strokeweight=".3pt">
              <v:stroke joinstyle="round"/>
              <v:formulas/>
              <v:path arrowok="t" o:extrusionok="f" o:connecttype="custom" o:connectlocs="0,5;17,0;19,44" o:connectangles="0,0,0"/>
            </v:shape>
            <v:shape id="Freeform 475" o:spid="_x0000_s2378" style="position:absolute;left:2147;top:488;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AkscA&#10;AADcAAAADwAAAGRycy9kb3ducmV2LnhtbESPQUvDQBCF74L/YRnBi9iNFqqm3ZZSFNubjSI9Dtlp&#10;Epqdjbtrmvz7zkHwNsN78943i9XgWtVTiI1nAw+TDBRx6W3DlYGvz7f7Z1AxIVtsPZOBkSKsltdX&#10;C8ytP/Oe+iJVSkI45migTqnLtY5lTQ7jxHfEoh19cJhkDZW2Ac8S7lr9mGUz7bBhaaixo01N5an4&#10;dQZ2xffsff/x+hT6w/hzt2nH9cu0Meb2ZljPQSUa0r/573prBT8TWn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OAJLHAAAA3AAAAA8AAAAAAAAAAAAAAAAAmAIAAGRy&#10;cy9kb3ducmV2LnhtbFBLBQYAAAAABAAEAPUAAACMAwAAAAA=&#10;" path="m91,32l6,,,51,91,32xe" fillcolor="blue" strokecolor="blue" strokeweight=".3pt">
              <v:path arrowok="t" o:connecttype="custom" o:connectlocs="91,32;6,0;0,51;91,32" o:connectangles="0,0,0,0"/>
            </v:shape>
            <v:rect id="Rectangle 476" o:spid="_x0000_s2379" style="position:absolute;left:2129;top:37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14:paraId="78953005" w14:textId="77777777" w:rsidR="001D39CD" w:rsidRDefault="001D39CD" w:rsidP="00FA4627">
                    <w:r>
                      <w:rPr>
                        <w:color w:val="000000"/>
                        <w:sz w:val="10"/>
                        <w:szCs w:val="10"/>
                      </w:rPr>
                      <w:t>+</w:t>
                    </w:r>
                  </w:p>
                </w:txbxContent>
              </v:textbox>
            </v:rect>
            <v:shape id="Arc 477" o:spid="_x0000_s2380" style="position:absolute;left:2790;top:534;width:522;height:579;visibility:visible" coordsize="20236,213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TcUA&#10;AADcAAAADwAAAGRycy9kb3ducmV2LnhtbESPQWvCQBCF74L/YRmhF6kbPRRJXaUULGLpwSieh+w0&#10;Cc3OrtmtRn+9cxC8zfDevPfNYtW7Vp2pi41nA9NJBoq49LbhysBhv36dg4oJ2WLrmQxcKcJqORws&#10;MLf+wjs6F6lSEsIxRwN1SiHXOpY1OYwTH4hF+/WdwyRrV2nb4UXCXatnWfamHTYsDTUG+qyp/Cv+&#10;nYEZb911O77tTvPi+4s2x5CVP8GYl1H/8Q4qUZ+e5sf1xgr+V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JdNxQAAANwAAAAPAAAAAAAAAAAAAAAAAJgCAABkcnMv&#10;ZG93bnJldi54bWxQSwUGAAAAAAQABAD1AAAAigMAAAAA&#10;" adj="0,,0" path="m3400,nfc11083,1225,17514,6487,20235,13776em3400,nsc11083,1225,17514,6487,20235,13776l,21331,3400,xe" filled="f" strokecolor="blue" strokeweight=".3pt">
              <v:stroke joinstyle="round"/>
              <v:formulas/>
              <v:path arrowok="t" o:extrusionok="f" o:connecttype="custom" o:connectlocs="2,0;13,10;0,16" o:connectangles="0,0,0"/>
            </v:shape>
            <v:shape id="Freeform 478" o:spid="_x0000_s2381" style="position:absolute;left:3293;top:9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p/8EA&#10;AADcAAAADwAAAGRycy9kb3ducmV2LnhtbERP32vCMBB+H/g/hBv4NtMKDumM4pS5+Wgt6OPR3Jpg&#10;cylNVrv/fhkM9nYf389bbUbXioH6YD0ryGcZCOLaa8uNgur89rQEESKyxtYzKfimAJv15GGFhfZ3&#10;PtFQxkakEA4FKjAxdoWUoTbkMMx8R5y4T987jAn2jdQ93lO4a+U8y56lQ8upwWBHO0P1rfxyCg6V&#10;8cdh315tpV8P9r1eXK54VGr6OG5fQEQa47/4z/2h0/w8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z6f/BAAAA3AAAAA8AAAAAAAAAAAAAAAAAmAIAAGRycy9kb3du&#10;cmV2LnhtbFBLBQYAAAAABAAEAPUAAACGAwAAAAA=&#10;" path="m48,95l42,,,13,48,95xe" fillcolor="blue" strokecolor="blue" strokeweight=".3pt">
              <v:path arrowok="t" o:connecttype="custom" o:connectlocs="48,95;42,0;0,13;48,95" o:connectangles="0,0,0,0"/>
            </v:shape>
            <v:rect id="Rectangle 479" o:spid="_x0000_s2382" style="position:absolute;left:3378;top:830;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14:paraId="17592D05" w14:textId="77777777" w:rsidR="001D39CD" w:rsidRDefault="001D39CD" w:rsidP="00FA4627">
                    <w:r>
                      <w:rPr>
                        <w:color w:val="000000"/>
                        <w:sz w:val="10"/>
                        <w:szCs w:val="10"/>
                      </w:rPr>
                      <w:t>-</w:t>
                    </w:r>
                  </w:p>
                </w:txbxContent>
              </v:textbox>
            </v:rect>
            <v:rect id="Rectangle 480" o:spid="_x0000_s2383" style="position:absolute;left:6453;top:3529;width:548;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14:paraId="2DCE3976" w14:textId="77777777" w:rsidR="001D39CD" w:rsidRPr="004F40D0" w:rsidRDefault="001D39CD" w:rsidP="00FA4627">
                    <w:pPr>
                      <w:jc w:val="center"/>
                      <w:rPr>
                        <w:sz w:val="10"/>
                        <w:szCs w:val="10"/>
                        <w:rtl/>
                      </w:rPr>
                    </w:pPr>
                    <w:r w:rsidRPr="004F40D0">
                      <w:rPr>
                        <w:sz w:val="10"/>
                        <w:szCs w:val="10"/>
                      </w:rPr>
                      <w:t>Systematic risk index</w:t>
                    </w:r>
                  </w:p>
                </w:txbxContent>
              </v:textbox>
            </v:rect>
            <v:rect id="Rectangle 482" o:spid="_x0000_s2384" style="position:absolute;left:5783;top:3624;width:7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14:paraId="387B1C70" w14:textId="77777777" w:rsidR="001D39CD" w:rsidRPr="00C64404" w:rsidRDefault="001D39CD" w:rsidP="00FA4627">
                    <w:pPr>
                      <w:rPr>
                        <w:sz w:val="10"/>
                        <w:szCs w:val="10"/>
                      </w:rPr>
                    </w:pPr>
                    <w:r w:rsidRPr="00C64404">
                      <w:rPr>
                        <w:sz w:val="10"/>
                        <w:szCs w:val="10"/>
                      </w:rPr>
                      <w:t>Take the risk</w:t>
                    </w:r>
                  </w:p>
                </w:txbxContent>
              </v:textbox>
            </v:rect>
            <v:rect id="Rectangle 483" o:spid="_x0000_s2385" style="position:absolute;left:5150;top:3529;width:603;height: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14:paraId="7CA772CE" w14:textId="77777777" w:rsidR="001D39CD" w:rsidRPr="00C64404" w:rsidRDefault="001D39CD" w:rsidP="00FA4627">
                    <w:pPr>
                      <w:jc w:val="center"/>
                      <w:rPr>
                        <w:sz w:val="10"/>
                        <w:szCs w:val="10"/>
                      </w:rPr>
                    </w:pPr>
                    <w:r w:rsidRPr="00C64404">
                      <w:rPr>
                        <w:sz w:val="10"/>
                        <w:szCs w:val="10"/>
                      </w:rPr>
                      <w:t>Risk-free rate of return</w:t>
                    </w:r>
                  </w:p>
                  <w:p w14:paraId="3EEC406C" w14:textId="77777777" w:rsidR="001D39CD" w:rsidRPr="00C64404" w:rsidRDefault="001D39CD" w:rsidP="00FA4627">
                    <w:pPr>
                      <w:jc w:val="center"/>
                      <w:rPr>
                        <w:sz w:val="10"/>
                        <w:szCs w:val="10"/>
                      </w:rPr>
                    </w:pPr>
                  </w:p>
                </w:txbxContent>
              </v:textbox>
            </v:rect>
            <v:line id="Line 485" o:spid="_x0000_s2386" style="position:absolute;flip:x y;visibility:visible" from="6375,3074" to="6737,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t878EAAADcAAAADwAAAGRycy9kb3ducmV2LnhtbERPzWrCQBC+F3yHZQQvpW4MNkiajUhR&#10;7KEXow8wzU6zwexsyG5jfPuuUOhtPr7fKbaT7cRIg28dK1gtExDEtdMtNwou58PLBoQPyBo7x6Tg&#10;Th625eypwFy7G59orEIjYgj7HBWYEPpcSl8bsuiXrieO3LcbLIYIh0bqAW8x3HYyTZJMWmw5Nhjs&#10;6d1Qfa1+rILnQ+vXePR2z/Yz41Sa16/qpNRiPu3eQASawr/4z/2h4/xVBo9n4gW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S3zvwQAAANwAAAAPAAAAAAAAAAAAAAAA&#10;AKECAABkcnMvZG93bnJldi54bWxQSwUGAAAAAAQABAD5AAAAjwMAAAAA&#10;" strokecolor="blue" strokeweight=".3pt"/>
            <v:shape id="Freeform 486" o:spid="_x0000_s2387" style="position:absolute;left:6321;top:3011;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GYMEA&#10;AADcAAAADwAAAGRycy9kb3ducmV2LnhtbERPTWsCMRC9F/wPYQRvNdGDLatRROvi0dqleBw242Zx&#10;M1k26br+e1Mo9DaP9zmrzeAa0VMXas8aZlMFgrj0puZKQ/F1eH0HESKywcYzaXhQgM169LLCzPg7&#10;f1J/jpVIIRwy1GBjbDMpQ2nJYZj6ljhxV985jAl2lTQd3lO4a+RcqYV0WHNqsNjSzlJ5O/84Dfnp&#10;cuyrYr/9sDzP82+n+kYVWk/Gw3YJItIQ/8V/7qNJ82dv8PtMuk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TRmDBAAAA3AAAAA8AAAAAAAAAAAAAAAAAmAIAAGRycy9kb3du&#10;cmV2LnhtbFBLBQYAAAAABAAEAPUAAACGAwAAAAA=&#10;" path="m,l36,82,72,44,,xe" fillcolor="blue" strokecolor="blue" strokeweight=".3pt">
              <v:path arrowok="t" o:connecttype="custom" o:connectlocs="0,0;36,82;72,44;0,0" o:connectangles="0,0,0,0"/>
            </v:shape>
            <v:line id="Line 487" o:spid="_x0000_s2388" style="position:absolute;flip:y;visibility:visible" from="6110,3093" to="6182,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evsUAAADcAAAADwAAAGRycy9kb3ducmV2LnhtbESPQW/CMAyF75P2HyJP4jZSdgBWCKhC&#10;TJo4IFa2u9eYtlvjVE1G23+PD0i72XrP731ebwfXqCt1ofZsYDZNQBEX3tZcGvg8vz0vQYWIbLHx&#10;TAZGCrDdPD6sMbW+5w+65rFUEsIhRQNVjG2qdSgqchimviUW7eI7h1HWrtS2w17CXaNfkmSuHdYs&#10;DRW2tKuo+M3/nIHs9bDfj1/9z2mxq8vFcjxm/H00ZvI0ZCtQkYb4b75fv1vBnwmtPCMT6M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fevsUAAADcAAAADwAAAAAAAAAA&#10;AAAAAAChAgAAZHJzL2Rvd25yZXYueG1sUEsFBgAAAAAEAAQA+QAAAJMDAAAAAA==&#10;" strokecolor="blue" strokeweight=".3pt"/>
            <v:shape id="Freeform 488" o:spid="_x0000_s2389" style="position:absolute;left:6158;top:3011;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vh8EA&#10;AADcAAAADwAAAGRycy9kb3ducmV2LnhtbERPS4vCMBC+L/gfwgje1rTiSq2mIoKguJf1dR6asS02&#10;k9JEW/+9WVjY23x8z1muelOLJ7WusqwgHkcgiHOrKy4UnE/bzwSE88gaa8uk4EUOVtngY4mpth3/&#10;0PPoCxFC2KWooPS+SaV0eUkG3dg2xIG72dagD7AtpG6xC+GmlpMomkmDFYeGEhvalJTfjw+j4Pr9&#10;dZgmVl/rZD+rDpv9JeqKrVKjYb9egPDU+3/xn3unw/x4Dr/Ph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8r4fBAAAA3AAAAA8AAAAAAAAAAAAAAAAAmAIAAGRycy9kb3du&#10;cmV2LnhtbFBLBQYAAAAABAAEAPUAAACGAwAAAAA=&#10;" path="m42,l,82r48,7l42,xe" fillcolor="blue" strokecolor="blue" strokeweight=".3pt">
              <v:path arrowok="t" o:connecttype="custom" o:connectlocs="42,0;0,82;48,89;42,0" o:connectangles="0,0,0,0"/>
            </v:shape>
            <v:line id="Line 489" o:spid="_x0000_s2390" style="position:absolute;flip:y;visibility:visible" from="5663,3074" to="6055,3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0YBcYAAADcAAAADwAAAGRycy9kb3ducmV2LnhtbESPzW7CQAyE75X6DisjcSsbOPATWFCE&#10;qFRxQC3Qu5s1SdqsN8puSfL2+FCpN1sznvm82fWuVndqQ+XZwHSSgCLOva24MHC9vL4sQYWIbLH2&#10;TAYGCrDbPj9tMLW+4w+6n2OhJIRDigbKGJtU65CX5DBMfEMs2s23DqOsbaFti52Eu1rPkmSuHVYs&#10;DSU2tC8p/zn/OgPZ6ng4DJ/d9/tiXxWL5XDK+OtkzHjUZ2tQkfr4b/67frOCPxN8eUYm0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9GAXGAAAA3AAAAA8AAAAAAAAA&#10;AAAAAAAAoQIAAGRycy9kb3ducmV2LnhtbFBLBQYAAAAABAAEAPkAAACUAwAAAAA=&#10;" strokecolor="blue" strokeweight=".3pt"/>
            <v:shape id="Freeform 490" o:spid="_x0000_s2391" style="position:absolute;left:6037;top:3011;width:79;height:76;visibility:visible;mso-wrap-style:square;v-text-anchor:top" coordsize="7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PzsAA&#10;AADcAAAADwAAAGRycy9kb3ducmV2LnhtbERPS2vCQBC+F/oflil4qxsDiqSuopaAYC8+eh+yYxLM&#10;zobdqab/vlsQvM3H95zFanCdulGIrWcDk3EGirjytuXawPlUvs9BRUG22HkmA78UYbV8fVlgYf2d&#10;D3Q7Sq1SCMcCDTQifaF1rBpyGMe+J07cxQeHkmCotQ14T+Gu03mWzbTDllNDgz1tG6quxx9nIF9H&#10;mX5nodzJfnsN9vNrX27mxozehvUHKKFBnuKHe2fT/HwC/8+k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6PzsAAAADcAAAADwAAAAAAAAAAAAAAAACYAgAAZHJzL2Rvd25y&#10;ZXYueG1sUEsFBgAAAAAEAAQA9QAAAIUDAAAAAA==&#10;" path="m79,l,44,37,76,79,xe" fillcolor="blue" strokecolor="blue" strokeweight=".3pt">
              <v:path arrowok="t" o:connecttype="custom" o:connectlocs="79,0;0,44;37,76;79,0" o:connectangles="0,0,0,0"/>
            </v:shape>
            <v:rect id="Rectangle 491" o:spid="_x0000_s2392" style="position:absolute;left:-889;top:2084;width:1387;height: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561AB64C" w14:textId="77777777" w:rsidR="001D39CD" w:rsidRPr="003B5316" w:rsidRDefault="001D39CD" w:rsidP="00FA4627">
                    <w:pPr>
                      <w:rPr>
                        <w:sz w:val="8"/>
                        <w:szCs w:val="8"/>
                        <w:rtl/>
                      </w:rPr>
                    </w:pPr>
                    <w:r w:rsidRPr="003B5316">
                      <w:rPr>
                        <w:sz w:val="8"/>
                        <w:szCs w:val="8"/>
                      </w:rPr>
                      <w:t>Stock liquidity</w:t>
                    </w:r>
                  </w:p>
                </w:txbxContent>
              </v:textbox>
            </v:rect>
            <v:line id="Line 492" o:spid="_x0000_s2393" style="position:absolute;visibility:visible" from="609,2162" to="965,2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amMMAAADcAAAADwAAAGRycy9kb3ducmV2LnhtbERPTWsCMRC9F/wPYQQvRbNaKGU1ikgr&#10;PRVrRfQ2JuNmcTNZNtHd/ntTKHibx/uc2aJzlbhRE0rPCsajDASx9qbkQsHu52P4BiJEZIOVZ1Lw&#10;SwEW897TDHPjW/6m2zYWIoVwyFGBjbHOpQzaksMw8jVx4s6+cRgTbAppGmxTuKvkJMtepcOSU4PF&#10;mlaW9GV7dQqiPZ32Wo/Xm/f2+fh1Pawqty+VGvS75RREpC4+xP/uT5PmT17g75l0gZ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pmpjDAAAA3AAAAA8AAAAAAAAAAAAA&#10;AAAAoQIAAGRycy9kb3ducmV2LnhtbFBLBQYAAAAABAAEAPkAAACRAwAAAAA=&#10;" strokecolor="blue" strokeweight=".3pt"/>
            <v:shape id="Freeform 493" o:spid="_x0000_s2394" style="position:absolute;left:959;top:2162;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0aMUA&#10;AADcAAAADwAAAGRycy9kb3ducmV2LnhtbERPTWvCQBC9C/0PyxR6002lrRJdpQZC7aGURkWPQ3ZM&#10;0mZnY3ar23/fLRS8zeN9znwZTCvO1LvGsoL7UQKCuLS64UrBdpMPpyCcR9bYWiYFP+RgubgZzDHV&#10;9sIfdC58JWIIuxQV1N53qZSurMmgG9mOOHJH2xv0EfaV1D1eYrhp5ThJnqTBhmNDjR1lNZVfxbdR&#10;8Jitdwd/2r+958Vnnr2EMHkNK6XubsPzDISn4K/if/dax/njB/h7Jl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bRoxQAAANwAAAAPAAAAAAAAAAAAAAAAAJgCAABkcnMv&#10;ZG93bnJldi54bWxQSwUGAAAAAAQABAD1AAAAigMAAAAA&#10;" path="m90,31l6,,,50,90,31xe" fillcolor="blue" strokecolor="blue" strokeweight=".3pt">
              <v:path arrowok="t" o:connecttype="custom" o:connectlocs="90,31;6,0;0,50;90,31" o:connectangles="0,0,0,0"/>
            </v:shape>
            <v:rect id="Rectangle 494" o:spid="_x0000_s2395" style="position:absolute;left:941;top:221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14:paraId="2C9E366E" w14:textId="77777777" w:rsidR="001D39CD" w:rsidRDefault="001D39CD" w:rsidP="00FA4627">
                    <w:r>
                      <w:rPr>
                        <w:color w:val="000000"/>
                        <w:sz w:val="10"/>
                        <w:szCs w:val="10"/>
                      </w:rPr>
                      <w:t>+</w:t>
                    </w:r>
                  </w:p>
                </w:txbxContent>
              </v:textbox>
            </v:rect>
            <v:rect id="Rectangle 495" o:spid="_x0000_s2396" style="position:absolute;left:4058;top:1908;width:30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14:paraId="6C1DF875" w14:textId="77777777" w:rsidR="001D39CD" w:rsidRDefault="001D39CD" w:rsidP="00FA4627">
                    <w:r>
                      <w:rPr>
                        <w:color w:val="000000"/>
                        <w:sz w:val="10"/>
                        <w:szCs w:val="10"/>
                      </w:rPr>
                      <w:t>EBIT</w:t>
                    </w:r>
                  </w:p>
                </w:txbxContent>
              </v:textbox>
            </v:rect>
            <v:shape id="Arc 496" o:spid="_x0000_s2397" style="position:absolute;left:3700;top:1277;width:344;height:819;visibility:visible" coordsize="9307,210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A6cEA&#10;AADcAAAADwAAAGRycy9kb3ducmV2LnhtbERPTYvCMBC9C/sfwix409Qe1K1GkQVB8bLqKngbmrEp&#10;NpNuE7X++40geJvH+5zpvLWVuFHjS8cKBv0EBHHudMmFgt/9sjcG4QOyxsoxKXiQh/nsozPFTLs7&#10;b+m2C4WIIewzVGBCqDMpfW7Iou+7mjhyZ9dYDBE2hdQN3mO4rWSaJENpseTYYLCmb0P5ZXe1ClJe&#10;b+pRnlz01py/+OexPhz/Tkp1P9vFBESgNrzFL/dKx/npC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lgOnBAAAA3AAAAA8AAAAAAAAAAAAAAAAAmAIAAGRycy9kb3du&#10;cmV2LnhtbFBLBQYAAAAABAAEAPUAAACGAwAAAAA=&#10;" adj="0,,0" path="m9307,19492nfc7867,20179,6355,20705,4799,21059em9307,19492nsc7867,20179,6355,20705,4799,21059l,,9307,19492xe" filled="f" strokecolor="blue" strokeweight=".3pt">
              <v:stroke joinstyle="round"/>
              <v:formulas/>
              <v:path arrowok="t" o:extrusionok="f" o:connecttype="custom" o:connectlocs="13,29;7,32;0,0" o:connectangles="0,0,0"/>
            </v:shape>
            <v:shape id="Freeform 497" o:spid="_x0000_s2398" style="position:absolute;left:3800;top:2073;width:84;height:51;visibility:visible;mso-wrap-style:square;v-text-anchor:top" coordsize="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93r8YA&#10;AADcAAAADwAAAGRycy9kb3ducmV2LnhtbESPT2vCQBDF7wW/wzKCt7ppDtqmriIFIXoR/4A9TrNj&#10;EpqdTbOrid++cyj0NsN7895vFqvBNepOXag9G3iZJqCIC29rLg2cT5vnV1AhIltsPJOBBwVYLUdP&#10;C8ys7/lA92MslYRwyNBAFWObaR2KihyGqW+JRbv6zmGUtSu17bCXcNfoNElm2mHN0lBhSx8VFd/H&#10;mzNw+Rnm67evy77eHvJZ36R53F0/jZmMh/U7qEhD/Df/XedW8FOhlW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93r8YAAADcAAAADwAAAAAAAAAAAAAAAACYAgAAZHJz&#10;L2Rvd25yZXYueG1sUEsFBgAAAAAEAAQA9QAAAIsDAAAAAA==&#10;" path="m,44r84,7l78,,,44xe" fillcolor="blue" strokecolor="blue" strokeweight=".3pt">
              <v:path arrowok="t" o:connecttype="custom" o:connectlocs="0,44;84,51;78,0;0,44" o:connectangles="0,0,0,0"/>
            </v:shape>
            <v:rect id="Rectangle 498" o:spid="_x0000_s2399" style="position:absolute;left:3841;top:1959;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14:paraId="0703E90B" w14:textId="77777777" w:rsidR="001D39CD" w:rsidRDefault="001D39CD" w:rsidP="00FA4627">
                    <w:r>
                      <w:rPr>
                        <w:color w:val="000000"/>
                        <w:sz w:val="10"/>
                        <w:szCs w:val="10"/>
                      </w:rPr>
                      <w:t>+</w:t>
                    </w:r>
                  </w:p>
                </w:txbxContent>
              </v:textbox>
            </v:rect>
            <v:rect id="Rectangle 499" o:spid="_x0000_s2400" style="position:absolute;left:2852;top:1230;width:360;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14:paraId="4B072C1F" w14:textId="77777777" w:rsidR="001D39CD" w:rsidRPr="00C1416C" w:rsidRDefault="001D39CD" w:rsidP="00FA4627">
                    <w:pPr>
                      <w:rPr>
                        <w:sz w:val="12"/>
                        <w:szCs w:val="12"/>
                        <w:rtl/>
                      </w:rPr>
                    </w:pPr>
                    <w:r w:rsidRPr="00C1416C">
                      <w:rPr>
                        <w:sz w:val="12"/>
                        <w:szCs w:val="12"/>
                      </w:rPr>
                      <w:t>Asset</w:t>
                    </w:r>
                  </w:p>
                </w:txbxContent>
              </v:textbox>
            </v:rect>
            <v:shape id="Arc 500" o:spid="_x0000_s2401" style="position:absolute;left:3049;top:967;width:217;height:308;visibility:visible" coordsize="15088,20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glLwA&#10;AADcAAAADwAAAGRycy9kb3ducmV2LnhtbERPSwrCMBDdC94hjOBOUxVFq1FELIg7f/uhGdtiMylN&#10;1OrpjSC4m8f7zmLVmFI8qHaFZQWDfgSCOLW64EzB+ZT0piCcR9ZYWiYFL3KwWrZbC4y1ffKBHkef&#10;iRDCLkYFufdVLKVLczLo+rYiDtzV1gZ9gHUmdY3PEG5KOYyiiTRYcGjIsaJNTunteDcKim3kbv59&#10;P12SyUy6xNjxfm2V6naa9RyEp8b/xT/3Tof5owF8nwkX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9GCUvAAAANwAAAAPAAAAAAAAAAAAAAAAAJgCAABkcnMvZG93bnJldi54&#10;bWxQSwUGAAAAAAQABAD1AAAAgQMAAAAA&#10;" adj="0,,0" path="m15087,15456nfc12841,17649,10144,19325,7184,20369em15087,15456nsc12841,17649,10144,19325,7184,20369l,,15087,15456xe" filled="f" strokecolor="blue" strokeweight=".3pt">
              <v:stroke joinstyle="round"/>
              <v:formulas/>
              <v:path arrowok="t" o:extrusionok="f" o:connecttype="custom" o:connectlocs="3,4;1,5;0,0" o:connectangles="0,0,0"/>
            </v:shape>
            <v:shape id="Freeform 501" o:spid="_x0000_s2402" style="position:absolute;left:3251;top:113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5mMEA&#10;AADcAAAADwAAAGRycy9kb3ducmV2LnhtbERP32vCMBB+H/g/hBP2NhMrjFGNIjqLj5sW8fFozqbY&#10;XEqT1e6/XwaDvd3H9/NWm9G1YqA+NJ41zGcKBHHlTcO1hvJ8eHkDESKywdYzafimAJv15GmFufEP&#10;/qThFGuRQjjkqMHG2OVShsqSwzDzHXHibr53GBPsa2l6fKRw18pMqVfpsOHUYLGjnaXqfvpyGoqP&#10;63Goy/323XJWFBenhlaVWj9Px+0SRKQx/ov/3EeT5i8y+H0mXS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RuZjBAAAA3AAAAA8AAAAAAAAAAAAAAAAAmAIAAGRycy9kb3du&#10;cmV2LnhtbFBLBQYAAAAABAAEAPUAAACGAwAAAAA=&#10;" path="m72,l,50,36,82,72,xe" fillcolor="blue" strokecolor="blue" strokeweight=".3pt">
              <v:path arrowok="t" o:connecttype="custom" o:connectlocs="72,0;0,50;36,82;72,0" o:connectangles="0,0,0,0"/>
            </v:shape>
            <v:rect id="Rectangle 502" o:spid="_x0000_s2403" style="position:absolute;left:3184;top:109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14:paraId="1365EEF9" w14:textId="77777777" w:rsidR="001D39CD" w:rsidRDefault="001D39CD" w:rsidP="00FA4627">
                    <w:r>
                      <w:rPr>
                        <w:color w:val="000000"/>
                        <w:sz w:val="10"/>
                        <w:szCs w:val="10"/>
                      </w:rPr>
                      <w:t>-</w:t>
                    </w:r>
                  </w:p>
                </w:txbxContent>
              </v:textbox>
            </v:rect>
            <v:rect id="Rectangle 503" o:spid="_x0000_s2404" style="position:absolute;left:3895;top:1084;width:64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14:paraId="752CE745" w14:textId="77777777" w:rsidR="001D39CD" w:rsidRPr="00457EB0" w:rsidRDefault="001D39CD" w:rsidP="00FA4627">
                    <w:pPr>
                      <w:rPr>
                        <w:sz w:val="10"/>
                        <w:szCs w:val="10"/>
                        <w:rtl/>
                      </w:rPr>
                    </w:pPr>
                    <w:r w:rsidRPr="00457EB0">
                      <w:rPr>
                        <w:sz w:val="10"/>
                        <w:szCs w:val="10"/>
                      </w:rPr>
                      <w:t>Interest rate</w:t>
                    </w:r>
                  </w:p>
                </w:txbxContent>
              </v:textbox>
            </v:rect>
            <v:line id="Line 504" o:spid="_x0000_s2405" style="position:absolute;flip:x;visibility:visible" from="3709,1217" to="3963,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MtQMMAAADcAAAADwAAAGRycy9kb3ducmV2LnhtbERPS2vCQBC+F/oflhF6qxtbfEVXCWKh&#10;eBDr4z5mxyQ2OxuyW5P8e1cQepuP7znzZWtKcaPaFZYVDPoRCOLU6oIzBcfD1/sEhPPIGkvLpKAj&#10;B8vF68scY20b/qHb3mcihLCLUUHufRVL6dKcDLq+rYgDd7G1QR9gnUldYxPCTSk/omgkDRYcGnKs&#10;aJVT+rv/MwqS6Wa97k7NdTdeFdl40m0TPm+Veuu1yQyEp9b/i5/ubx3mfw7h8Uy4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TLUDDAAAA3AAAAA8AAAAAAAAAAAAA&#10;AAAAoQIAAGRycy9kb3ducmV2LnhtbFBLBQYAAAAABAAEAPkAAACRAwAAAAA=&#10;" strokecolor="blue" strokeweight=".3pt"/>
            <v:shape id="Freeform 505" o:spid="_x0000_s2406" style="position:absolute;left:3643;top:14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jRMQA&#10;AADcAAAADwAAAGRycy9kb3ducmV2LnhtbERPS2sCMRC+C/6HMEJvmrWWRbZGqYXWB3hQK3gcNtPN&#10;4maybFLd+uuNIHibj+85k1lrK3GmxpeOFQwHCQji3OmSCwU/+6/+GIQPyBorx6TgnzzMpt3OBDPt&#10;Lryl8y4UIoawz1CBCaHOpPS5IYt+4GriyP26xmKIsCmkbvASw20lX5MklRZLjg0Ga/o0lJ92f1bB&#10;6Zh+l3t7uK7mi9HBrDdvYyyOSr302o93EIHa8BQ/3Esd549SuD8TL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9I0TEAAAA3AAAAA8AAAAAAAAAAAAAAAAAmAIAAGRycy9k&#10;b3ducmV2LnhtbFBLBQYAAAAABAAEAPUAAACJAwAAAAA=&#10;" path="m,76l78,38,48,,,76xe" fillcolor="blue" strokecolor="blue" strokeweight=".3pt">
              <v:path arrowok="t" o:connecttype="custom" o:connectlocs="0,76;78,38;48,0;0,76" o:connectangles="0,0,0,0"/>
            </v:shape>
            <v:shape id="Arc 506" o:spid="_x0000_s2407" style="position:absolute;left:3153;top:1662;width:837;height:953;visibility:visible" coordsize="16422,177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xqsMA&#10;AADcAAAADwAAAGRycy9kb3ducmV2LnhtbERPS2vCQBC+C/6HZYTedOOjVVJXKYqg4sFGPXgbstMk&#10;NDsbslsT/71bELzNx/ec+bI1pbhR7QrLCoaDCARxanXBmYLzadOfgXAeWWNpmRTcycFy0e3MMda2&#10;4W+6JT4TIYRdjApy76tYSpfmZNANbEUcuB9bG/QB1pnUNTYh3JRyFEUf0mDBoSHHilY5pb/Jn1Gw&#10;Zj3cji9JVTbpZn/cv18nq8NOqbde+/UJwlPrX+Kne6vD/PEU/p8JF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rxqsMAAADcAAAADwAAAAAAAAAAAAAAAACYAgAAZHJzL2Rv&#10;d25yZXYueG1sUEsFBgAAAAAEAAQA9QAAAIgDAAAAAA==&#10;" adj="0,,0" path="m,3757nfc1220,2328,2622,1065,4170,em,3757nsc1220,2328,2622,1065,4170,l16422,17789,,3757xe" filled="f" strokecolor="blue" strokeweight=".3pt">
              <v:stroke joinstyle="round"/>
              <v:formulas/>
              <v:path arrowok="t" o:extrusionok="f" o:connecttype="custom" o:connectlocs="0,11;11,0;43,51" o:connectangles="0,0,0"/>
            </v:shape>
            <v:shape id="Freeform 507" o:spid="_x0000_s2408" style="position:absolute;left:3347;top:1616;width:91;height:64;visibility:visible;mso-wrap-style:square;v-text-anchor:top" coordsize="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omcMA&#10;AADcAAAADwAAAGRycy9kb3ducmV2LnhtbESPQWsCMRCF70L/Q5iCN83aFilbo5RSoZ5ELT0PyXR3&#10;2WSyJKmu/945CL3N8N68981qMwavzpRyF9nAYl6BIrbRddwY+D5tZ6+gckF26COTgStl2KwfJius&#10;Xbzwgc7H0igJ4VyjgbaUodY625YC5nkciEX7jSlgkTU12iW8SHjw+qmqljpgx9LQ4kAfLdn++BcM&#10;vGx9+mwOzva7048Pe7KLZW+NmT6O72+gCo3l33y//nKC/yy08oxMo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nomcMAAADcAAAADwAAAAAAAAAAAAAAAACYAgAAZHJzL2Rv&#10;d25yZXYueG1sUEsFBgAAAAAEAAQA9QAAAIgDAAAAAA==&#10;" path="m91,l,19,31,64,91,xe" fillcolor="blue" strokecolor="blue" strokeweight=".3pt">
              <v:path arrowok="t" o:connecttype="custom" o:connectlocs="91,0;0,19;31,64;91,0" o:connectangles="0,0,0,0"/>
            </v:shape>
            <v:rect id="Rectangle 508" o:spid="_x0000_s2409" style="position:absolute;left:3383;top:1673;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14:paraId="69D21C9A" w14:textId="77777777" w:rsidR="001D39CD" w:rsidRDefault="001D39CD" w:rsidP="00FA4627">
                    <w:r>
                      <w:rPr>
                        <w:color w:val="000000"/>
                        <w:sz w:val="10"/>
                        <w:szCs w:val="10"/>
                      </w:rPr>
                      <w:t>+</w:t>
                    </w:r>
                  </w:p>
                </w:txbxContent>
              </v:textbox>
            </v:rect>
            <v:rect id="Rectangle 509" o:spid="_x0000_s2410" style="position:absolute;left:4862;top:1246;width:56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14:paraId="6ADDE292" w14:textId="77777777" w:rsidR="001D39CD" w:rsidRPr="00532CF9" w:rsidRDefault="001D39CD" w:rsidP="00FA4627">
                    <w:pPr>
                      <w:rPr>
                        <w:sz w:val="10"/>
                        <w:szCs w:val="10"/>
                      </w:rPr>
                    </w:pPr>
                    <w:r w:rsidRPr="00B64D3E">
                      <w:rPr>
                        <w:sz w:val="8"/>
                        <w:szCs w:val="8"/>
                      </w:rPr>
                      <w:t>Capital</w:t>
                    </w:r>
                    <w:r w:rsidRPr="00532CF9">
                      <w:rPr>
                        <w:sz w:val="10"/>
                        <w:szCs w:val="10"/>
                      </w:rPr>
                      <w:t xml:space="preserve"> cost</w:t>
                    </w:r>
                  </w:p>
                </w:txbxContent>
              </v:textbox>
            </v:rect>
            <v:shape id="Arc 510" o:spid="_x0000_s2411" style="position:absolute;left:4539;top:1504;width:674;height:382;visibility:visible" coordsize="21468,115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N8scA&#10;AADcAAAADwAAAGRycy9kb3ducmV2LnhtbESPT0vDQBDF7wW/wzJCb+2mfxSN3ZYqLbX0ZFSotzE7&#10;JsHsbNjdJum37xYEbzO8N+/3ZrHqTS1acr6yrGAyTkAQ51ZXXCj4eN+OHkD4gKyxtkwKzuRhtbwZ&#10;LDDVtuM3arNQiBjCPkUFZQhNKqXPSzLox7YhjtqPdQZDXF0htcMuhptaTpPkXhqsOBJKbOilpPw3&#10;O5nIxc1jdbfHozse2q/vz252eN6xUsPbfv0EIlAf/s1/16861p9P4PpMnE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FDfLHAAAA3AAAAA8AAAAAAAAAAAAAAAAAmAIAAGRy&#10;cy9kb3ducmV2LnhtbFBLBQYAAAAABAAEAPUAAACMAwAAAAA=&#10;" adj="0,,0" path="m18239,-1nfc20001,2777,21105,5921,21468,9190em18239,-1nsc20001,2777,21105,5921,21468,9190l,11571,18239,-1xe" filled="f" strokecolor="blue" strokeweight=".3pt">
              <v:stroke joinstyle="round"/>
              <v:formulas/>
              <v:path arrowok="t" o:extrusionok="f" o:connecttype="custom" o:connectlocs="18,0;21,10;0,13" o:connectangles="0,0,0"/>
            </v:shape>
            <v:shape id="Freeform 511" o:spid="_x0000_s2412" style="position:absolute;left:5193;top:18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YlcEA&#10;AADcAAAADwAAAGRycy9kb3ducmV2LnhtbERPTWsCMRC9F/wPYQRvmq1UKVujVEu1HrUL9Thsxk1w&#10;M1k26br++0YQepvH+5zFqne16KgN1rOC50kGgrj02nKloPj+HL+CCBFZY+2ZFNwowGo5eFpgrv2V&#10;D9QdYyVSCIccFZgYm1zKUBpyGCa+IU7c2bcOY4JtJXWL1xTuajnNsrl0aDk1GGxoY6i8HH+dgm1h&#10;/L77qE+20Out3ZWznxPulRoN+/c3EJH6+C9+uL90mv8yhfs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SWJXBAAAA3AAAAA8AAAAAAAAAAAAAAAAAmAIAAGRycy9kb3du&#10;cmV2LnhtbFBLBQYAAAAABAAEAPUAAACGAwAAAAA=&#10;" path="m24,95l48,7,,,24,95xe" fillcolor="blue" strokecolor="blue" strokeweight=".3pt">
              <v:path arrowok="t" o:connecttype="custom" o:connectlocs="24,95;48,7;0,0;24,95" o:connectangles="0,0,0,0"/>
            </v:shape>
            <v:rect id="Rectangle 512" o:spid="_x0000_s2413" style="position:absolute;left:-281;top:3804;width:1331;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14:paraId="75D45DC2" w14:textId="77777777" w:rsidR="001D39CD" w:rsidRPr="00EE5FCC" w:rsidRDefault="001D39CD" w:rsidP="00FA4627">
                    <w:pPr>
                      <w:rPr>
                        <w:sz w:val="12"/>
                        <w:szCs w:val="12"/>
                        <w:rtl/>
                      </w:rPr>
                    </w:pPr>
                    <w:r w:rsidRPr="00EE5FCC">
                      <w:rPr>
                        <w:sz w:val="12"/>
                        <w:szCs w:val="12"/>
                      </w:rPr>
                      <w:t>Profit sharing policy</w:t>
                    </w:r>
                  </w:p>
                </w:txbxContent>
              </v:textbox>
            </v:rect>
            <v:rect id="Rectangle 514" o:spid="_x0000_s2414" style="position:absolute;left:941;top:3442;width:825;height: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14:paraId="677314AD" w14:textId="77777777" w:rsidR="001D39CD" w:rsidRPr="00202330" w:rsidRDefault="001D39CD" w:rsidP="00FA4627">
                    <w:pPr>
                      <w:jc w:val="center"/>
                      <w:rPr>
                        <w:sz w:val="10"/>
                        <w:szCs w:val="10"/>
                      </w:rPr>
                    </w:pPr>
                    <w:r w:rsidRPr="00202330">
                      <w:rPr>
                        <w:sz w:val="10"/>
                        <w:szCs w:val="10"/>
                      </w:rPr>
                      <w:t>Share price fluctuations</w:t>
                    </w:r>
                  </w:p>
                </w:txbxContent>
              </v:textbox>
            </v:rect>
            <v:shape id="Arc 515" o:spid="_x0000_s2415" style="position:absolute;left:5223;top:2035;width:1300;height:44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tasEA&#10;AADcAAAADwAAAGRycy9kb3ducmV2LnhtbERPS4vCMBC+L/gfwgjeNHXXFalGEcHHQVh8oB6HZmyL&#10;zaQ00dZ/bwRhb/PxPWcya0whHlS53LKCfi8CQZxYnXOq4HhYdkcgnEfWWFgmBU9yMJu2viYYa1vz&#10;jh57n4oQwi5GBZn3ZSylSzIy6Hq2JA7c1VYGfYBVKnWFdQg3hfyOoqE0mHNoyLCkRUbJbX83CraJ&#10;dau/1ZnXp1G95B83uOaLi1KddjMfg/DU+H/xx73RYf7gF9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kbWrBAAAA3AAAAA8AAAAAAAAAAAAAAAAAmAIAAGRycy9kb3du&#10;cmV2LnhtbFBLBQYAAAAABAAEAPUAAACGAwAAAAA=&#10;" adj="0,,0" path="m1074,6980nfc362,4809,,2539,,254,,169,,84,1,em1074,6980nsc362,4809,,2539,,254,,169,,84,1,l21600,254,1074,6980xe" filled="f" strokecolor="blue" strokeweight=".3pt">
              <v:stroke joinstyle="round"/>
              <v:formulas/>
              <v:path arrowok="t" o:extrusionok="f" o:connecttype="custom" o:connectlocs="4,9;0,0;78,0" o:connectangles="0,0,0"/>
            </v:shape>
            <v:shape id="Freeform 516" o:spid="_x0000_s2416" style="position:absolute;left:5265;top:2472;width:55;height:95;visibility:visible;mso-wrap-style:square;v-text-anchor:top" coordsize="5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K8EA&#10;AADcAAAADwAAAGRycy9kb3ducmV2LnhtbERP22oCMRB9F/oPYQp9Ec1aisjWKCIIFrYPdf2AYTPd&#10;i8kkbKJu/XojCH2bw7nOcj1YIy7Uh9axgtk0A0FcOd1yreBY7iYLECEiazSOScEfBVivXkZLzLW7&#10;8g9dDrEWKYRDjgqaGH0uZagashimzhMn7tf1FmOCfS11j9cUbo18z7K5tNhyamjQ07ah6nQ4WwVd&#10;6b9q6gxty874b0NFMb4VSr29DptPEJGG+C9+uvc6zf+Yw+OZdIF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6mivBAAAA3AAAAA8AAAAAAAAAAAAAAAAAmAIAAGRycy9kb3du&#10;cmV2LnhtbFBLBQYAAAAABAAEAPUAAACGAwAAAAA=&#10;" path="m55,95l43,,,19,55,95xe" fillcolor="blue" strokecolor="blue" strokeweight=".3pt">
              <v:path arrowok="t" o:connecttype="custom" o:connectlocs="55,95;43,0;0,19;55,95" o:connectangles="0,0,0,0"/>
            </v:shape>
            <v:rect id="Rectangle 517" o:spid="_x0000_s2417" style="position:absolute;left:3962;top:767;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14:paraId="59DE98A3" w14:textId="77777777" w:rsidR="001D39CD" w:rsidRDefault="001D39CD" w:rsidP="00FA4627">
                    <w:r w:rsidRPr="008250F6">
                      <w:rPr>
                        <w:color w:val="000000"/>
                        <w:sz w:val="10"/>
                        <w:szCs w:val="10"/>
                      </w:rPr>
                      <w:t>loan</w:t>
                    </w:r>
                  </w:p>
                </w:txbxContent>
              </v:textbox>
            </v:rect>
            <v:shape id="Arc 518" o:spid="_x0000_s2418" style="position:absolute;left:3526;top:206;width:506;height:867;visibility:visible" coordsize="13189,214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eHgMYA&#10;AADcAAAADwAAAGRycy9kb3ducmV2LnhtbESPzU7DQAyE70i8w8pIXBDdFKG0Ct1WUKlSDxzozwOY&#10;rEkist6w67aBp8cHJG62ZjzzebEaQ2/OlHIX2cF0UoAhrqPvuHFwPGzu52CyIHvsI5ODb8qwWl5f&#10;LbDy8cI7Ou+lMRrCuUIHrchQWZvrlgLmSRyIVfuIKaDomhrrE140PPT2oShKG7BjbWhxoHVL9ef+&#10;FBy8b1L6+XpLUk7r8UV229dydjd37vZmfH4CIzTKv/nveusV/1Fp9Rmdw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eHgMYAAADcAAAADwAAAAAAAAAAAAAAAACYAgAAZHJz&#10;L2Rvd25yZXYueG1sUEsFBgAAAAAEAAQA9QAAAIsDAAAAAA==&#10;" adj="0,,0" path="m13188,17105nfc10061,19517,6331,21025,2406,21465em13188,17105nsc10061,19517,6331,21025,2406,21465l,,13188,17105xe" filled="f" strokecolor="blue" strokeweight=".3pt">
              <v:stroke joinstyle="round"/>
              <v:formulas/>
              <v:path arrowok="t" o:extrusionok="f" o:connecttype="custom" o:connectlocs="19,28;4,35;0,0" o:connectangles="0,0,0"/>
            </v:shape>
            <v:shape id="Freeform 519" o:spid="_x0000_s2419" style="position:absolute;left:3540;top:1052;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mMIA&#10;AADcAAAADwAAAGRycy9kb3ducmV2LnhtbERPzWoCMRC+F3yHMIK3mlVb2W6NIrKKh17UPsB0M24W&#10;N5Mlibq+fSMUepuP73cWq9624kY+NI4VTMYZCOLK6YZrBd+n7WsOIkRkja1jUvCgAKvl4GWBhXZ3&#10;PtDtGGuRQjgUqMDE2BVShsqQxTB2HXHizs5bjAn6WmqP9xRuWznNsrm02HBqMNjRxlB1OV6tgutX&#10;KSfn3qzr3W476/L30v/kpVKjYb/+BBGpj//iP/dep/lvH/B8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Q2YwgAAANwAAAAPAAAAAAAAAAAAAAAAAJgCAABkcnMvZG93&#10;bnJldi54bWxQSwUGAAAAAAQABAD1AAAAhwMAAAAA&#10;" path="m,26l79,51,85,,,26xe" fillcolor="blue" strokecolor="blue" strokeweight=".3pt">
              <v:path arrowok="t" o:connecttype="custom" o:connectlocs="0,26;79,51;85,0;0,26" o:connectangles="0,0,0,0"/>
            </v:shape>
            <v:rect id="Rectangle 520" o:spid="_x0000_s2420" style="position:absolute;left:2737;top:184;width:940;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14:paraId="4E26CD80" w14:textId="77777777" w:rsidR="001D39CD" w:rsidRPr="00147444" w:rsidRDefault="001D39CD" w:rsidP="00FA4627">
                    <w:pPr>
                      <w:rPr>
                        <w:sz w:val="10"/>
                        <w:szCs w:val="10"/>
                        <w:rtl/>
                      </w:rPr>
                    </w:pPr>
                    <w:r w:rsidRPr="00147444">
                      <w:rPr>
                        <w:sz w:val="10"/>
                        <w:szCs w:val="10"/>
                      </w:rPr>
                      <w:t>Capital Increase</w:t>
                    </w:r>
                    <w:r>
                      <w:rPr>
                        <w:rFonts w:hint="cs"/>
                        <w:sz w:val="10"/>
                        <w:szCs w:val="10"/>
                        <w:rtl/>
                      </w:rPr>
                      <w:t xml:space="preserve">  </w:t>
                    </w:r>
                  </w:p>
                </w:txbxContent>
              </v:textbox>
            </v:rect>
            <v:shape id="Arc 521" o:spid="_x0000_s2421" style="position:absolute;left:2605;top:296;width:305;height:316;visibility:visible" coordsize="18642,1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MgMMA&#10;AADcAAAADwAAAGRycy9kb3ducmV2LnhtbERP22rCQBB9F/yHZYS+6SaFtCG6ikgLpaXQxnzAkB2T&#10;YHY2Ztck7dd3BaFvczjX2ewm04qBetdYVhCvIhDEpdUNVwqK4+syBeE8ssbWMin4IQe77Xy2wUzb&#10;kb9pyH0lQgi7DBXU3neZlK6syaBb2Y44cCfbG/QB9pXUPY4h3LTyMYqepMGGQ0ONHR1qKs/51ShI&#10;Xsbi13+kcXR9754/9+Ml+WpRqYfFtF+D8DT5f/Hd/abD/CSG2zPhAr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BMgMMAAADcAAAADwAAAAAAAAAAAAAAAACYAgAAZHJzL2Rv&#10;d25yZXYueG1sUEsFBgAAAAAEAAQA9QAAAIgDAAAAAA==&#10;" adj="0,,0" path="m,7481nfc1788,4425,4300,1856,7315,em,7481nsc1788,4425,4300,1856,7315,l18642,18392,,7481xe" filled="f" strokecolor="blue" strokeweight=".3pt">
              <v:stroke joinstyle="round"/>
              <v:formulas/>
              <v:path arrowok="t" o:extrusionok="f" o:connecttype="custom" o:connectlocs="0,2;2,0;5,5" o:connectangles="0,0,0"/>
            </v:shape>
            <v:shape id="Freeform 522" o:spid="_x0000_s2422" style="position:absolute;left:2575;top:41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y98YA&#10;AADcAAAADwAAAGRycy9kb3ducmV2LnhtbESPQWvCQBCF74L/YRmhl1I3hioldRURK6VQaKMgvQ27&#10;YxLMzsbsGtN/3xUK3mZ4b973Zr7sbS06an3lWMFknIAg1s5UXCjY796eXkD4gGywdkwKfsnDcjEc&#10;zDEz7srf1OWhEDGEfYYKyhCaTEqvS7Lox64hjtrRtRZDXNtCmhavMdzWMk2SmbRYcSSU2NC6JH3K&#10;LzZy9fNBbr7Sj9qft5/653GDXZ4o9TDqV68gAvXhbv6/fjex/jSF2zNxA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By98YAAADcAAAADwAAAAAAAAAAAAAAAACYAgAAZHJz&#10;L2Rvd25yZXYueG1sUEsFBgAAAAAEAAQA9QAAAIsDAAAAAA==&#10;" path="m,95l49,19,6,,,95xe" fillcolor="blue" strokecolor="blue" strokeweight=".3pt">
              <v:path arrowok="t" o:connecttype="custom" o:connectlocs="0,95;49,19;6,0;0,95" o:connectangles="0,0,0,0"/>
            </v:shape>
            <v:rect id="Rectangle 523" o:spid="_x0000_s2423" style="position:absolute;left:3340;top:6;width:79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14:paraId="2A6F4748" w14:textId="77777777" w:rsidR="001D39CD" w:rsidRPr="00147444" w:rsidRDefault="001D39CD" w:rsidP="00FA4627">
                    <w:pPr>
                      <w:rPr>
                        <w:sz w:val="10"/>
                        <w:szCs w:val="10"/>
                      </w:rPr>
                    </w:pPr>
                    <w:r w:rsidRPr="00147444">
                      <w:rPr>
                        <w:sz w:val="10"/>
                        <w:szCs w:val="10"/>
                      </w:rPr>
                      <w:t>Current claims</w:t>
                    </w:r>
                  </w:p>
                </w:txbxContent>
              </v:textbox>
            </v:rect>
            <v:rect id="Rectangle 524" o:spid="_x0000_s2424" style="position:absolute;left:2382;top:-72;width:325;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639A62C7" w14:textId="77777777" w:rsidR="001D39CD" w:rsidRPr="00147444" w:rsidRDefault="001D39CD" w:rsidP="00FA4627">
                    <w:pPr>
                      <w:rPr>
                        <w:sz w:val="8"/>
                        <w:szCs w:val="8"/>
                        <w:rtl/>
                      </w:rPr>
                    </w:pPr>
                    <w:r w:rsidRPr="00147444">
                      <w:rPr>
                        <w:sz w:val="12"/>
                        <w:szCs w:val="12"/>
                      </w:rPr>
                      <w:t>Cash</w:t>
                    </w:r>
                  </w:p>
                </w:txbxContent>
              </v:textbox>
            </v:rect>
            <v:shape id="Arc 525" o:spid="_x0000_s2425" style="position:absolute;left:2663;top:14;width:217;height:332;visibility:visible" coordsize="14822,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g4sQA&#10;AADcAAAADwAAAGRycy9kb3ducmV2LnhtbERP32vCMBB+F/wfwgl7GTN1oMzOKDIYOGbBdYKvR3Nr&#10;g82la7K2/vdGGPh2H9/PW20GW4uOWm8cK5hNExDEhdOGSwXH7/enFxA+IGusHZOCC3nYrMejFaba&#10;9fxFXR5KEUPYp6igCqFJpfRFRRb91DXEkftxrcUQYVtK3WIfw20tn5NkIS0ajg0VNvRWUXHO/6yC&#10;08ej+Z11y4vOdp/dPjvozPRLpR4mw/YVRKAh3MX/7p2O8+dzu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4OLEAAAA3AAAAA8AAAAAAAAAAAAAAAAAmAIAAGRycy9k&#10;b3ducmV2LnhtbFBLBQYAAAAABAAEAPUAAACJAwAAAAA=&#10;" adj="0,,0" path="m204,-1nfc5644,51,10864,2153,14822,5886em204,-1nsc5644,51,10864,2153,14822,5886l,21599,204,-1xe" filled="f" strokecolor="blue" strokeweight=".3pt">
              <v:stroke joinstyle="round"/>
              <v:formulas/>
              <v:path arrowok="t" o:extrusionok="f" o:connecttype="custom" o:connectlocs="0,0;3,1;0,5" o:connectangles="0,0,0"/>
            </v:shape>
            <v:shape id="Freeform 526" o:spid="_x0000_s2426" style="position:absolute;left:2865;top:89;width:72;height:88;visibility:visible;mso-wrap-style:square;v-text-anchor:top" coordsize="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GSlsMA&#10;AADcAAAADwAAAGRycy9kb3ducmV2LnhtbERPTWvCQBC9C/0PyxS86aYFpYmuohahVRC09dDbNDsm&#10;odnZsLua+O9doeBtHu9zpvPO1OJCzleWFbwMExDEudUVFwq+v9aDNxA+IGusLZOCK3mYz556U8y0&#10;bXlPl0MoRAxhn6GCMoQmk9LnJRn0Q9sQR+5kncEQoSukdtjGcFPL1yQZS4MVx4YSG1qVlP8dzkaB&#10;dGm7XaefP9f0fbch/9ss98eRUv3nbjEBEagLD/G/+0PH+aMx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GSlsMAAADcAAAADwAAAAAAAAAAAAAAAACYAgAAZHJzL2Rv&#10;d25yZXYueG1sUEsFBgAAAAAEAAQA9QAAAIgDAAAAAA==&#10;" path="m72,88l36,,,31,72,88xe" fillcolor="blue" strokecolor="blue" strokeweight=".3pt">
              <v:path arrowok="t" o:connecttype="custom" o:connectlocs="72,88;36,0;0,31;72,88" o:connectangles="0,0,0,0"/>
            </v:shape>
            <v:shape id="Arc 527" o:spid="_x0000_s2427" style="position:absolute;left:3072;top:8;width:303;height:515;visibility:visible" coordsize="13331,215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stsUA&#10;AADcAAAADwAAAGRycy9kb3ducmV2LnhtbERPTWvCQBC9C/0PyxR6Ed0o1JY0GymKUjwI2oL0NmSn&#10;2bTZ2ZDdaOqvdwXB2zze52Tz3tbiSK2vHCuYjBMQxIXTFZcKvj5Xo1cQPiBrrB2Tgn/yMM8fBhmm&#10;2p14R8d9KEUMYZ+iAhNCk0rpC0MW/dg1xJH7ca3FEGFbSt3iKYbbWk6TZCYtVhwbDDa0MFT87Tur&#10;4Hsa6pImC7NOtr/debjpDuvlUKmnx/79DUSgPtzFN/eHjvOfX+D6TLx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Cy2xQAAANwAAAAPAAAAAAAAAAAAAAAAAJgCAABkcnMv&#10;ZG93bnJldi54bWxQSwUGAAAAAAQABAD1AAAAigMAAAAA&#10;" adj="0,,0" path="m-1,4507nfc3254,1954,7173,390,11290,-1em-1,4507nsc3254,1954,7173,390,11290,-1r2041,21504l-1,4507xe" filled="f" strokecolor="blue" strokeweight=".3pt">
              <v:stroke joinstyle="round"/>
              <v:formulas/>
              <v:path arrowok="t" o:extrusionok="f" o:connecttype="custom" o:connectlocs="0,3;6,0;7,12" o:connectangles="0,0,0"/>
            </v:shape>
            <v:shape id="Freeform 528" o:spid="_x0000_s2428" style="position:absolute;left:3016;top:9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r0sQA&#10;AADcAAAADwAAAGRycy9kb3ducmV2LnhtbESPT2vDMAzF74N9B6PBbou9wsZI65ayP6HHrQ2lRxGr&#10;cWgsh9hLs28/HQa7Sbyn935abebQq4nG1EW28FgYUMRNdB23FurDx8MLqJSRHfaRycIPJdisb29W&#10;WLp45S+a9rlVEsKpRAs+56HUOjWeAqYiDsSineMYMMs6ttqNeJXw0OuFMc86YMfS4HGgV0/NZf8d&#10;LFSfp93U1m/bd8+LqjoGM/Wmtvb+bt4uQWWa87/573rnBP9J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a9LEAAAA3AAAAA8AAAAAAAAAAAAAAAAAmAIAAGRycy9k&#10;b3ducmV2LnhtbFBLBQYAAAAABAAEAPUAAACJAwAAAAA=&#10;" path="m,82l72,32,42,,,82xe" fillcolor="blue" strokecolor="blue" strokeweight=".3pt">
              <v:path arrowok="t" o:connecttype="custom" o:connectlocs="0,82;72,32;42,0;0,82" o:connectangles="0,0,0,0"/>
            </v:shape>
            <v:rect id="Rectangle 529" o:spid="_x0000_s2429" style="position:absolute;left:3968;top:1562;width:712;height:2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TsIA&#10;AADcAAAADwAAAGRycy9kb3ducmV2LnhtbERP3WrCMBS+H+wdwhG8m2lliu2MooOhDLyw7gEOzVnT&#10;2Zx0Sab17ZfBwLvz8f2e5XqwnbiQD61jBfkkA0FcO91yo+Dj9Pa0ABEissbOMSm4UYD16vFhiaV2&#10;Vz7SpYqNSCEcSlRgYuxLKUNtyGKYuJ44cZ/OW4wJ+kZqj9cUbjs5zbK5tNhyajDY06uh+lz9WAW0&#10;3R2Lr00wB+nzkB/e58Xz7lup8WjYvICINMS7+N+912n+rIC/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9rZOwgAAANwAAAAPAAAAAAAAAAAAAAAAAJgCAABkcnMvZG93&#10;bnJldi54bWxQSwUGAAAAAAQABAD1AAAAhwMAAAAA&#10;" filled="f" stroked="f">
              <v:textbox inset="0,0,0,0">
                <w:txbxContent>
                  <w:p w14:paraId="1D494567" w14:textId="77777777" w:rsidR="001D39CD" w:rsidRPr="00325E06" w:rsidRDefault="001D39CD" w:rsidP="00FA4627">
                    <w:pPr>
                      <w:rPr>
                        <w:sz w:val="10"/>
                        <w:szCs w:val="10"/>
                      </w:rPr>
                    </w:pPr>
                    <w:r w:rsidRPr="00325E06">
                      <w:rPr>
                        <w:sz w:val="10"/>
                        <w:szCs w:val="10"/>
                      </w:rPr>
                      <w:t>Operating income</w:t>
                    </w:r>
                    <w:r w:rsidRPr="00325E06">
                      <w:rPr>
                        <w:color w:val="000000"/>
                        <w:sz w:val="2"/>
                        <w:szCs w:val="2"/>
                      </w:rPr>
                      <w:t>?</w:t>
                    </w:r>
                  </w:p>
                </w:txbxContent>
              </v:textbox>
            </v:rect>
            <v:rect id="Rectangle 530" o:spid="_x0000_s2430" style="position:absolute;left:4135;top:2188;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14:paraId="35E84777" w14:textId="77777777" w:rsidR="001D39CD" w:rsidRPr="00B64D3E" w:rsidRDefault="001D39CD" w:rsidP="00FA4627">
                    <w:pPr>
                      <w:rPr>
                        <w:sz w:val="10"/>
                        <w:szCs w:val="10"/>
                        <w:rtl/>
                      </w:rPr>
                    </w:pPr>
                    <w:r w:rsidRPr="00B64D3E">
                      <w:rPr>
                        <w:sz w:val="10"/>
                        <w:szCs w:val="10"/>
                      </w:rPr>
                      <w:t>operational cost</w:t>
                    </w:r>
                  </w:p>
                </w:txbxContent>
              </v:textbox>
            </v:rect>
            <v:shape id="Arc 531" o:spid="_x0000_s2431" style="position:absolute;left:4262;top:1968;width:273;height:286;visibility:visible" coordsize="20578,204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kPNsEA&#10;AADcAAAADwAAAGRycy9kb3ducmV2LnhtbERPTYvCMBC9C/sfwix4kTVVUJdqlGVF8LpVEW9DM6bF&#10;ZlKa2NZ/vxEEb/N4n7Pa9LYSLTW+dKxgMk5AEOdOl2wUHA+7r28QPiBrrByTggd52Kw/BitMtev4&#10;j9osGBFD2KeooAihTqX0eUEW/djVxJG7usZiiLAxUjfYxXBbyWmSzKXFkmNDgTX9FpTfsrtVYHaL&#10;extml9NltM+2fJ2ZZHHulBp+9j9LEIH68Ba/3Hsd588n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DzbBAAAA3AAAAA8AAAAAAAAAAAAAAAAAmAIAAGRycy9kb3du&#10;cmV2LnhtbFBLBQYAAAAABAAEAPUAAACGAwAAAAA=&#10;" adj="0,,0" path="m6927,nfc13426,2200,18492,7357,20577,13893em6927,nsc13426,2200,18492,7357,20577,13893l,20459,6927,xe" filled="f" strokecolor="blue" strokeweight=".3pt">
              <v:stroke joinstyle="round"/>
              <v:formulas/>
              <v:path arrowok="t" o:extrusionok="f" o:connecttype="custom" o:connectlocs="1,0;4,3;0,4" o:connectangles="0,0,0"/>
            </v:shape>
            <v:shape id="Freeform 532" o:spid="_x0000_s2432" style="position:absolute;left:4276;top:1940;width:85;height:50;visibility:visible;mso-wrap-style:square;v-text-anchor:top" coordsize="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N+70A&#10;AADcAAAADwAAAGRycy9kb3ducmV2LnhtbERPSwrCMBDdC94hjOBOUysWrUYRUXDhxuoBhmZsi82k&#10;NFHr7Y0guJvH+85q05laPKl1lWUFk3EEgji3uuJCwfVyGM1BOI+ssbZMCt7kYLPu91aYavviMz0z&#10;X4gQwi5FBaX3TSqly0sy6Ma2IQ7czbYGfYBtIXWLrxBuahlHUSINVhwaSmxoV1J+zx5GwcLU9nTS&#10;UzvDpEr20308m2dGqeGg2y5BeOr8X/xzH3WYn8TwfSZ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VEN+70AAADcAAAADwAAAAAAAAAAAAAAAACYAgAAZHJzL2Rvd25yZXYu&#10;eG1sUEsFBgAAAAAEAAQA9QAAAIIDAAAAAA==&#10;" path="m,19l79,50,85,,,19xe" fillcolor="blue" strokecolor="blue" strokeweight=".3pt">
              <v:path arrowok="t" o:connecttype="custom" o:connectlocs="0,19;79,50;85,0;0,19" o:connectangles="0,0,0,0"/>
            </v:shape>
            <v:shape id="Arc 533" o:spid="_x0000_s2433" style="position:absolute;left:4183;top:1667;width:184;height:21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M5cIA&#10;AADcAAAADwAAAGRycy9kb3ducmV2LnhtbERPS4vCMBC+C/6HMAt703RVRKppWQR1D4L4YNfj0Ixt&#10;2WZSmmjrvzeC4G0+vucs0s5U4kaNKy0r+BpGIIgzq0vOFZyOq8EMhPPIGivLpOBODtKk31tgrG3L&#10;e7odfC5CCLsYFRTe17GULivIoBvamjhwF9sY9AE2udQNtiHcVHIURVNpsOTQUGBNy4Ky/8PVKNhm&#10;1q136z/e/M7aFY/d5FIuz0p9fnTfcxCeOv8Wv9w/OsyfjuH5TLh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AzlwgAAANwAAAAPAAAAAAAAAAAAAAAAAJgCAABkcnMvZG93&#10;bnJldi54bWxQSwUGAAAAAAQABAD1AAAAhwMAAAAA&#10;" adj="0,,0" path="m18123,nfc20392,3499,21600,7580,21600,11751v,4359,-1319,8616,-3784,12211em18123,nsc20392,3499,21600,7580,21600,11751v,4359,-1319,8616,-3784,12211l,11751,18123,xe" filled="f" strokecolor="blue" strokeweight=".3pt">
              <v:stroke joinstyle="round"/>
              <v:formulas/>
              <v:path arrowok="t" o:extrusionok="f" o:connecttype="custom" o:connectlocs="1,0;1,2;0,1" o:connectangles="0,0,0"/>
            </v:shape>
            <v:shape id="Freeform 534" o:spid="_x0000_s2434" style="position:absolute;left:4276;top:1864;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OCsIA&#10;AADcAAAADwAAAGRycy9kb3ducmV2LnhtbERPS2sCMRC+F/wPYQRvNauIltUoaikV9OCr93Ez3V26&#10;mSxJqml/fSMUvM3H95zZIppGXMn52rKCQT8DQVxYXXOp4Hx6e34B4QOyxsYyKfghD4t552mGubY3&#10;PtD1GEqRQtjnqKAKoc2l9EVFBn3ftsSJ+7TOYEjQlVI7vKVw08hhlo2lwZpTQ4UtrSsqvo7fRoGW&#10;q8svbk+TzfB9F/fxw73uzhOlet24nIIIFMND/O/e6DR/PIL7M+k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E4KwgAAANwAAAAPAAAAAAAAAAAAAAAAAJgCAABkcnMvZG93&#10;bnJldi54bWxQSwUGAAAAAAQABAD1AAAAhwMAAAAA&#10;" path="m,82l79,38,42,,,82xe" fillcolor="blue" strokecolor="blue" strokeweight=".3pt">
              <v:path arrowok="t" o:connecttype="custom" o:connectlocs="0,82;79,38;42,0;0,82" o:connectangles="0,0,0,0"/>
            </v:shape>
            <v:rect id="Rectangle 535" o:spid="_x0000_s2435" style="position:absolute;left:669;top:3079;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14:paraId="489B7D02" w14:textId="77777777" w:rsidR="001D39CD" w:rsidRPr="000B1BAE" w:rsidRDefault="001D39CD" w:rsidP="00FA4627">
                    <w:pPr>
                      <w:rPr>
                        <w:sz w:val="10"/>
                        <w:szCs w:val="10"/>
                      </w:rPr>
                    </w:pPr>
                    <w:r w:rsidRPr="000B1BAE">
                      <w:rPr>
                        <w:sz w:val="10"/>
                        <w:szCs w:val="10"/>
                      </w:rPr>
                      <w:t>Capital Gains</w:t>
                    </w:r>
                  </w:p>
                </w:txbxContent>
              </v:textbox>
            </v:rect>
            <v:shape id="Arc 536" o:spid="_x0000_s2436" style="position:absolute;left:-1600;top:1493;width:2809;height:1579;visibility:visible" coordsize="20719,110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sp78A&#10;AADcAAAADwAAAGRycy9kb3ducmV2LnhtbERP24rCMBB9F/yHMIJvmipskWoUEQRBFtT1A4ZmbIvN&#10;pCaxrX9vBGHf5nCus9r0phYtOV9ZVjCbJiCIc6srLhRc//aTBQgfkDXWlknBizxs1sPBCjNtOz5T&#10;ewmFiCHsM1RQhtBkUvq8JIN+ahviyN2sMxgidIXUDrsYbmo5T5JUGqw4NpTY0K6k/H55GgW/zt0W&#10;Rdg/ni3rn2P3mp92D6PUeNRvlyAC9eFf/HUfdJyfpvB5Jl4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uynvwAAANwAAAAPAAAAAAAAAAAAAAAAAJgCAABkcnMvZG93bnJl&#10;di54bWxQSwUGAAAAAAQABAD1AAAAhAMAAAAA&#10;" adj="0,,0" path="m20718,6105nfc20205,7849,19473,9520,18541,11081em20718,6105nsc20205,7849,19473,9520,18541,11081l,,20718,6105xe" filled="f" strokecolor="blue" strokeweight=".3pt">
              <v:stroke joinstyle="round"/>
              <v:formulas/>
              <v:path arrowok="t" o:extrusionok="f" o:connecttype="custom" o:connectlocs="381,124;341,225;0,0" o:connectangles="0,0,0"/>
            </v:shape>
            <v:shape id="Freeform 537" o:spid="_x0000_s2437" style="position:absolute;left:1188;top:2282;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UgcMA&#10;AADcAAAADwAAAGRycy9kb3ducmV2LnhtbERPS2rDMBDdF3IHMYFsSizXi6Q4VkJwWuqFKdTJAQZr&#10;aptaIyOpiXP7qlDobh7vO8VhNqO4kvODZQVPSQqCuLV64E7B5fy6fgbhA7LG0TIpuJOHw37xUGCu&#10;7Y0/6NqETsQQ9jkq6EOYcil925NBn9iJOHKf1hkMEbpOaoe3GG5GmaXpRhocODb0OFHZU/vVfBsF&#10;3GzLrH55H6rS8TS++dqeHmulVsv5uAMRaA7/4j93peP8zRZ+n4kX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JUgcMAAADcAAAADwAAAAAAAAAAAAAAAACYAgAAZHJzL2Rv&#10;d25yZXYueG1sUEsFBgAAAAAEAAQA9QAAAIgDAAAAAA==&#10;" path="m42,l,76,42,89,42,xe" fillcolor="blue" strokecolor="blue" strokeweight=".3pt">
              <v:path arrowok="t" o:connecttype="custom" o:connectlocs="42,0;0,76;42,89;42,0" o:connectangles="0,0,0,0"/>
            </v:shape>
            <v:rect id="Rectangle 538" o:spid="_x0000_s2438" style="position:absolute;left:-684;top:1555;width:107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14:paraId="7427B11E" w14:textId="77777777" w:rsidR="001D39CD" w:rsidRPr="00CD4AA5" w:rsidRDefault="001D39CD" w:rsidP="00FA4627">
                    <w:pPr>
                      <w:rPr>
                        <w:sz w:val="2"/>
                        <w:szCs w:val="2"/>
                        <w:rtl/>
                      </w:rPr>
                    </w:pPr>
                    <w:r>
                      <w:rPr>
                        <w:sz w:val="10"/>
                        <w:szCs w:val="10"/>
                      </w:rPr>
                      <w:t>Total demand</w:t>
                    </w:r>
                  </w:p>
                </w:txbxContent>
              </v:textbox>
            </v:rect>
            <v:shape id="Arc 539" o:spid="_x0000_s2439" style="position:absolute;left:430;top:1144;width:408;height:69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7D8MA&#10;AADcAAAADwAAAGRycy9kb3ducmV2LnhtbERPTWvCQBC9F/wPywi9NRtbEZtmDSWg9SBI06I9Dtkx&#10;CWZnQ3Zr0n/fFQRv83ifk2ajacWFetdYVjCLYhDEpdUNVwq+v9ZPSxDOI2tsLZOCP3KQrSYPKSba&#10;DvxJl8JXIoSwS1BB7X2XSOnKmgy6yHbEgTvZ3qAPsK+k7nEI4aaVz3G8kAYbDg01dpTXVJ6LX6Ng&#10;V1q32W+O/HFYDmt+cfNTk/8o9Tgd399AeBr9XXxzb3WYv3iF6zPh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w7D8MAAADcAAAADwAAAAAAAAAAAAAAAACYAgAAZHJzL2Rv&#10;d25yZXYueG1sUEsFBgAAAAAEAAQA9QAAAIgDAAAAAA==&#10;" adj="0,,0" path="m13339,21482nfc12593,21560,11844,21600,11094,21600,7186,21600,3352,20540,-1,18533em13339,21482nsc12593,21560,11844,21600,11094,21600,7186,21600,3352,20540,-1,18533l11094,r2245,21482xe" filled="f" strokecolor="blue" strokeweight=".3pt">
              <v:stroke joinstyle="round"/>
              <v:formulas/>
              <v:path arrowok="t" o:extrusionok="f" o:connecttype="custom" o:connectlocs="8,22;0,19;6,0" o:connectangles="0,0,0"/>
            </v:shape>
            <v:shape id="Freeform 540" o:spid="_x0000_s2440" style="position:absolute;left:832;top:1813;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6ccA&#10;AADcAAAADwAAAGRycy9kb3ducmV2LnhtbESPQUvDQBCF74L/YZmCF7EbFVqN3ZZSFPXWpqV4HLJj&#10;Epqdjbtrmvx75yD0NsN78943i9XgWtVTiI1nA/fTDBRx6W3DlYHD/u3uCVRMyBZbz2RgpAir5fXV&#10;AnPrz7yjvkiVkhCOORqoU+pyrWNZk8M49R2xaN8+OEyyhkrbgGcJd61+yLKZdtiwNNTY0aam8lT8&#10;OgOfxXH2vtu+zkP/Nf7cbtpx/fzYGHMzGdYvoBIN6WL+v/6wgj8XfH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f+nHAAAA3AAAAA8AAAAAAAAAAAAAAAAAmAIAAGRy&#10;cy9kb3ducmV2LnhtbFBLBQYAAAAABAAEAPUAAACMAwAAAAA=&#10;" path="m91,13l,,6,51,91,13xe" fillcolor="blue" strokecolor="blue" strokeweight=".3pt">
              <v:path arrowok="t" o:connecttype="custom" o:connectlocs="91,13;0,0;6,51;91,13" o:connectangles="0,0,0,0"/>
            </v:shape>
            <v:shape id="Arc 541" o:spid="_x0000_s2441" style="position:absolute;left:926;top:3259;width:309;height:212;visibility:visible" coordsize="21477,1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FO74A&#10;AADcAAAADwAAAGRycy9kb3ducmV2LnhtbERPSwrCMBDdC94hjOBGNFVBpRpFBEFEED8HGJqxLTaT&#10;0kRbPb0RBHfzeN9ZrBpTiCdVLresYDiIQBAnVuecKrhetv0ZCOeRNRaWScGLHKyW7dYCY21rPtHz&#10;7FMRQtjFqCDzvoyldElGBt3AlsSBu9nKoA+wSqWusA7hppCjKJpIgzmHhgxL2mSU3M8Po4B0bzwa&#10;15sa3+l7v55cjwfOb0p1O816DsJT4//in3unw/zpEL7PhAv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jxTu+AAAA3AAAAA8AAAAAAAAAAAAAAAAAmAIAAGRycy9kb3ducmV2&#10;LnhtbFBLBQYAAAAABAAEAPUAAACDAwAAAAA=&#10;" adj="0,,0" path="m16448,nfc19261,3304,21013,7379,21476,11694em16448,nsc19261,3304,21013,7379,21476,11694l,14000,16448,xe" filled="f" strokecolor="blue" strokeweight=".3pt">
              <v:stroke joinstyle="round"/>
              <v:formulas/>
              <v:path arrowok="t" o:extrusionok="f" o:connecttype="custom" o:connectlocs="3,0;4,3;0,3" o:connectangles="0,0,0"/>
            </v:shape>
            <v:shape id="Freeform 542" o:spid="_x0000_s2442" style="position:absolute;left:1104;top:32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ch8QA&#10;AADcAAAADwAAAGRycy9kb3ducmV2LnhtbERPTWvCQBC9C/6HZYTe6kYrKqmrqGBtCz2oDeQ4ZMds&#10;MDsbsltN++u7hYK3ebzPWaw6W4srtb5yrGA0TEAQF05XXCr4PO0e5yB8QNZYOyYF3+Rhtez3Fphq&#10;d+MDXY+hFDGEfYoKTAhNKqUvDFn0Q9cQR+7sWoshwraUusVbDLe1HCfJVFqsODYYbGhrqLgcv6yC&#10;Sz59qU42+3nb7J8y8/4xmWOZK/Uw6NbPIAJ14S7+d7/qOH82hr9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nIfEAAAA3AAAAA8AAAAAAAAAAAAAAAAAmAIAAGRycy9k&#10;b3ducmV2LnhtbFBLBQYAAAAABAAEAPUAAACJAwAAAAA=&#10;" path="m,l42,76,78,38,,xe" fillcolor="blue" strokecolor="blue" strokeweight=".3pt">
              <v:path arrowok="t" o:connecttype="custom" o:connectlocs="0,0;42,76;78,38;0,0" o:connectangles="0,0,0,0"/>
            </v:shape>
            <v:rect id="Rectangle 543" o:spid="_x0000_s2443" style="position:absolute;left:69;top:3257;width:71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14:paraId="1A19C7D0" w14:textId="77777777" w:rsidR="001D39CD" w:rsidRPr="00576B58" w:rsidRDefault="001D39CD" w:rsidP="00FA4627">
                    <w:pPr>
                      <w:rPr>
                        <w:sz w:val="10"/>
                        <w:szCs w:val="10"/>
                        <w:rtl/>
                      </w:rPr>
                    </w:pPr>
                    <w:r w:rsidRPr="00576B58">
                      <w:rPr>
                        <w:sz w:val="10"/>
                        <w:szCs w:val="10"/>
                      </w:rPr>
                      <w:t>Stock returns</w:t>
                    </w:r>
                  </w:p>
                </w:txbxContent>
              </v:textbox>
            </v:rect>
            <v:shape id="Arc 544" o:spid="_x0000_s2444" style="position:absolute;left:340;top:2979;width:419;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CTMEA&#10;AADcAAAADwAAAGRycy9kb3ducmV2LnhtbERPS4vCMBC+L/gfwgjeNHVXVqlGEcHHQVh8oB6HZmyL&#10;zaQ00dZ/bwRhb/PxPWcya0whHlS53LKCfi8CQZxYnXOq4HhYdkcgnEfWWFgmBU9yMJu2viYYa1vz&#10;jh57n4oQwi5GBZn3ZSylSzIy6Hq2JA7c1VYGfYBVKnWFdQg3hfyOol9pMOfQkGFJi4yS2/5uFGwT&#10;61Z/qzOvT6N6yT9ucM0XF6U67WY+BuGp8f/ij3ujw/zhAN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EAkzBAAAA3AAAAA8AAAAAAAAAAAAAAAAAmAIAAGRycy9kb3du&#10;cmV2LnhtbFBLBQYAAAAABAAEAPUAAACGAwAAAAA=&#10;" adj="0,,0" path="m-1,19444nfc1106,8405,10397,,21492,v3789,,7512,997,10795,2890em-1,19444nsc1106,8405,10397,,21492,v3789,,7512,997,10795,2890l21492,21600,-1,19444xe" filled="f" strokecolor="blue" strokeweight=".3pt">
              <v:stroke joinstyle="round"/>
              <v:formulas/>
              <v:path arrowok="t" o:extrusionok="f" o:connecttype="custom" o:connectlocs="0,4;8,1;5,4" o:connectangles="0,0,0"/>
            </v:shape>
            <v:shape id="Freeform 545" o:spid="_x0000_s2445" style="position:absolute;left:742;top:299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f8QA&#10;AADcAAAADwAAAGRycy9kb3ducmV2LnhtbESPQWsCMRCF7wX/QxjBW80qaHU1ihQKhV5aFfE4bsbd&#10;xc0kTaLu/ntTKHib4b1535vlujWNuJEPtWUFo2EGgriwuuZSwX738ToDESKyxsYyKegowHrVe1li&#10;ru2df+i2jaVIIRxyVFDF6HIpQ1GRwTC0jjhpZ+sNxrT6UmqP9xRuGjnOsqk0WHMiVOjovaLisr2a&#10;xD0d3fz3YEa069yVx1/+G7uTUoN+u1mAiNTGp/n/+lOn+m8T+HsmT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rfn/EAAAA3AAAAA8AAAAAAAAAAAAAAAAAmAIAAGRycy9k&#10;b3ducmV2LnhtbFBLBQYAAAAABAAEAPUAAACJAwAAAAA=&#10;" path="m84,76l30,,,38,84,76xe" fillcolor="blue" strokecolor="blue" strokeweight=".3pt">
              <v:path arrowok="t" o:connecttype="custom" o:connectlocs="84,76;30,0;0,38;84,76" o:connectangles="0,0,0,0"/>
            </v:shape>
            <v:shape id="Arc 546" o:spid="_x0000_s2446" style="position:absolute;left:133;top:3450;width:262;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o5oMEA&#10;AADcAAAADwAAAGRycy9kb3ducmV2LnhtbERPS4vCMBC+L/gfwgje1tQHKtUoIvg4CIsP1OPQjG2x&#10;mZQm2vrvzcLC3ubje85s0ZhCvKhyuWUFvW4EgjixOudUwfm0/p6AcB5ZY2GZFLzJwWLe+pphrG3N&#10;B3odfSpCCLsYFWTel7GULsnIoOvakjhwd1sZ9AFWqdQV1iHcFLIfRSNpMOfQkGFJq4ySx/FpFOwT&#10;6zY/mytvL5N6zQM3vOerm1KddrOcgvDU+H/xn3unw/zxCH6fCRf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OaDBAAAA3AAAAA8AAAAAAAAAAAAAAAAAmAIAAGRycy9kb3du&#10;cmV2LnhtbFBLBQYAAAAABAAEAPUAAACGAwAAAAA=&#10;" adj="0,,0" path="m4033,23144nfc1410,19478,,15083,,10576,,6871,952,3229,2766,-1em4033,23144nsc1410,19478,,15083,,10576,,6871,952,3229,2766,-1l21600,10576,4033,23144xe" filled="f" strokecolor="blue" strokeweight=".3pt">
              <v:stroke joinstyle="round"/>
              <v:formulas/>
              <v:path arrowok="t" o:extrusionok="f" o:connecttype="custom" o:connectlocs="1,4;0,0;3,2" o:connectangles="0,0,0"/>
            </v:shape>
            <v:shape id="Freeform 547" o:spid="_x0000_s2447" style="position:absolute;left:145;top:338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jwMIA&#10;AADcAAAADwAAAGRycy9kb3ducmV2LnhtbERPTWvCQBC9F/oflin0Vnf1UCV1E0Rt8GhtKD0O2TEb&#10;zM6G7Dam/74rFLzN433OuphcJ0YaQutZw3ymQBDX3rTcaKg+319WIEJENth5Jg2/FKDIHx/WmBl/&#10;5Q8aT7ERKYRDhhpsjH0mZagtOQwz3xMn7uwHhzHBoZFmwGsKd51cKPUqHbacGiz2tLVUX04/TkN5&#10;/D6MTbXb7C0vyvLLqbFTldbPT9PmDUSkKd7F/+6DSfOXS7g9ky6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KPAwgAAANwAAAAPAAAAAAAAAAAAAAAAAJgCAABkcnMvZG93&#10;bnJldi54bWxQSwUGAAAAAAQABAD1AAAAhwMAAAAA&#10;" path="m72,l,51,36,82,72,xe" fillcolor="blue" strokecolor="blue" strokeweight=".3pt">
              <v:path arrowok="t" o:connecttype="custom" o:connectlocs="72,0;0,51;36,82;72,0" o:connectangles="0,0,0,0"/>
            </v:shape>
            <v:rect id="Rectangle 548" o:spid="_x0000_s2448" style="position:absolute;left:3011;top:3691;width:784;height:5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PtcUA&#10;AADcAAAADwAAAGRycy9kb3ducmV2LnhtbESPQW/CMAyF75P2HyJP2m2kRRMbhYBg0sSExAHGD7Aa&#10;05Q1Tpdk0P37+YC0m633/N7n+XLwnbpQTG1gA+WoAEVcB9tyY+D4+f70CiplZItdYDLwSwmWi/u7&#10;OVY2XHlPl0NulIRwqtCAy7mvtE61I49pFHpi0U4hesyyxkbbiFcJ950eF8VEe2xZGhz29Oao/jr8&#10;eAO03uyn51VyOx3LVO62k+nz5tuYx4dhNQOVacj/5tv1hxX8F6GV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1xQAAANwAAAAPAAAAAAAAAAAAAAAAAJgCAABkcnMv&#10;ZG93bnJldi54bWxQSwUGAAAAAAQABAD1AAAAigMAAAAA&#10;" filled="f" stroked="f">
              <v:textbox inset="0,0,0,0">
                <w:txbxContent>
                  <w:p w14:paraId="005F83D9" w14:textId="77777777" w:rsidR="001D39CD" w:rsidRPr="00FE404D" w:rsidRDefault="001D39CD" w:rsidP="00FA4627">
                    <w:pPr>
                      <w:rPr>
                        <w:sz w:val="10"/>
                        <w:szCs w:val="10"/>
                      </w:rPr>
                    </w:pPr>
                    <w:r w:rsidRPr="00FE404D">
                      <w:rPr>
                        <w:sz w:val="10"/>
                        <w:szCs w:val="10"/>
                      </w:rPr>
                      <w:t>size of the company</w:t>
                    </w:r>
                  </w:p>
                </w:txbxContent>
              </v:textbox>
            </v:rect>
            <v:rect id="Rectangle 549" o:spid="_x0000_s2449" style="position:absolute;left:4209;top:3628;width:796;height: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14:paraId="3A09D836" w14:textId="77777777" w:rsidR="001D39CD" w:rsidRPr="001761EF" w:rsidRDefault="001D39CD" w:rsidP="00FA4627">
                    <w:pPr>
                      <w:jc w:val="center"/>
                      <w:rPr>
                        <w:sz w:val="12"/>
                        <w:szCs w:val="12"/>
                      </w:rPr>
                    </w:pPr>
                    <w:r w:rsidRPr="001761EF">
                      <w:rPr>
                        <w:sz w:val="12"/>
                        <w:szCs w:val="12"/>
                      </w:rPr>
                      <w:t>The ratio of book value to market share</w:t>
                    </w:r>
                  </w:p>
                </w:txbxContent>
              </v:textbox>
            </v:rect>
            <v:shape id="Arc 551" o:spid="_x0000_s2450" style="position:absolute;left:3884;top:2955;width:1137;height:71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0aMUA&#10;AADcAAAADwAAAGRycy9kb3ducmV2LnhtbESPQWvCQBCF70L/wzKF3nTTViREN0EEtQehaEvrcciO&#10;STA7G7KrSf9951DobYb35r1vVsXoWnWnPjSeDTzPElDEpbcNVwY+P7bTFFSIyBZbz2TghwIU+cNk&#10;hZn1Ax/pfoqVkhAOGRqoY+wyrUNZk8Mw8x2xaBffO4yy9pW2PQ4S7lr9kiQL7bBhaaixo01N5fV0&#10;cwYOpQ+7990377/SYcuvYX5pNmdjnh7H9RJUpDH+m/+u36zgp4Iv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nRoxQAAANwAAAAPAAAAAAAAAAAAAAAAAJgCAABkcnMv&#10;ZG93bnJldi54bWxQSwUGAAAAAAQABAD1AAAAigMAAAAA&#10;" adj="0,,0" path="m433,12828nfc145,11410,,9968,,8522,,5591,596,2692,1752,em433,12828nsc145,11410,,9968,,8522,,5591,596,2692,1752,l21600,8522,433,12828xe" filled="f" strokecolor="blue" strokeweight=".3pt">
              <v:stroke joinstyle="round"/>
              <v:formulas/>
              <v:path arrowok="t" o:extrusionok="f" o:connecttype="custom" o:connectlocs="1,23;5,0;60,16" o:connectangles="0,0,0"/>
            </v:shape>
            <v:shape id="Freeform 552" o:spid="_x0000_s2451" style="position:absolute;left:3951;top:2878;width:66;height:89;visibility:visible;mso-wrap-style:square;v-text-anchor:top" coordsize="6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2PcAA&#10;AADcAAAADwAAAGRycy9kb3ducmV2LnhtbERP24rCMBB9F/Yfwiz4polFRKtpWYRd1pfi7QOGZmzL&#10;NpPSZLX+vREE3+ZwrrPJB9uKK/W+caxhNlUgiEtnGq40nE/fkyUIH5ANto5Jw5085NnHaIOpcTc+&#10;0PUYKhFD2KeooQ6hS6X0ZU0W/dR1xJG7uN5iiLCvpOnxFsNtKxOlFtJiw7Ghxo62NZV/x3+rYXUp&#10;9rvFfGtRFcXqlCj70zaJ1uPP4WsNItAQ3uKX+9fE+csZPJ+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2PcAAAADcAAAADwAAAAAAAAAAAAAAAACYAgAAZHJzL2Rvd25y&#10;ZXYueG1sUEsFBgAAAAAEAAQA9QAAAIUDAAAAAA==&#10;" path="m66,l,63,42,89,66,xe" fillcolor="blue" strokecolor="blue" strokeweight=".3pt">
              <v:path arrowok="t" o:connecttype="custom" o:connectlocs="66,0;0,63;42,89;66,0" o:connectangles="0,0,0,0"/>
            </v:shape>
            <v:shape id="Arc 553" o:spid="_x0000_s2452" style="position:absolute;left:4115;top:2374;width:1642;height:1256;visibility:visible" coordsize="20456,148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263MMA&#10;AADcAAAADwAAAGRycy9kb3ducmV2LnhtbERP32vCMBB+H/g/hBN8W1MVRqmmJRMEGTKYyvZ6NGdb&#10;11xKk2ndX78MBnu7j+/nrcvRduJKg28dK5gnKQjiypmWawWn4/YxA+EDssHOMSm4k4eymDysMTfu&#10;xm90PYRaxBD2OSpoQuhzKX3VkEWfuJ44cmc3WAwRDrU0A95iuO3kIk2fpMWWY0ODPW0aqj4PX1YB&#10;b+R7tuw/9PPri99evrU+73Wt1Gw66hWIQGP4F/+5dybOzxbw+0y8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263MMAAADcAAAADwAAAAAAAAAAAAAAAACYAgAAZHJzL2Rv&#10;d25yZXYueG1sUEsFBgAAAAAEAAQA9QAAAIgDAAAAAA==&#10;" adj="0,,0" path="m4807,14888nfc2646,12618,1006,9904,,6936em4807,14888nsc2646,12618,1006,9904,,6936l20456,,4807,14888xe" filled="f" strokecolor="blue" strokeweight=".3pt">
              <v:stroke joinstyle="round"/>
              <v:formulas/>
              <v:path arrowok="t" o:extrusionok="f" o:connecttype="custom" o:connectlocs="31,106;0,49;132,0" o:connectangles="0,0,0"/>
            </v:shape>
            <v:shape id="Freeform 554" o:spid="_x0000_s2453" style="position:absolute;left:4089;top:2878;width:49;height:89;visibility:visible;mso-wrap-style:square;v-text-anchor:top" coordsize="4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BIsYA&#10;AADcAAAADwAAAGRycy9kb3ducmV2LnhtbESPT2vCQBDF7wW/wzJCb3WjLSGkrhJEbQ8W6h96nman&#10;STA7G7PbJH57Vyj0NsN7835v5svB1KKj1lWWFUwnEQji3OqKCwWn4+YpAeE8ssbaMim4koPlYvQw&#10;x1TbnvfUHXwhQgi7FBWU3jeplC4vyaCb2IY4aD+2NejD2hZSt9iHcFPLWRTF0mDFgVBiQ6uS8vPh&#10;1wTIbusTzr6iam2+L/gR27fT54tSj+MhewXhafD/5r/rdx3qJ89wfyZM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WBIsYAAADcAAAADwAAAAAAAAAAAAAAAACYAgAAZHJz&#10;L2Rvd25yZXYueG1sUEsFBgAAAAAEAAQA9QAAAIsDAAAAAA==&#10;" path="m6,l,89,49,76,6,xe" fillcolor="blue" strokecolor="blue" strokeweight=".3pt">
              <v:path arrowok="t" o:connecttype="custom" o:connectlocs="6,0;0,89;49,76;6,0" o:connectangles="0,0,0,0"/>
            </v:shape>
            <v:rect id="Rectangle 555" o:spid="_x0000_s2454" style="position:absolute;left:2350;top:1294;width:27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14:paraId="0D89E9F8" w14:textId="77777777" w:rsidR="001D39CD" w:rsidRDefault="001D39CD" w:rsidP="00FA4627">
                    <w:pPr>
                      <w:rPr>
                        <w:rtl/>
                      </w:rPr>
                    </w:pPr>
                    <w:r>
                      <w:rPr>
                        <w:color w:val="000000"/>
                        <w:sz w:val="10"/>
                        <w:szCs w:val="10"/>
                      </w:rPr>
                      <w:t>ROE</w:t>
                    </w:r>
                  </w:p>
                </w:txbxContent>
              </v:textbox>
            </v:rect>
            <v:rect id="Rectangle 557" o:spid="_x0000_s2455" style="position:absolute;left:2082;top:1635;width:28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14:paraId="2E7D1424" w14:textId="77777777" w:rsidR="001D39CD" w:rsidRDefault="001D39CD" w:rsidP="00FA4627">
                    <w:pPr>
                      <w:rPr>
                        <w:rtl/>
                      </w:rPr>
                    </w:pPr>
                    <w:r>
                      <w:rPr>
                        <w:color w:val="000000"/>
                        <w:sz w:val="10"/>
                        <w:szCs w:val="10"/>
                      </w:rPr>
                      <w:t>ROA</w:t>
                    </w:r>
                  </w:p>
                </w:txbxContent>
              </v:textbox>
            </v:rect>
            <v:rect id="Rectangle 558" o:spid="_x0000_s2456" style="position:absolute;left:2141;top:1679;width:147;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14:paraId="67905EFA" w14:textId="77777777" w:rsidR="001D39CD" w:rsidRDefault="001D39CD" w:rsidP="00FA4627"/>
                </w:txbxContent>
              </v:textbox>
            </v:rect>
            <v:shape id="Arc 559" o:spid="_x0000_s2457" style="position:absolute;left:2353;top:1398;width:1124;height:1166;visibility:visible" coordsize="19985,19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DnMEA&#10;AADcAAAADwAAAGRycy9kb3ducmV2LnhtbERPyWrDMBC9B/oPYgq9JXJ9SIwbJaQbDfSUBXIdrKlk&#10;Yo2MpMbu30eBQm7zeOss16PrxIVCbD0reJ4VIIgbr1s2Co6Hz2kFIiZkjZ1nUvBHEdarh8kSa+0H&#10;3tFln4zIIRxrVGBT6mspY2PJYZz5njhzPz44TBkGI3XAIYe7TpZFMZcOW84NFnt6s9Sc979OwWLQ&#10;pfw29vWjDAdZOXOab9+/lHp6HDcvIBKN6S7+d291nl8t4PZMvkC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rQ5zBAAAA3AAAAA8AAAAAAAAAAAAAAAAAmAIAAGRycy9kb3du&#10;cmV2LnhtbFBLBQYAAAAABAAEAPUAAACGAwAAAAA=&#10;" adj="0,,0" path="m11155,19712nfc6096,17446,2102,13322,-1,8194em11155,19712nsc6096,17446,2102,13322,-1,8194l19985,,11155,19712xe" filled="f" strokecolor="blue" strokeweight=".3pt">
              <v:stroke joinstyle="round"/>
              <v:formulas/>
              <v:path arrowok="t" o:extrusionok="f" o:connecttype="custom" o:connectlocs="35,69;0,29;63,0" o:connectangles="0,0,0"/>
            </v:shape>
            <v:shape id="Freeform 560" o:spid="_x0000_s2458" style="position:absolute;left:2328;top:1800;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mCcUA&#10;AADcAAAADwAAAGRycy9kb3ducmV2LnhtbESPQWvCQBCF7wX/wzKCl6IbPVRJXaXESj0Eoak/YMhO&#10;k9DsbNjdavrvOwfB2wzvzXvfbPej69WVQuw8G1guMlDEtbcdNwYuX8f5BlRMyBZ7z2TgjyLsd5On&#10;LebW3/iTrlVqlIRwzNFAm9KQax3rlhzGhR+IRfv2wWGSNTTaBrxJuOv1KstetMOOpaHFgYqW6p/q&#10;1xngal2syvdzdyoCD/1HLP3huTRmNh3fXkElGtPDfL8+WcHfCK08IxPo3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SYJxQAAANwAAAAPAAAAAAAAAAAAAAAAAJgCAABkcnMv&#10;ZG93bnJldi54bWxQSwUGAAAAAAQABAD1AAAAigMAAAAA&#10;" path="m,l,89,42,76,,xe" fillcolor="blue" strokecolor="blue" strokeweight=".3pt">
              <v:path arrowok="t" o:connecttype="custom" o:connectlocs="0,0;0,89;42,76;0,0" o:connectangles="0,0,0,0"/>
            </v:shape>
            <v:shape id="Arc 561" o:spid="_x0000_s2459" style="position:absolute;left:-889;top:1534;width:4016;height:2659;visibility:visible" coordsize="20158,126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c2sIA&#10;AADcAAAADwAAAGRycy9kb3ducmV2LnhtbERPS2vCQBC+C/0PyxS86aYNPpq6ivgAvakt9Dpkp5vQ&#10;7GyaXU38964geJuP7zmzRWcrcaHGl44VvA0TEMS50yUbBd9f28EUhA/IGivHpOBKHhbzl94MM+1a&#10;PtLlFIyIIewzVFCEUGdS+rwgi37oauLI/brGYoiwMVI32MZwW8n3JBlLiyXHhgJrWhWU/53OVsFo&#10;4pc+/T8c9vv1T0vX1KSbo1Gq/9otP0EE6sJT/HDvdJw//YD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pzawgAAANwAAAAPAAAAAAAAAAAAAAAAAJgCAABkcnMvZG93&#10;bnJldi54bWxQSwUGAAAAAAQABAD1AAAAhwMAAAAA&#10;" adj="0,,0" path="m17474,-1nfc18579,1521,19482,3181,20157,4937em17474,-1nsc18579,1521,19482,3181,20157,4937l,12697,17474,-1xe" filled="f" strokecolor="blue" strokeweight=".3pt">
              <v:stroke joinstyle="round"/>
              <v:formulas/>
              <v:path arrowok="t" o:extrusionok="f" o:connecttype="custom" o:connectlocs="694,0;800,217;0,557" o:connectangles="0,0,0"/>
            </v:shape>
            <v:shape id="Freeform 562" o:spid="_x0000_s2460" style="position:absolute;left:2545;top:1464;width:67;height:83;visibility:visible;mso-wrap-style:square;v-text-anchor:top" coordsize="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OsQA&#10;AADcAAAADwAAAGRycy9kb3ducmV2LnhtbESPS2vDQAyE74H+h0WF3JJ1C3m52RhTKO0tjzZ34VVt&#10;U6/W9m4SN78+OgRyk5jRzKd1NrhGnakPtWcDL9MEFHHhbc2lgZ/vj8kSVIjIFhvPZOCfAmSbp9Ea&#10;U+svvKfzIZZKQjikaKCKsU21DkVFDsPUt8Si/freYZS1L7Xt8SLhrtGvSTLXDmuWhgpbeq+o+Duc&#10;nIH5zNldXFy7MHwuT7w9do3PO2PGz0P+BirSEB/m+/WXFfyV4MszMoH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tDrEAAAA3AAAAA8AAAAAAAAAAAAAAAAAmAIAAGRycy9k&#10;b3ducmV2LnhtbFBLBQYAAAAABAAEAPUAAACJAwAAAAA=&#10;" path="m,l30,83,67,51,,xe" fillcolor="blue" strokecolor="blue" strokeweight=".3pt">
              <v:path arrowok="t" o:connecttype="custom" o:connectlocs="0,0;30,83;67,51;0,0" o:connectangles="0,0,0,0"/>
            </v:shape>
            <v:shape id="Arc 563" o:spid="_x0000_s2461" style="position:absolute;left:1601;top:648;width:980;height:49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HLsMA&#10;AADcAAAADwAAAGRycy9kb3ducmV2LnhtbERPTWvCQBC9C/0Pywi96SZtEZu6hiKY9iBI06I9Dtkx&#10;CWZnQ3abpP/eFQRv83ifs0pH04ieOldbVhDPIxDEhdU1lwp+vrezJQjnkTU2lknBPzlI1w+TFSba&#10;DvxFfe5LEULYJaig8r5NpHRFRQbd3LbEgTvZzqAPsCul7nAI4aaRT1G0kAZrDg0VtrSpqDjnf0bB&#10;rrAu22dH/jgshy0/u5dTvflV6nE6vr+B8DT6u/jm/tRh/msM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9HLsMAAADcAAAADwAAAAAAAAAAAAAAAACYAgAAZHJzL2Rv&#10;d25yZXYueG1sUEsFBgAAAAAEAAQA9QAAAIgDAAAAAA==&#10;" adj="0,,0" path="m21269,nfc21489,1242,21600,2501,21600,3763v,2224,-344,4435,-1019,6555em21269,nsc21489,1242,21600,2501,21600,3763v,2224,-344,4435,-1019,6555l,3763,21269,xe" filled="f" strokecolor="blue" strokeweight=".3pt">
              <v:stroke joinstyle="round"/>
              <v:formulas/>
              <v:path arrowok="t" o:extrusionok="f" o:connecttype="custom" o:connectlocs="44,0;42,11;0,4" o:connectangles="0,0,0"/>
            </v:shape>
            <v:shape id="Freeform 564" o:spid="_x0000_s2462" style="position:absolute;left:2509;top:1128;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kmMQA&#10;AADcAAAADwAAAGRycy9kb3ducmV2LnhtbERPS2sCMRC+F/ofwhR6Ec2ag9TVKLWl0IMI9YXexs24&#10;u3QzWZJU13/fFITe5uN7znTe2UZcyIfasYbhIANBXDhTc6lhu/nov4AIEdlg45g03CjAfPb4MMXc&#10;uCt/0WUdS5FCOOSooYqxzaUMRUUWw8C1xIk7O28xJuhLaTxeU7htpMqykbRYc2qosKW3iorv9Y/V&#10;EFe95XEn/XDxvjjt5UGRUrue1s9P3esERKQu/ovv7k+T5o8V/D2TL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pJjEAAAA3AAAAA8AAAAAAAAAAAAAAAAAmAIAAGRycy9k&#10;b3ducmV2LnhtbFBLBQYAAAAABAAEAPUAAACJAwAAAAA=&#10;" path="m,95l54,19,6,,,95xe" fillcolor="blue" strokecolor="blue" strokeweight=".3pt">
              <v:path arrowok="t" o:connecttype="custom" o:connectlocs="0,95;54,19;6,0;0,95" o:connectangles="0,0,0,0"/>
            </v:shape>
            <v:shape id="Arc 565" o:spid="_x0000_s2463" style="position:absolute;left:2567;top:1335;width:431;height:447;visibility:visible" coordsize="21559,2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pccMA&#10;AADcAAAADwAAAGRycy9kb3ducmV2LnhtbERPS2vCQBC+C/0PyxR6001biJq6SigK4sVHC6W3ITsm&#10;wexs3F01/ntXELzNx/ecyawzjTiT87VlBe+DBARxYXXNpYLfn0V/BMIHZI2NZVJwJQ+z6Utvgpm2&#10;F97SeRdKEUPYZ6igCqHNpPRFRQb9wLbEkdtbZzBE6EqpHV5iuGnkR5Kk0mDNsaHClr4rKg67k1Gw&#10;mR//aPXvD+l+PXd5WpTj7TBX6u21y79ABOrCU/xwL3WcP/6E+zPx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ypccMAAADcAAAADwAAAAAAAAAAAAAAAACYAgAAZHJzL2Rv&#10;d25yZXYueG1sUEsFBgAAAAAEAAQA9QAAAIgDAAAAAA==&#10;" adj="0,,0" path="m21558,1332nfc20943,11292,13585,19533,3759,21270em21558,1332nsc20943,11292,13585,19533,3759,21270l,,21558,1332xe" filled="f" strokecolor="blue" strokeweight=".3pt">
              <v:stroke joinstyle="round"/>
              <v:formulas/>
              <v:path arrowok="t" o:extrusionok="f" o:connecttype="custom" o:connectlocs="9,1;1,9;0,0" o:connectangles="0,0,0"/>
            </v:shape>
            <v:shape id="Freeform 566" o:spid="_x0000_s2464" style="position:absolute;left:2563;top:1756;width:79;height:51;visibility:visible;mso-wrap-style:square;v-text-anchor:top" coordsize="7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gXsQA&#10;AADcAAAADwAAAGRycy9kb3ducmV2LnhtbERPTWvCQBC9F/oflin0IrqxlKrRVaTQVi+iSQ4eh+w0&#10;m5qdDdmtxn/vFoTe5vE+Z7HqbSPO1PnasYLxKAFBXDpdc6WgyD+GUxA+IGtsHJOCK3lYLR8fFphq&#10;d+EDnbNQiRjCPkUFJoQ2ldKXhiz6kWuJI/ftOoshwq6SusNLDLeNfEmSN2mx5thgsKV3Q+Up+7UK&#10;8smn+WlyeUzGX5vrYCeL/TYrlHp+6tdzEIH68C++uzc6zp+9wt8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YF7EAAAA3AAAAA8AAAAAAAAAAAAAAAAAmAIAAGRycy9k&#10;b3ducmV2LnhtbFBLBQYAAAAABAAEAPUAAACJAwAAAAA=&#10;" path="m,32l79,51,79,,,32xe" fillcolor="blue" strokecolor="blue" strokeweight=".3pt">
              <v:path arrowok="t" o:connecttype="custom" o:connectlocs="0,32;79,51;79,0;0,32" o:connectangles="0,0,0,0"/>
            </v:shape>
            <v:shape id="Arc 567" o:spid="_x0000_s2465" style="position:absolute;left:1355;top:1014;width:990;height:83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BLcIA&#10;AADcAAAADwAAAGRycy9kb3ducmV2LnhtbERPS4vCMBC+L/gfwgjeNPWxotUoIqh7WBAfqMehGdti&#10;MylNtN1/v1kQ9jYf33Pmy8YU4kWVyy0r6PciEMSJ1TmnCs6nTXcCwnlkjYVlUvBDDpaL1sccY21r&#10;PtDr6FMRQtjFqCDzvoyldElGBl3PlsSBu9vKoA+wSqWusA7hppCDKBpLgzmHhgxLWmeUPI5Po+A7&#10;sW673155d5nUGx660T1f35TqtJvVDISnxv+L3+4vHeZPP+HvmXC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EEtwgAAANwAAAAPAAAAAAAAAAAAAAAAAJgCAABkcnMvZG93&#10;bnJldi54bWxQSwUGAAAAAAQABAD1AAAAhwMAAAAA&#10;" adj="0,,0" path="m-1,4077nfc3677,1426,8096,,12630,v5276,,10370,1931,14321,5429em-1,4077nsc3677,1426,8096,,12630,v5276,,10370,1931,14321,5429l12630,21600,-1,4077xe" filled="f" strokecolor="blue" strokeweight=".3pt">
              <v:stroke joinstyle="round"/>
              <v:formulas/>
              <v:path arrowok="t" o:extrusionok="f" o:connecttype="custom" o:connectlocs="0,6;45,8;21,32" o:connectangles="0,0,0"/>
            </v:shape>
            <v:shape id="Freeform 568" o:spid="_x0000_s2466" style="position:absolute;left:1291;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2f7MEA&#10;AADcAAAADwAAAGRycy9kb3ducmV2LnhtbERP24rCMBB9F/Yfwgj7pqkXylqNIguCsIJYF3wdmrGt&#10;NpOSZLX790YQfJvDuc5i1ZlG3Mj52rKC0TABQVxYXXOp4Pe4GXyB8AFZY2OZFPyTh9Xyo7fATNs7&#10;H+iWh1LEEPYZKqhCaDMpfVGRQT+0LXHkztYZDBG6UmqH9xhuGjlOklQarDk2VNjSd0XFNf8zCqbr&#10;vS5cewrbyYwO7ucy2ae7k1Kf/W49BxGoC2/xy73Vcf4she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9n+zBAAAA3AAAAA8AAAAAAAAAAAAAAAAAmAIAAGRycy9kb3du&#10;cmV2LnhtbFBLBQYAAAAABAAEAPUAAACGAwAAAAA=&#10;" path="m,83l78,45,48,,,83xe" fillcolor="blue" strokecolor="blue" strokeweight=".3pt">
              <v:path arrowok="t" o:connecttype="custom" o:connectlocs="0,83;78,45;48,0;0,83" o:connectangles="0,0,0,0"/>
            </v:shape>
            <v:shape id="Arc 569" o:spid="_x0000_s2467" style="position:absolute;left:1437;top:-1790;width:1383;height:3403;visibility:visible" coordsize="8950,20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k8IA&#10;AADcAAAADwAAAGRycy9kb3ducmV2LnhtbERPS4vCMBC+C/sfwizsTdP14KNrFFkQPPTSaoW9jc3Y&#10;VptJaaJ2/70RBG/z8T1nsepNI27Uudqygu9RBIK4sLrmUsF+txnOQDiPrLGxTAr+ycFq+TFYYKzt&#10;nVO6Zb4UIYRdjAoq79tYSldUZNCNbEscuJPtDPoAu1LqDu8h3DRyHEUTabDm0FBhS78VFZfsahSk&#10;CU3zv+R6NOvkMDsmWZ+fzqlSX5/9+geEp96/xS/3Vof58yk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f6TwgAAANwAAAAPAAAAAAAAAAAAAAAAAJgCAABkcnMvZG93&#10;bnJldi54bWxQSwUGAAAAAAQABAD1AAAAhwMAAAAA&#10;" adj="0,,0" path="m3700,20952nfc2430,20634,1191,20201,-1,19658em3700,20952nsc2430,20634,1191,20201,-1,19658l8950,,3700,20952xe" filled="f" strokecolor="blue" strokeweight=".3pt">
              <v:stroke joinstyle="round"/>
              <v:formulas/>
              <v:path arrowok="t" o:extrusionok="f" o:connecttype="custom" o:connectlocs="88,553;0,519;214,0" o:connectangles="0,0,0"/>
            </v:shape>
            <v:shape id="Freeform 570" o:spid="_x0000_s2468" style="position:absolute;left:1363;top:1369;width:85;height:57;visibility:visible;mso-wrap-style:square;v-text-anchor:top" coordsize="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MN8QA&#10;AADcAAAADwAAAGRycy9kb3ducmV2LnhtbESPQW/CMAyF70j7D5EncUEjZYfBOgKCDaRdKYiz1Xhp&#10;t8apmqwt/x4fJu1m6z2/93m9HX2jeupiHdjAYp6BIi6DrdkZuJyPTytQMSFbbAKTgRtF2G4eJmvM&#10;bRj4RH2RnJIQjjkaqFJqc61jWZHHOA8tsWhfofOYZO2cth0OEu4b/ZxlL9pjzdJQYUvvFZU/xa83&#10;YJff+9T2s4/zKe59uTwM16Nzxkwfx90bqERj+jf/XX9awX8VWnlGJt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8DDfEAAAA3AAAAA8AAAAAAAAAAAAAAAAAmAIAAGRycy9k&#10;b3ducmV2LnhtbFBLBQYAAAAABAAEAPUAAACJAwAAAAA=&#10;" path="m,l60,57,85,13,,xe" fillcolor="blue" strokecolor="blue" strokeweight=".3pt">
              <v:path arrowok="t" o:connecttype="custom" o:connectlocs="0,0;60,57;85,13;0,0" o:connectangles="0,0,0,0"/>
            </v:shape>
            <v:rect id="Rectangle 571" o:spid="_x0000_s2469" style="position:absolute;left:267;top:319;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14:paraId="7D26B664" w14:textId="77777777" w:rsidR="001D39CD" w:rsidRPr="00525202" w:rsidRDefault="001D39CD" w:rsidP="00FA4627">
                    <w:pPr>
                      <w:rPr>
                        <w:sz w:val="10"/>
                        <w:szCs w:val="10"/>
                      </w:rPr>
                    </w:pPr>
                    <w:r w:rsidRPr="00525202">
                      <w:rPr>
                        <w:sz w:val="10"/>
                        <w:szCs w:val="10"/>
                      </w:rPr>
                      <w:t>number of shares</w:t>
                    </w:r>
                  </w:p>
                </w:txbxContent>
              </v:textbox>
            </v:rect>
            <v:shape id="Arc 572" o:spid="_x0000_s2470" style="position:absolute;left:1092;top:482;width:415;height:75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WTsMA&#10;AADcAAAADwAAAGRycy9kb3ducmV2LnhtbESPS4vCQBCE7wv+h6EFb+tEXUSikyCCj8PC4gP12GTa&#10;JJjpCZnRxH+/s7Dgsaiqr6hF2plKPKlxpWUFo2EEgjizuuRcwem4/pyBcB5ZY2WZFLzIQZr0PhYY&#10;a9vynp4Hn4sAYRejgsL7OpbSZQUZdENbEwfvZhuDPsgml7rBNsBNJcdRNJUGSw4LBda0Kii7Hx5G&#10;wXdm3eZnc+HtedaueeK+buXqqtSg3y3nIDx1/h3+b++0gkCEv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WTsMAAADcAAAADwAAAAAAAAAAAAAAAACYAgAAZHJzL2Rv&#10;d25yZXYueG1sUEsFBgAAAAAEAAQA9QAAAIgDAAAAAA==&#10;" adj="0,,0" path="m-1,54nfc510,18,1022,,1535,,5361,,9118,1016,12423,2944em-1,54nsc510,18,1022,,1535,,5361,,9118,1016,12423,2944l1535,21600,-1,54xe" filled="f" strokecolor="blue" strokeweight=".3pt">
              <v:stroke joinstyle="round"/>
              <v:formulas/>
              <v:path arrowok="t" o:extrusionok="f" o:connecttype="custom" o:connectlocs="0,0;8,4;1,27" o:connectangles="0,0,0"/>
            </v:shape>
            <v:shape id="Freeform 573" o:spid="_x0000_s2471" style="position:absolute;left:1496;top:55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qfcMA&#10;AADcAAAADwAAAGRycy9kb3ducmV2LnhtbESPS2sCMRSF9wX/Q7iCu5qZWUg7GkWEQsGNj1K6vE6u&#10;M4OTm5hEnfn3plDo8nAeH2ex6k0n7uRDa1lBPs1AEFdWt1wr+Dp+vL6BCBFZY2eZFAwUYLUcvSyw&#10;1PbBe7ofYi3SCIcSFTQxulLKUDVkMEytI07e2XqDMUlfS+3xkcZNJ4ssm0mDLSdCg442DVWXw80k&#10;7unHvV+/TU7Hwd242PodDielJuN+PQcRqY//4b/2p1ZQZDn8nk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NqfcMAAADcAAAADwAAAAAAAAAAAAAAAACYAgAAZHJzL2Rv&#10;d25yZXYueG1sUEsFBgAAAAAEAAQA9QAAAIgDAAAAAA==&#10;" path="m84,76l24,,,44,84,76xe" fillcolor="blue" strokecolor="blue" strokeweight=".3pt">
              <v:path arrowok="t" o:connecttype="custom" o:connectlocs="84,76;24,0;0,44;84,76" o:connectangles="0,0,0,0"/>
            </v:shape>
            <v:rect id="Rectangle 574" o:spid="_x0000_s2472" style="position:absolute;left:-208;top:777;width:68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14:paraId="3A5D48D9" w14:textId="77777777" w:rsidR="001D39CD" w:rsidRPr="00BA400B" w:rsidRDefault="001D39CD" w:rsidP="00FA4627">
                    <w:pPr>
                      <w:rPr>
                        <w:sz w:val="10"/>
                        <w:szCs w:val="10"/>
                        <w:rtl/>
                      </w:rPr>
                    </w:pPr>
                    <w:r w:rsidRPr="00BA400B">
                      <w:rPr>
                        <w:sz w:val="10"/>
                        <w:szCs w:val="10"/>
                      </w:rPr>
                      <w:t>Growth rate</w:t>
                    </w:r>
                    <w:r>
                      <w:rPr>
                        <w:rFonts w:hint="cs"/>
                        <w:sz w:val="10"/>
                        <w:szCs w:val="10"/>
                        <w:rtl/>
                      </w:rPr>
                      <w:t xml:space="preserve"> </w:t>
                    </w:r>
                  </w:p>
                </w:txbxContent>
              </v:textbox>
            </v:rect>
            <v:shape id="Arc 575" o:spid="_x0000_s2473" style="position:absolute;left:549;top:957;width:559;height:85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IOcMA&#10;AADcAAAADwAAAGRycy9kb3ducmV2LnhtbESPzarCMBSE94LvEI5wd5r6w0WqUUTQ60KQq6IuD82x&#10;LTYnpYm2vr0RBJfDzHzDTOeNKcSDKpdbVtDvRSCIE6tzThUcD6vuGITzyBoLy6TgSQ7ms3ZrirG2&#10;Nf/TY+9TESDsYlSQeV/GUrokI4OuZ0vi4F1tZdAHWaVSV1gHuCnkIIp+pcGcw0KGJS0zSm77u1Gw&#10;Taxb79Zn/juN6xUP3eiaLy9K/XSaxQSEp8Z/w5/2RisYRE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6IOcMAAADcAAAADwAAAAAAAAAAAAAAAACYAgAAZHJzL2Rv&#10;d25yZXYueG1sUEsFBgAAAAAEAAQA9QAAAIgDAAAAAA==&#10;" adj="0,,0" path="m,7nfc186,2,373,,560,,5785,,10834,1894,14769,5332em,7nsc186,2,373,,560,,5785,,10834,1894,14769,5332l560,21600,,7xe" filled="f" strokecolor="blue" strokeweight=".3pt">
              <v:stroke joinstyle="round"/>
              <v:formulas/>
              <v:path arrowok="t" o:extrusionok="f" o:connecttype="custom" o:connectlocs="0,0;14,8;1,34" o:connectangles="0,0,0"/>
            </v:shape>
            <v:shape id="Freeform 576" o:spid="_x0000_s2474" style="position:absolute;left:1092;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xQ+8UA&#10;AADcAAAADwAAAGRycy9kb3ducmV2LnhtbESPQWvCQBSE7wX/w/KE3upGE6RN3QQRCkKFoC14fWRf&#10;k7TZt2F3a+K/d4VCj8PMfMNsysn04kLOd5YVLBcJCOLa6o4bBZ8fb0/PIHxA1thbJgVX8lAWs4cN&#10;5tqOfKTLKTQiQtjnqKANYcil9HVLBv3CDsTR+7LOYIjSNVI7HCPc9HKVJGtpsOO40OJAu5bqn9Ov&#10;UZBtK1274Rz26Qsd3ft3Wq0PZ6Ue59P2FUSgKfyH/9p7rWCVZHA/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FD7xQAAANwAAAAPAAAAAAAAAAAAAAAAAJgCAABkcnMv&#10;ZG93bnJldi54bWxQSwUGAAAAAAQABAD1AAAAigMAAAAA&#10;" path="m78,83l30,,,38,78,83xe" fillcolor="blue" strokecolor="blue" strokeweight=".3pt">
              <v:path arrowok="t" o:connecttype="custom" o:connectlocs="78,83;30,0;0,38;78,83" o:connectangles="0,0,0,0"/>
            </v:shape>
            <v:shape id="Arc 578" o:spid="_x0000_s2475" style="position:absolute;left:203;top:1449;width:942;height:1288;visibility:visible" coordsize="16024,208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KA4sEA&#10;AADcAAAADwAAAGRycy9kb3ducmV2LnhtbESPQYvCMBSE74L/ITzB25oouCzVKCKIXu0usnt7Ns+2&#10;mLyUJtb6742w4HGYmW+Y5bp3VnTUhtqzhulEgSAuvKm51PDzvfv4AhEiskHrmTQ8KMB6NRwsMTP+&#10;zkfq8liKBOGQoYYqxiaTMhQVOQwT3xAn7+JbhzHJtpSmxXuCOytnSn1KhzWnhQob2lZUXPOb07D5&#10;y7veno7WFjvlkBt/3t9+tR6P+s0CRKQ+vsP/7YPRMFN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SgOLBAAAA3AAAAA8AAAAAAAAAAAAAAAAAmAIAAGRycy9kb3du&#10;cmV2LnhtbFBLBQYAAAAABAAEAPUAAACGAwAAAAA=&#10;" adj="0,,0" path="m16024,14484nfc13253,17548,9662,19754,5676,20840em16024,14484nsc13253,17548,9662,19754,5676,20840l,,16024,14484xe" filled="f" strokecolor="blue" strokeweight=".3pt">
              <v:stroke joinstyle="round"/>
              <v:formulas/>
              <v:path arrowok="t" o:extrusionok="f" o:connecttype="custom" o:connectlocs="55,55;20,80;0,0" o:connectangles="0,0,0"/>
            </v:shape>
            <w10:wrap anchorx="margin"/>
          </v:group>
        </w:pict>
      </w:r>
    </w:p>
    <w:p w14:paraId="35646D79"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8C88A87"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7077597F" w14:textId="77777777" w:rsidR="00FA4627" w:rsidRPr="00502EAA" w:rsidRDefault="00FA4627" w:rsidP="00502EAA">
      <w:pPr>
        <w:pStyle w:val="Subtitle"/>
        <w:bidi w:val="0"/>
        <w:spacing w:line="288" w:lineRule="auto"/>
        <w:ind w:left="-1" w:firstLine="397"/>
        <w:rPr>
          <w:rFonts w:asciiTheme="majorBidi" w:hAnsiTheme="majorBidi" w:cstheme="majorBidi"/>
          <w:sz w:val="24"/>
          <w:szCs w:val="24"/>
          <w:lang w:bidi="fa-IR"/>
        </w:rPr>
      </w:pPr>
      <w:r w:rsidRPr="00502EAA">
        <w:rPr>
          <w:rFonts w:asciiTheme="majorBidi" w:eastAsia="Calibri" w:hAnsiTheme="majorBidi" w:cstheme="majorBidi"/>
          <w:sz w:val="24"/>
          <w:szCs w:val="24"/>
        </w:rPr>
        <w:t>Figure 7. Equilibrium loops of fi</w:t>
      </w:r>
      <w:r w:rsidR="00502EAA">
        <w:rPr>
          <w:rFonts w:asciiTheme="majorBidi" w:eastAsia="Calibri" w:hAnsiTheme="majorBidi" w:cstheme="majorBidi"/>
          <w:sz w:val="24"/>
          <w:szCs w:val="24"/>
        </w:rPr>
        <w:t>nancial leverage and firm value</w:t>
      </w:r>
    </w:p>
    <w:p w14:paraId="2DB15207" w14:textId="77777777" w:rsidR="00502EAA" w:rsidRDefault="00502EAA" w:rsidP="00FA4627">
      <w:pPr>
        <w:pStyle w:val="Subtitle"/>
        <w:bidi w:val="0"/>
        <w:spacing w:line="288" w:lineRule="auto"/>
        <w:ind w:left="-1" w:firstLine="397"/>
        <w:jc w:val="both"/>
        <w:rPr>
          <w:rFonts w:asciiTheme="majorBidi" w:hAnsiTheme="majorBidi" w:cstheme="majorBidi"/>
          <w:sz w:val="24"/>
          <w:szCs w:val="24"/>
          <w:lang w:bidi="fa-IR"/>
        </w:rPr>
      </w:pPr>
    </w:p>
    <w:p w14:paraId="06A497CF" w14:textId="77777777" w:rsidR="00FA4627" w:rsidRDefault="00FA4627" w:rsidP="00502EAA">
      <w:pPr>
        <w:pStyle w:val="Subtitle"/>
        <w:bidi w:val="0"/>
        <w:spacing w:line="288" w:lineRule="auto"/>
        <w:ind w:left="-1" w:firstLine="397"/>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 The cause-and-effect model or the research model according to the loops mentioned above is shown in Figure 8. </w:t>
      </w:r>
    </w:p>
    <w:p w14:paraId="73609BB1"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5C41B7AE"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60307B15" w14:textId="77777777" w:rsidR="00502EAA" w:rsidRPr="00F54EEC"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3EEEAB8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6537E84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CD7FF5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756C2C08" w14:textId="77777777" w:rsidR="00FA4627" w:rsidRPr="00F54EEC" w:rsidRDefault="00FA4627" w:rsidP="00FA4627">
      <w:pPr>
        <w:pStyle w:val="NormalWeb"/>
        <w:spacing w:before="0" w:beforeAutospacing="0" w:after="0" w:afterAutospacing="0" w:line="288" w:lineRule="auto"/>
        <w:ind w:left="-1"/>
        <w:jc w:val="both"/>
        <w:rPr>
          <w:rFonts w:asciiTheme="majorBidi" w:hAnsiTheme="majorBidi" w:cstheme="majorBidi"/>
          <w:rtl/>
          <w:lang w:bidi="fa-IR"/>
        </w:rPr>
      </w:pPr>
    </w:p>
    <w:p w14:paraId="51E23746" w14:textId="77777777" w:rsidR="00FA4627" w:rsidRPr="00F54EEC" w:rsidRDefault="00FA4627" w:rsidP="00FA4627">
      <w:pPr>
        <w:spacing w:line="288" w:lineRule="auto"/>
        <w:ind w:left="-1"/>
        <w:jc w:val="both"/>
        <w:rPr>
          <w:rFonts w:asciiTheme="majorBidi" w:hAnsiTheme="majorBidi" w:cstheme="majorBidi"/>
          <w:noProof/>
        </w:rPr>
      </w:pPr>
    </w:p>
    <w:p w14:paraId="6E6F68BF" w14:textId="77777777" w:rsidR="00FA4627" w:rsidRPr="00F54EEC" w:rsidRDefault="00FA4627" w:rsidP="00FA4627">
      <w:pPr>
        <w:spacing w:line="288" w:lineRule="auto"/>
        <w:ind w:left="-1"/>
        <w:jc w:val="both"/>
        <w:rPr>
          <w:rFonts w:asciiTheme="majorBidi" w:hAnsiTheme="majorBidi" w:cstheme="majorBidi"/>
          <w:noProof/>
        </w:rPr>
      </w:pPr>
    </w:p>
    <w:p w14:paraId="43124BF1" w14:textId="77777777" w:rsidR="00FA4627" w:rsidRPr="00F54EEC" w:rsidRDefault="00FA4627" w:rsidP="00FA4627">
      <w:pPr>
        <w:spacing w:line="288" w:lineRule="auto"/>
        <w:ind w:left="-1"/>
        <w:jc w:val="both"/>
        <w:rPr>
          <w:rFonts w:asciiTheme="majorBidi" w:hAnsiTheme="majorBidi" w:cstheme="majorBidi"/>
          <w:noProof/>
        </w:rPr>
      </w:pPr>
    </w:p>
    <w:p w14:paraId="2FF82D66" w14:textId="77777777" w:rsidR="00502EAA" w:rsidRDefault="00502EAA" w:rsidP="00FA4627">
      <w:pPr>
        <w:spacing w:line="288" w:lineRule="auto"/>
        <w:ind w:left="-1"/>
        <w:jc w:val="center"/>
        <w:rPr>
          <w:rFonts w:asciiTheme="majorBidi" w:eastAsia="Calibri" w:hAnsiTheme="majorBidi" w:cstheme="majorBidi"/>
          <w:b/>
          <w:bCs/>
        </w:rPr>
      </w:pPr>
    </w:p>
    <w:p w14:paraId="5EF27B84" w14:textId="77777777" w:rsidR="00502EAA" w:rsidRDefault="00502EAA" w:rsidP="00FA4627">
      <w:pPr>
        <w:spacing w:line="288" w:lineRule="auto"/>
        <w:ind w:left="-1"/>
        <w:jc w:val="center"/>
        <w:rPr>
          <w:rFonts w:asciiTheme="majorBidi" w:eastAsia="Calibri" w:hAnsiTheme="majorBidi" w:cstheme="majorBidi"/>
          <w:b/>
          <w:bCs/>
        </w:rPr>
      </w:pPr>
    </w:p>
    <w:p w14:paraId="17797283" w14:textId="77777777" w:rsidR="00502EAA" w:rsidRDefault="00502EAA" w:rsidP="00FA4627">
      <w:pPr>
        <w:spacing w:line="288" w:lineRule="auto"/>
        <w:ind w:left="-1"/>
        <w:jc w:val="center"/>
        <w:rPr>
          <w:rFonts w:asciiTheme="majorBidi" w:eastAsia="Calibri" w:hAnsiTheme="majorBidi" w:cstheme="majorBidi"/>
          <w:b/>
          <w:bCs/>
        </w:rPr>
      </w:pPr>
    </w:p>
    <w:p w14:paraId="292AD339" w14:textId="77777777" w:rsidR="00502EAA" w:rsidRDefault="00502EAA" w:rsidP="00FA4627">
      <w:pPr>
        <w:spacing w:line="288" w:lineRule="auto"/>
        <w:ind w:left="-1"/>
        <w:jc w:val="center"/>
        <w:rPr>
          <w:rFonts w:asciiTheme="majorBidi" w:eastAsia="Calibri" w:hAnsiTheme="majorBidi" w:cstheme="majorBidi"/>
          <w:b/>
          <w:bCs/>
        </w:rPr>
      </w:pPr>
    </w:p>
    <w:p w14:paraId="6AF5FE0F" w14:textId="77777777" w:rsidR="00FA4627" w:rsidRPr="00BF7B28" w:rsidRDefault="00FA4627" w:rsidP="00502EAA">
      <w:pPr>
        <w:spacing w:line="288" w:lineRule="auto"/>
        <w:jc w:val="center"/>
        <w:rPr>
          <w:rFonts w:asciiTheme="majorBidi" w:eastAsia="Calibri" w:hAnsiTheme="majorBidi" w:cstheme="majorBidi"/>
        </w:rPr>
      </w:pPr>
      <w:r w:rsidRPr="00BF7B28">
        <w:rPr>
          <w:rFonts w:asciiTheme="majorBidi" w:eastAsia="Calibri" w:hAnsiTheme="majorBidi" w:cstheme="majorBidi"/>
        </w:rPr>
        <w:t>Figure 8. The system model of the optimal c</w:t>
      </w:r>
      <w:r w:rsidR="00BF7B28">
        <w:rPr>
          <w:rFonts w:asciiTheme="majorBidi" w:eastAsia="Calibri" w:hAnsiTheme="majorBidi" w:cstheme="majorBidi"/>
        </w:rPr>
        <w:t>apital structure of the company</w:t>
      </w:r>
    </w:p>
    <w:p w14:paraId="7A2062CF"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Simulation and validation of research model</w:t>
      </w:r>
    </w:p>
    <w:p w14:paraId="477B85A0" w14:textId="77777777" w:rsidR="00FA4627" w:rsidRPr="00F54EEC" w:rsidRDefault="000E07EC" w:rsidP="00FA4627">
      <w:pPr>
        <w:spacing w:line="288" w:lineRule="auto"/>
        <w:ind w:left="-1"/>
        <w:jc w:val="both"/>
        <w:rPr>
          <w:rFonts w:asciiTheme="majorBidi" w:hAnsiTheme="majorBidi" w:cstheme="majorBidi"/>
        </w:rPr>
      </w:pPr>
      <w:r w:rsidRPr="00F54EEC">
        <w:rPr>
          <w:rFonts w:asciiTheme="majorBidi" w:hAnsiTheme="majorBidi" w:cstheme="majorBidi"/>
          <w:b/>
          <w:bCs/>
          <w:noProof/>
          <w:rtl/>
          <w:lang w:bidi="ar-SA"/>
        </w:rPr>
        <w:lastRenderedPageBreak/>
        <w:drawing>
          <wp:anchor distT="0" distB="0" distL="114300" distR="114300" simplePos="0" relativeHeight="251655168" behindDoc="0" locked="0" layoutInCell="1" allowOverlap="1" wp14:anchorId="791E4183" wp14:editId="18C43128">
            <wp:simplePos x="0" y="0"/>
            <wp:positionH relativeFrom="column">
              <wp:posOffset>-499096</wp:posOffset>
            </wp:positionH>
            <wp:positionV relativeFrom="paragraph">
              <wp:posOffset>1406156</wp:posOffset>
            </wp:positionV>
            <wp:extent cx="5718412" cy="3022459"/>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8412" cy="3022459"/>
                    </a:xfrm>
                    <a:prstGeom prst="rect">
                      <a:avLst/>
                    </a:prstGeom>
                    <a:noFill/>
                    <a:ln>
                      <a:noFill/>
                    </a:ln>
                  </pic:spPr>
                </pic:pic>
              </a:graphicData>
            </a:graphic>
          </wp:anchor>
        </w:drawing>
      </w:r>
      <w:r w:rsidR="00FA4627" w:rsidRPr="00F54EEC">
        <w:rPr>
          <w:rFonts w:asciiTheme="majorBidi" w:hAnsiTheme="majorBidi" w:cstheme="majorBidi"/>
        </w:rPr>
        <w:t>In order to model the behavior of the variables of the research model, the required data were collected from the site related to listed companies and experts’ opinion and the relationship between the variables was established according to the mathematical and logical relationships. The actual data collected from 2011</w:t>
      </w:r>
      <w:r w:rsidR="00FA4627" w:rsidRPr="00F54EEC">
        <w:rPr>
          <w:rFonts w:asciiTheme="majorBidi" w:hAnsiTheme="majorBidi" w:cstheme="majorBidi"/>
          <w:rtl/>
        </w:rPr>
        <w:t xml:space="preserve"> </w:t>
      </w:r>
      <w:r w:rsidR="00FA4627" w:rsidRPr="00F54EEC">
        <w:rPr>
          <w:rFonts w:asciiTheme="majorBidi" w:hAnsiTheme="majorBidi" w:cstheme="majorBidi"/>
        </w:rPr>
        <w:t>to 2018</w:t>
      </w:r>
      <w:r w:rsidR="00FA4627" w:rsidRPr="00F54EEC">
        <w:rPr>
          <w:rFonts w:asciiTheme="majorBidi" w:hAnsiTheme="majorBidi" w:cstheme="majorBidi"/>
          <w:rtl/>
        </w:rPr>
        <w:t xml:space="preserve"> </w:t>
      </w:r>
      <w:r w:rsidR="00FA4627" w:rsidRPr="00F54EEC">
        <w:rPr>
          <w:rFonts w:asciiTheme="majorBidi" w:hAnsiTheme="majorBidi" w:cstheme="majorBidi"/>
        </w:rPr>
        <w:t xml:space="preserve">are simulated by </w:t>
      </w:r>
      <w:proofErr w:type="spellStart"/>
      <w:r w:rsidR="00FA4627" w:rsidRPr="00F54EEC">
        <w:rPr>
          <w:rFonts w:asciiTheme="majorBidi" w:hAnsiTheme="majorBidi" w:cstheme="majorBidi"/>
        </w:rPr>
        <w:t>Vensim</w:t>
      </w:r>
      <w:proofErr w:type="spellEnd"/>
      <w:r w:rsidR="00FA4627" w:rsidRPr="00F54EEC">
        <w:rPr>
          <w:rFonts w:asciiTheme="majorBidi" w:hAnsiTheme="majorBidi" w:cstheme="majorBidi"/>
        </w:rPr>
        <w:t xml:space="preserve"> DSS software until the end of 2031 (Figure 9).</w:t>
      </w:r>
    </w:p>
    <w:p w14:paraId="68C230A7" w14:textId="77777777" w:rsidR="00FA4627" w:rsidRPr="00F54EEC" w:rsidRDefault="00FA4627" w:rsidP="00FA4627">
      <w:pPr>
        <w:spacing w:line="288" w:lineRule="auto"/>
        <w:ind w:left="-1"/>
        <w:jc w:val="center"/>
        <w:rPr>
          <w:rFonts w:asciiTheme="majorBidi" w:hAnsiTheme="majorBidi" w:cstheme="majorBidi"/>
        </w:rPr>
      </w:pPr>
    </w:p>
    <w:p w14:paraId="7CD15539"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9. The optimal capital</w:t>
      </w:r>
      <w:r w:rsidR="00BF7B28" w:rsidRPr="00BF7B28">
        <w:rPr>
          <w:rFonts w:asciiTheme="majorBidi" w:eastAsia="Calibri" w:hAnsiTheme="majorBidi" w:cstheme="majorBidi"/>
        </w:rPr>
        <w:t xml:space="preserve"> structure model of the company</w:t>
      </w:r>
    </w:p>
    <w:p w14:paraId="05BF74C1" w14:textId="77777777" w:rsidR="00BF7B28" w:rsidRDefault="00BF7B28" w:rsidP="00FA4627">
      <w:pPr>
        <w:spacing w:line="288" w:lineRule="auto"/>
        <w:jc w:val="both"/>
        <w:rPr>
          <w:rFonts w:asciiTheme="majorBidi" w:hAnsiTheme="majorBidi" w:cstheme="majorBidi"/>
          <w:b/>
          <w:bCs/>
        </w:rPr>
      </w:pPr>
    </w:p>
    <w:p w14:paraId="1CEECC22" w14:textId="77777777" w:rsidR="00FA4627" w:rsidRPr="00F54EEC" w:rsidRDefault="00FA4627" w:rsidP="00FA4627">
      <w:pPr>
        <w:spacing w:line="288" w:lineRule="auto"/>
        <w:jc w:val="both"/>
        <w:rPr>
          <w:rFonts w:asciiTheme="majorBidi" w:hAnsiTheme="majorBidi" w:cstheme="majorBidi"/>
        </w:rPr>
      </w:pPr>
      <w:r w:rsidRPr="00F54EEC">
        <w:rPr>
          <w:rFonts w:asciiTheme="majorBidi" w:hAnsiTheme="majorBidi" w:cstheme="majorBidi"/>
          <w:b/>
          <w:bCs/>
        </w:rPr>
        <w:t>Model validation</w:t>
      </w:r>
    </w:p>
    <w:p w14:paraId="1019FACA" w14:textId="77777777" w:rsidR="00FA4627" w:rsidRPr="00F54EEC" w:rsidRDefault="00FA4627" w:rsidP="00BF7B28">
      <w:pPr>
        <w:spacing w:line="288" w:lineRule="auto"/>
        <w:ind w:firstLine="454"/>
        <w:jc w:val="both"/>
        <w:rPr>
          <w:rFonts w:asciiTheme="majorBidi" w:hAnsiTheme="majorBidi" w:cstheme="majorBidi"/>
          <w:rtl/>
        </w:rPr>
      </w:pPr>
      <w:r w:rsidRPr="00F54EEC">
        <w:rPr>
          <w:rFonts w:asciiTheme="majorBidi" w:hAnsiTheme="majorBidi" w:cstheme="majorBidi"/>
        </w:rPr>
        <w:t xml:space="preserve">The main purpose of model validation in dynamic systems is to ensure the correctness of the structural behavior of the model while paying attention to the modeling process. In this paper, to validate the model structure based on the opinion of experts, and to confirm the validity of the model behavior, the re-behavior test was used. In this test, the results of model simulation are compared with real data in order to ensure the correct operation of the model behavior. In this case, the simulated behavior is generated for the model to </w:t>
      </w:r>
      <w:r w:rsidRPr="00F54EEC">
        <w:rPr>
          <w:rFonts w:asciiTheme="majorBidi" w:hAnsiTheme="majorBidi" w:cstheme="majorBidi"/>
        </w:rPr>
        <w:lastRenderedPageBreak/>
        <w:t>be compared with real data. As can be seen in Figures 10, 11 and 12, the actual information and simulation results of earnings per share variables, total debt cost of capital and share price of the company from 2011 to 2018 indicate that the behavior of the studied variables were simulated well.</w:t>
      </w:r>
    </w:p>
    <w:p w14:paraId="4FB6C0F8" w14:textId="77777777" w:rsidR="00FA4627" w:rsidRPr="00F54EEC" w:rsidRDefault="00FA4627" w:rsidP="00FA4627">
      <w:pPr>
        <w:spacing w:line="288" w:lineRule="auto"/>
        <w:ind w:left="-1" w:firstLine="397"/>
        <w:jc w:val="both"/>
        <w:rPr>
          <w:rFonts w:asciiTheme="majorBidi" w:hAnsiTheme="majorBidi" w:cstheme="majorBidi"/>
          <w:rtl/>
        </w:rPr>
      </w:pPr>
    </w:p>
    <w:p w14:paraId="3115BCA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99E9B08" wp14:editId="5BA9568F">
            <wp:extent cx="2190115" cy="143107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2388" cy="1478295"/>
                    </a:xfrm>
                    <a:prstGeom prst="rect">
                      <a:avLst/>
                    </a:prstGeom>
                    <a:noFill/>
                    <a:ln>
                      <a:noFill/>
                    </a:ln>
                  </pic:spPr>
                </pic:pic>
              </a:graphicData>
            </a:graphic>
          </wp:inline>
        </w:drawing>
      </w:r>
    </w:p>
    <w:p w14:paraId="29F3A60B"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Figure 10. The pattern behavior te</w:t>
      </w:r>
      <w:r w:rsidR="00BF7B28">
        <w:rPr>
          <w:rFonts w:asciiTheme="majorBidi" w:eastAsia="Calibri" w:hAnsiTheme="majorBidi" w:cstheme="majorBidi"/>
        </w:rPr>
        <w:t>st based on the price per share</w:t>
      </w:r>
    </w:p>
    <w:p w14:paraId="0335B72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E67728C" wp14:editId="40B4302F">
            <wp:extent cx="2007701" cy="1362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3739" cy="1372955"/>
                    </a:xfrm>
                    <a:prstGeom prst="rect">
                      <a:avLst/>
                    </a:prstGeom>
                    <a:noFill/>
                    <a:ln>
                      <a:noFill/>
                    </a:ln>
                  </pic:spPr>
                </pic:pic>
              </a:graphicData>
            </a:graphic>
          </wp:inline>
        </w:drawing>
      </w:r>
    </w:p>
    <w:p w14:paraId="3EBF639A"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 xml:space="preserve">Figure 11. The pattern behavior test </w:t>
      </w:r>
      <w:r w:rsidR="00BF7B28">
        <w:rPr>
          <w:rFonts w:asciiTheme="majorBidi" w:eastAsia="Calibri" w:hAnsiTheme="majorBidi" w:cstheme="majorBidi"/>
        </w:rPr>
        <w:t>based on the total capital cost</w:t>
      </w:r>
    </w:p>
    <w:p w14:paraId="4F5CD30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00E717C" wp14:editId="687DE482">
            <wp:extent cx="2015477" cy="1352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9846" cy="1368903"/>
                    </a:xfrm>
                    <a:prstGeom prst="rect">
                      <a:avLst/>
                    </a:prstGeom>
                    <a:noFill/>
                    <a:ln>
                      <a:noFill/>
                    </a:ln>
                  </pic:spPr>
                </pic:pic>
              </a:graphicData>
            </a:graphic>
          </wp:inline>
        </w:drawing>
      </w:r>
    </w:p>
    <w:p w14:paraId="37189A58" w14:textId="77777777" w:rsidR="00FA4627" w:rsidRPr="00BF7B28" w:rsidRDefault="00FA4627" w:rsidP="00FA4627">
      <w:pPr>
        <w:spacing w:line="288" w:lineRule="auto"/>
        <w:ind w:left="-1" w:firstLine="397"/>
        <w:jc w:val="center"/>
        <w:rPr>
          <w:rFonts w:asciiTheme="majorBidi" w:eastAsia="Calibri" w:hAnsiTheme="majorBidi" w:cstheme="majorBidi"/>
          <w:rtl/>
        </w:rPr>
      </w:pPr>
      <w:r w:rsidRPr="00BF7B28">
        <w:rPr>
          <w:rFonts w:asciiTheme="majorBidi" w:eastAsia="Calibri" w:hAnsiTheme="majorBidi" w:cstheme="majorBidi"/>
        </w:rPr>
        <w:t>Figure 12. The pattern behavior t</w:t>
      </w:r>
      <w:r w:rsidR="00BF7B28">
        <w:rPr>
          <w:rFonts w:asciiTheme="majorBidi" w:eastAsia="Calibri" w:hAnsiTheme="majorBidi" w:cstheme="majorBidi"/>
        </w:rPr>
        <w:t>est based on earnings per share</w:t>
      </w:r>
    </w:p>
    <w:p w14:paraId="45E603E6" w14:textId="77777777" w:rsidR="00BF7B28" w:rsidRDefault="00BF7B28" w:rsidP="00FA4627">
      <w:pPr>
        <w:spacing w:line="288" w:lineRule="auto"/>
        <w:ind w:left="-1"/>
        <w:jc w:val="both"/>
        <w:rPr>
          <w:rFonts w:asciiTheme="majorBidi" w:eastAsia="Calibri" w:hAnsiTheme="majorBidi" w:cstheme="majorBidi"/>
          <w:b/>
          <w:bCs/>
        </w:rPr>
      </w:pPr>
    </w:p>
    <w:p w14:paraId="243077E8"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Valuation </w:t>
      </w:r>
      <w:r w:rsidR="00BF7B28">
        <w:rPr>
          <w:rFonts w:asciiTheme="majorBidi" w:eastAsia="Calibri" w:hAnsiTheme="majorBidi" w:cstheme="majorBidi"/>
          <w:b/>
          <w:bCs/>
        </w:rPr>
        <w:t>M</w:t>
      </w:r>
      <w:r w:rsidRPr="00F54EEC">
        <w:rPr>
          <w:rFonts w:asciiTheme="majorBidi" w:eastAsia="Calibri" w:hAnsiTheme="majorBidi" w:cstheme="majorBidi"/>
          <w:b/>
          <w:bCs/>
        </w:rPr>
        <w:t>odule</w:t>
      </w:r>
    </w:p>
    <w:p w14:paraId="7274C197"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lastRenderedPageBreak/>
        <w:t>To ensure the correctness of simulated results, in addition to reproducing the model behavior, error test indicators were used and the value of key variables was calculated based on the following indicators.</w:t>
      </w:r>
    </w:p>
    <w:p w14:paraId="0433B48C"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A) Root-mean-square error (RMSE): Based on this index, the smaller the difference between the real data and the simulated one, the more reliable the simulation results can be. Moreover, the closer the value of this index is to zero, the lower the error, and the closer it is to 100</w:t>
      </w:r>
      <w:r w:rsidRPr="00F54EEC">
        <w:rPr>
          <w:rFonts w:asciiTheme="majorBidi" w:hAnsiTheme="majorBidi" w:cstheme="majorBidi"/>
          <w:rtl/>
        </w:rPr>
        <w:t>%</w:t>
      </w:r>
      <w:r w:rsidRPr="00F54EEC">
        <w:rPr>
          <w:rFonts w:asciiTheme="majorBidi" w:hAnsiTheme="majorBidi" w:cstheme="majorBidi"/>
        </w:rPr>
        <w:t>, the higher the error.</w:t>
      </w:r>
    </w:p>
    <w:p w14:paraId="4EA2078B"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B) Inequality coefficient: Another way to measure the deviation of simulated values ​​from real data is to calculate the inequality coefficient. The inequality coefficient will always be between zero and one, the closer this value is to zero, the simulated and real values will be less deviated from each other. Moreover, the closer this value is to one, it means that the performance of the model is not good in predicting.</w:t>
      </w:r>
    </w:p>
    <w:p w14:paraId="3908518A"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Due to the importance of error in predicting, identifying the sources of error and reducing it can be very effective in increasing confidence in the results of the model. Large errors may be due to high scattering of random data in the model. The inequality coefficient can be used to find the sources of errors.</w:t>
      </w:r>
    </w:p>
    <w:p w14:paraId="0F2CE025" w14:textId="77777777" w:rsidR="00FA4627"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The results of error calculation tests are shown in Table 5 in terms of key model variables. As can be seen, the error rate in all the studied variables is at an acceptable level. Moreover, it can be said that the reliability and validity of the approved model and the results of this model can be checked and relied on.</w:t>
      </w:r>
    </w:p>
    <w:p w14:paraId="479FAA15" w14:textId="77777777" w:rsidR="00BF7B28" w:rsidRPr="00F54EEC" w:rsidRDefault="00BF7B28" w:rsidP="00BF7B28">
      <w:pPr>
        <w:spacing w:line="288" w:lineRule="auto"/>
        <w:ind w:firstLine="454"/>
        <w:jc w:val="both"/>
        <w:rPr>
          <w:rFonts w:asciiTheme="majorBidi" w:hAnsiTheme="majorBidi" w:cstheme="majorBidi"/>
        </w:rPr>
      </w:pPr>
    </w:p>
    <w:p w14:paraId="534CBBC6" w14:textId="77777777" w:rsidR="00BF7B28" w:rsidRDefault="00FA4627" w:rsidP="00BF7B28">
      <w:pPr>
        <w:spacing w:line="288" w:lineRule="auto"/>
        <w:rPr>
          <w:rFonts w:asciiTheme="majorBidi" w:eastAsia="Calibri" w:hAnsiTheme="majorBidi" w:cstheme="majorBidi"/>
        </w:rPr>
      </w:pPr>
      <w:r w:rsidRPr="00BF7B28">
        <w:rPr>
          <w:rFonts w:asciiTheme="majorBidi" w:eastAsia="Calibri" w:hAnsiTheme="majorBidi" w:cstheme="majorBidi"/>
        </w:rPr>
        <w:t xml:space="preserve">Table 6. </w:t>
      </w:r>
    </w:p>
    <w:p w14:paraId="41CC7418" w14:textId="77777777" w:rsidR="00FA4627" w:rsidRPr="00BF7B28" w:rsidRDefault="00FA4627" w:rsidP="00BF7B28">
      <w:pPr>
        <w:spacing w:line="288" w:lineRule="auto"/>
        <w:rPr>
          <w:rFonts w:asciiTheme="majorBidi" w:eastAsia="Calibri" w:hAnsiTheme="majorBidi" w:cstheme="majorBidi"/>
          <w:i/>
          <w:iCs/>
          <w:rtl/>
        </w:rPr>
      </w:pPr>
      <w:r w:rsidRPr="00BF7B28">
        <w:rPr>
          <w:rFonts w:asciiTheme="majorBidi" w:eastAsia="Calibri" w:hAnsiTheme="majorBidi" w:cstheme="majorBidi"/>
          <w:i/>
          <w:iCs/>
        </w:rPr>
        <w:t xml:space="preserve">Results of </w:t>
      </w:r>
      <w:r w:rsidR="00BF7B28">
        <w:rPr>
          <w:rFonts w:asciiTheme="majorBidi" w:eastAsia="Calibri" w:hAnsiTheme="majorBidi" w:cstheme="majorBidi"/>
          <w:i/>
          <w:iCs/>
        </w:rPr>
        <w:t>P</w:t>
      </w:r>
      <w:r w:rsidRPr="00BF7B28">
        <w:rPr>
          <w:rFonts w:asciiTheme="majorBidi" w:eastAsia="Calibri" w:hAnsiTheme="majorBidi" w:cstheme="majorBidi"/>
          <w:i/>
          <w:iCs/>
        </w:rPr>
        <w:t xml:space="preserve">attern </w:t>
      </w:r>
      <w:r w:rsidR="00BF7B28">
        <w:rPr>
          <w:rFonts w:asciiTheme="majorBidi" w:eastAsia="Calibri" w:hAnsiTheme="majorBidi" w:cstheme="majorBidi"/>
          <w:i/>
          <w:iCs/>
        </w:rPr>
        <w:t>V</w:t>
      </w:r>
      <w:r w:rsidR="00BF7B28" w:rsidRPr="00BF7B28">
        <w:rPr>
          <w:rFonts w:asciiTheme="majorBidi" w:eastAsia="Calibri" w:hAnsiTheme="majorBidi" w:cstheme="majorBidi"/>
          <w:i/>
          <w:iCs/>
        </w:rPr>
        <w:t xml:space="preserve">alidation </w:t>
      </w:r>
      <w:r w:rsidR="00BF7B28">
        <w:rPr>
          <w:rFonts w:asciiTheme="majorBidi" w:eastAsia="Calibri" w:hAnsiTheme="majorBidi" w:cstheme="majorBidi"/>
          <w:i/>
          <w:iCs/>
        </w:rPr>
        <w:t>S</w:t>
      </w:r>
      <w:r w:rsidR="00BF7B28" w:rsidRPr="00BF7B28">
        <w:rPr>
          <w:rFonts w:asciiTheme="majorBidi" w:eastAsia="Calibri" w:hAnsiTheme="majorBidi" w:cstheme="majorBidi"/>
          <w:i/>
          <w:iCs/>
        </w:rPr>
        <w:t xml:space="preserve">tatistical </w:t>
      </w:r>
      <w:r w:rsidR="00BF7B28">
        <w:rPr>
          <w:rFonts w:asciiTheme="majorBidi" w:eastAsia="Calibri" w:hAnsiTheme="majorBidi" w:cstheme="majorBidi"/>
          <w:i/>
          <w:iCs/>
        </w:rPr>
        <w:t>T</w:t>
      </w:r>
      <w:r w:rsidR="00BF7B28" w:rsidRPr="00BF7B28">
        <w:rPr>
          <w:rFonts w:asciiTheme="majorBidi" w:eastAsia="Calibri" w:hAnsiTheme="majorBidi" w:cstheme="majorBidi"/>
          <w:i/>
          <w:iCs/>
        </w:rPr>
        <w:t>ests</w:t>
      </w:r>
    </w:p>
    <w:tbl>
      <w:tblPr>
        <w:tblStyle w:val="TableGrid"/>
        <w:bidiVisual/>
        <w:tblW w:w="0" w:type="auto"/>
        <w:jc w:val="center"/>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255"/>
        <w:gridCol w:w="2144"/>
        <w:gridCol w:w="1472"/>
        <w:gridCol w:w="1185"/>
      </w:tblGrid>
      <w:tr w:rsidR="00FA4627" w:rsidRPr="00BF7B28" w14:paraId="44B2613A" w14:textId="77777777" w:rsidTr="00BF7B28">
        <w:trPr>
          <w:jc w:val="center"/>
        </w:trPr>
        <w:tc>
          <w:tcPr>
            <w:tcW w:w="0" w:type="auto"/>
            <w:vAlign w:val="center"/>
          </w:tcPr>
          <w:p w14:paraId="5B8E9C67"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Stock prices</w:t>
            </w:r>
          </w:p>
        </w:tc>
        <w:tc>
          <w:tcPr>
            <w:tcW w:w="0" w:type="auto"/>
            <w:vAlign w:val="center"/>
          </w:tcPr>
          <w:p w14:paraId="0912F38A"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Total capital cost ratio</w:t>
            </w:r>
          </w:p>
        </w:tc>
        <w:tc>
          <w:tcPr>
            <w:tcW w:w="0" w:type="auto"/>
            <w:vAlign w:val="center"/>
          </w:tcPr>
          <w:p w14:paraId="371599A0"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Debt cost ratio</w:t>
            </w:r>
          </w:p>
        </w:tc>
        <w:tc>
          <w:tcPr>
            <w:tcW w:w="0" w:type="auto"/>
            <w:vAlign w:val="center"/>
          </w:tcPr>
          <w:p w14:paraId="52B35435"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Test</w:t>
            </w:r>
          </w:p>
        </w:tc>
      </w:tr>
      <w:tr w:rsidR="00FA4627" w:rsidRPr="00BF7B28" w14:paraId="33800D95" w14:textId="77777777" w:rsidTr="00BF7B28">
        <w:trPr>
          <w:jc w:val="center"/>
        </w:trPr>
        <w:tc>
          <w:tcPr>
            <w:tcW w:w="0" w:type="auto"/>
            <w:vAlign w:val="center"/>
          </w:tcPr>
          <w:p w14:paraId="0A48BE1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.02128</w:t>
            </w:r>
          </w:p>
        </w:tc>
        <w:tc>
          <w:tcPr>
            <w:tcW w:w="0" w:type="auto"/>
            <w:vAlign w:val="center"/>
          </w:tcPr>
          <w:p w14:paraId="23B1784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.0293</w:t>
            </w:r>
          </w:p>
        </w:tc>
        <w:tc>
          <w:tcPr>
            <w:tcW w:w="0" w:type="auto"/>
            <w:vAlign w:val="center"/>
          </w:tcPr>
          <w:p w14:paraId="6A5F582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.0238</w:t>
            </w:r>
          </w:p>
        </w:tc>
        <w:tc>
          <w:tcPr>
            <w:tcW w:w="0" w:type="auto"/>
            <w:vAlign w:val="center"/>
          </w:tcPr>
          <w:p w14:paraId="66C52096"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RMSPE</w:t>
            </w:r>
          </w:p>
        </w:tc>
      </w:tr>
      <w:tr w:rsidR="00FA4627" w:rsidRPr="00BF7B28" w14:paraId="77A3A72A" w14:textId="77777777" w:rsidTr="00BF7B28">
        <w:trPr>
          <w:jc w:val="center"/>
        </w:trPr>
        <w:tc>
          <w:tcPr>
            <w:tcW w:w="0" w:type="auto"/>
            <w:vAlign w:val="center"/>
          </w:tcPr>
          <w:p w14:paraId="5295E6F8"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.10028</w:t>
            </w:r>
          </w:p>
        </w:tc>
        <w:tc>
          <w:tcPr>
            <w:tcW w:w="0" w:type="auto"/>
            <w:vAlign w:val="center"/>
          </w:tcPr>
          <w:p w14:paraId="5BCA89C4"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.2375</w:t>
            </w:r>
          </w:p>
        </w:tc>
        <w:tc>
          <w:tcPr>
            <w:tcW w:w="0" w:type="auto"/>
            <w:vAlign w:val="center"/>
          </w:tcPr>
          <w:p w14:paraId="0413FD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.19109</w:t>
            </w:r>
          </w:p>
        </w:tc>
        <w:tc>
          <w:tcPr>
            <w:tcW w:w="0" w:type="auto"/>
            <w:vAlign w:val="center"/>
          </w:tcPr>
          <w:p w14:paraId="0DF47E7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UT</w:t>
            </w:r>
          </w:p>
        </w:tc>
      </w:tr>
      <w:tr w:rsidR="00FA4627" w:rsidRPr="00BF7B28" w14:paraId="67B3FC2C" w14:textId="77777777" w:rsidTr="00BF7B28">
        <w:trPr>
          <w:jc w:val="center"/>
        </w:trPr>
        <w:tc>
          <w:tcPr>
            <w:tcW w:w="0" w:type="auto"/>
            <w:vAlign w:val="center"/>
          </w:tcPr>
          <w:p w14:paraId="5C50E8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.0568</w:t>
            </w:r>
          </w:p>
        </w:tc>
        <w:tc>
          <w:tcPr>
            <w:tcW w:w="0" w:type="auto"/>
            <w:vAlign w:val="center"/>
          </w:tcPr>
          <w:p w14:paraId="26F8169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.9798</w:t>
            </w:r>
          </w:p>
        </w:tc>
        <w:tc>
          <w:tcPr>
            <w:tcW w:w="0" w:type="auto"/>
            <w:vAlign w:val="center"/>
          </w:tcPr>
          <w:p w14:paraId="1688677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.96882</w:t>
            </w:r>
          </w:p>
        </w:tc>
        <w:tc>
          <w:tcPr>
            <w:tcW w:w="0" w:type="auto"/>
            <w:vAlign w:val="center"/>
          </w:tcPr>
          <w:p w14:paraId="09F71A2E" w14:textId="77777777" w:rsidR="00FA4627" w:rsidRPr="00BF7B28" w:rsidRDefault="00FA4627" w:rsidP="00BF7B28">
            <w:pPr>
              <w:jc w:val="center"/>
              <w:rPr>
                <w:rFonts w:asciiTheme="majorBidi" w:hAnsiTheme="majorBidi" w:cstheme="majorBidi"/>
                <w:sz w:val="20"/>
                <w:szCs w:val="20"/>
                <w:vertAlign w:val="superscript"/>
                <w:rtl/>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p>
        </w:tc>
      </w:tr>
      <w:tr w:rsidR="00FA4627" w:rsidRPr="00BF7B28" w14:paraId="2CFE97B8" w14:textId="77777777" w:rsidTr="00BF7B28">
        <w:trPr>
          <w:jc w:val="center"/>
        </w:trPr>
        <w:tc>
          <w:tcPr>
            <w:tcW w:w="0" w:type="auto"/>
            <w:vAlign w:val="center"/>
          </w:tcPr>
          <w:p w14:paraId="7EDE1D4A"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.111</w:t>
            </w:r>
          </w:p>
        </w:tc>
        <w:tc>
          <w:tcPr>
            <w:tcW w:w="0" w:type="auto"/>
            <w:vAlign w:val="center"/>
          </w:tcPr>
          <w:p w14:paraId="2A16A302"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.00038</w:t>
            </w:r>
          </w:p>
        </w:tc>
        <w:tc>
          <w:tcPr>
            <w:tcW w:w="0" w:type="auto"/>
            <w:vAlign w:val="center"/>
          </w:tcPr>
          <w:p w14:paraId="417858C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.0113</w:t>
            </w:r>
          </w:p>
        </w:tc>
        <w:tc>
          <w:tcPr>
            <w:tcW w:w="0" w:type="auto"/>
            <w:vAlign w:val="center"/>
          </w:tcPr>
          <w:p w14:paraId="40F25DA0"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s</w:t>
            </w:r>
          </w:p>
        </w:tc>
      </w:tr>
      <w:tr w:rsidR="00FA4627" w:rsidRPr="00BF7B28" w14:paraId="1B4A1DF7" w14:textId="77777777" w:rsidTr="00BF7B28">
        <w:trPr>
          <w:jc w:val="center"/>
        </w:trPr>
        <w:tc>
          <w:tcPr>
            <w:tcW w:w="0" w:type="auto"/>
            <w:vAlign w:val="center"/>
          </w:tcPr>
          <w:p w14:paraId="3E0F4A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.825</w:t>
            </w:r>
          </w:p>
        </w:tc>
        <w:tc>
          <w:tcPr>
            <w:tcW w:w="0" w:type="auto"/>
            <w:vAlign w:val="center"/>
          </w:tcPr>
          <w:p w14:paraId="6BA831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.01982</w:t>
            </w:r>
          </w:p>
        </w:tc>
        <w:tc>
          <w:tcPr>
            <w:tcW w:w="0" w:type="auto"/>
            <w:vAlign w:val="center"/>
          </w:tcPr>
          <w:p w14:paraId="2E7E563B"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.01988</w:t>
            </w:r>
          </w:p>
        </w:tc>
        <w:tc>
          <w:tcPr>
            <w:tcW w:w="0" w:type="auto"/>
            <w:vAlign w:val="center"/>
          </w:tcPr>
          <w:p w14:paraId="3FBEF1AC"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c</w:t>
            </w:r>
          </w:p>
        </w:tc>
      </w:tr>
      <w:tr w:rsidR="00FA4627" w:rsidRPr="00BF7B28" w14:paraId="01D74B2E" w14:textId="77777777" w:rsidTr="00BF7B28">
        <w:trPr>
          <w:jc w:val="center"/>
        </w:trPr>
        <w:tc>
          <w:tcPr>
            <w:tcW w:w="0" w:type="auto"/>
            <w:vAlign w:val="center"/>
          </w:tcPr>
          <w:p w14:paraId="056C555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28129E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6D55BCA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0D333DD2"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s</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c</w:t>
            </w:r>
          </w:p>
        </w:tc>
      </w:tr>
    </w:tbl>
    <w:p w14:paraId="3B6BC56E"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3081DCC3"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lastRenderedPageBreak/>
        <w:t xml:space="preserve">Sensitivity </w:t>
      </w:r>
      <w:r w:rsidR="00BF7B28">
        <w:rPr>
          <w:rFonts w:asciiTheme="majorBidi" w:eastAsia="Calibri" w:hAnsiTheme="majorBidi" w:cstheme="majorBidi"/>
          <w:b/>
          <w:bCs/>
        </w:rPr>
        <w:t>A</w:t>
      </w:r>
      <w:r w:rsidRPr="00F54EEC">
        <w:rPr>
          <w:rFonts w:asciiTheme="majorBidi" w:eastAsia="Calibri" w:hAnsiTheme="majorBidi" w:cstheme="majorBidi"/>
          <w:b/>
          <w:bCs/>
        </w:rPr>
        <w:t>nalysis</w:t>
      </w:r>
    </w:p>
    <w:p w14:paraId="00FF007B"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Sensitivity analysis is a mechanism for creating certainty in model-based analyzes and proposed policies. Sensitivity analysis in dynamic models shows the sensitivity of key research variables to research parameters, so we change the parameters to the same extent and examine its effect on key variables. In this section, the sensitivity of total capital cost and debt cost to changes in debt, as well as the sensitivity of share price and earnings per share to changes in debt, and thus the cost of total capital and debt cost will be measured. For this purpose, the amount of company debt is changed by 20</w:t>
      </w:r>
      <w:r w:rsidRPr="00F54EEC">
        <w:rPr>
          <w:rFonts w:asciiTheme="majorBidi" w:hAnsiTheme="majorBidi" w:cstheme="majorBidi"/>
          <w:rtl/>
        </w:rPr>
        <w:t>%</w:t>
      </w:r>
      <w:r w:rsidRPr="00F54EEC">
        <w:rPr>
          <w:rFonts w:asciiTheme="majorBidi" w:hAnsiTheme="majorBidi" w:cstheme="majorBidi"/>
        </w:rPr>
        <w:t xml:space="preserve"> and its effect on the mentioned variable is examined. The change in the value of the share of Figure 13 and the earnings per share of Figure 14 has little effect.</w:t>
      </w:r>
    </w:p>
    <w:p w14:paraId="51C227C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54669CFD" wp14:editId="0A1BD318">
            <wp:extent cx="1999553" cy="12668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5379" cy="1283187"/>
                    </a:xfrm>
                    <a:prstGeom prst="rect">
                      <a:avLst/>
                    </a:prstGeom>
                    <a:noFill/>
                    <a:ln>
                      <a:noFill/>
                    </a:ln>
                  </pic:spPr>
                </pic:pic>
              </a:graphicData>
            </a:graphic>
          </wp:inline>
        </w:drawing>
      </w:r>
    </w:p>
    <w:p w14:paraId="207CE6D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13. Chart of changes in capital expenditure relative to debt volatility</w:t>
      </w:r>
    </w:p>
    <w:p w14:paraId="72B1B554"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268639D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08DBBCE" wp14:editId="7155F819">
            <wp:extent cx="2085340" cy="1321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3766" cy="1339184"/>
                    </a:xfrm>
                    <a:prstGeom prst="rect">
                      <a:avLst/>
                    </a:prstGeom>
                    <a:noFill/>
                    <a:ln>
                      <a:noFill/>
                    </a:ln>
                  </pic:spPr>
                </pic:pic>
              </a:graphicData>
            </a:graphic>
          </wp:inline>
        </w:drawing>
      </w:r>
    </w:p>
    <w:p w14:paraId="0665131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14. Chart of changes in debt co</w:t>
      </w:r>
      <w:r w:rsidR="00BF7B28">
        <w:rPr>
          <w:rFonts w:asciiTheme="majorBidi" w:eastAsia="Calibri" w:hAnsiTheme="majorBidi" w:cstheme="majorBidi"/>
        </w:rPr>
        <w:t>sts relative to debt volatility</w:t>
      </w:r>
    </w:p>
    <w:p w14:paraId="6E9B39F7"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540BB14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lastRenderedPageBreak/>
        <w:drawing>
          <wp:inline distT="0" distB="0" distL="0" distR="0" wp14:anchorId="0394B136" wp14:editId="4CABAE99">
            <wp:extent cx="1969485"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6933" cy="1258829"/>
                    </a:xfrm>
                    <a:prstGeom prst="rect">
                      <a:avLst/>
                    </a:prstGeom>
                    <a:noFill/>
                    <a:ln>
                      <a:noFill/>
                    </a:ln>
                  </pic:spPr>
                </pic:pic>
              </a:graphicData>
            </a:graphic>
          </wp:inline>
        </w:drawing>
      </w:r>
    </w:p>
    <w:p w14:paraId="5F9D47C3"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15. Chart of changes in earnings per sh</w:t>
      </w:r>
      <w:r w:rsidR="00BF7B28">
        <w:rPr>
          <w:rFonts w:asciiTheme="majorBidi" w:eastAsia="Calibri" w:hAnsiTheme="majorBidi" w:cstheme="majorBidi"/>
        </w:rPr>
        <w:t>are relative to debt volatility</w:t>
      </w:r>
    </w:p>
    <w:p w14:paraId="2FD6E28D"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61BE057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2F17AC47" wp14:editId="3768DB23">
            <wp:extent cx="2075998" cy="131525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6826" cy="1347459"/>
                    </a:xfrm>
                    <a:prstGeom prst="rect">
                      <a:avLst/>
                    </a:prstGeom>
                    <a:noFill/>
                    <a:ln>
                      <a:noFill/>
                    </a:ln>
                  </pic:spPr>
                </pic:pic>
              </a:graphicData>
            </a:graphic>
          </wp:inline>
        </w:drawing>
      </w:r>
    </w:p>
    <w:p w14:paraId="51E4F362"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16. Chart of price changes per shar</w:t>
      </w:r>
      <w:r w:rsidR="00BF7B28">
        <w:rPr>
          <w:rFonts w:asciiTheme="majorBidi" w:eastAsia="Calibri" w:hAnsiTheme="majorBidi" w:cstheme="majorBidi"/>
        </w:rPr>
        <w:t>e relative to debt fluctuations</w:t>
      </w:r>
    </w:p>
    <w:p w14:paraId="5759DD2D" w14:textId="77777777" w:rsidR="00FA4627" w:rsidRPr="00F54EEC" w:rsidRDefault="00FA4627" w:rsidP="00FA4627">
      <w:pPr>
        <w:spacing w:line="288" w:lineRule="auto"/>
        <w:ind w:left="-1"/>
        <w:jc w:val="both"/>
        <w:rPr>
          <w:rFonts w:asciiTheme="majorBidi" w:eastAsia="Calibri" w:hAnsiTheme="majorBidi" w:cstheme="majorBidi"/>
          <w:b/>
          <w:bCs/>
        </w:rPr>
      </w:pPr>
    </w:p>
    <w:p w14:paraId="2D86FABD"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Capital Structure Policy</w:t>
      </w:r>
    </w:p>
    <w:p w14:paraId="2E4DF403" w14:textId="77777777" w:rsidR="00FA4627" w:rsidRPr="00F54EEC" w:rsidRDefault="00FA4627" w:rsidP="00FA4627">
      <w:pPr>
        <w:spacing w:line="288" w:lineRule="auto"/>
        <w:ind w:left="-1"/>
        <w:jc w:val="both"/>
        <w:rPr>
          <w:rFonts w:asciiTheme="majorBidi" w:hAnsiTheme="majorBidi" w:cstheme="majorBidi"/>
          <w:rtl/>
        </w:rPr>
      </w:pPr>
      <w:r w:rsidRPr="00F54EEC">
        <w:rPr>
          <w:rFonts w:asciiTheme="majorBidi" w:eastAsia="Calibri" w:hAnsiTheme="majorBidi" w:cstheme="majorBidi"/>
        </w:rPr>
        <w:t>The purpose of this step is to optimize the process of changing key variables according to different policies. Therefore, in order to predict the probable behaviors of the model, by increasing the variable of debt, it reduces the cost of debt and the cost of capital due to tax exemption and has a small effect on earnings per share and a small effect on stock prices as described in the following diagrams (Figures 17-20).</w:t>
      </w:r>
    </w:p>
    <w:p w14:paraId="7F96D846"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349FE69D" wp14:editId="3B39E73D">
            <wp:extent cx="2204720" cy="146981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2630" cy="1488419"/>
                    </a:xfrm>
                    <a:prstGeom prst="rect">
                      <a:avLst/>
                    </a:prstGeom>
                    <a:noFill/>
                    <a:ln>
                      <a:noFill/>
                    </a:ln>
                  </pic:spPr>
                </pic:pic>
              </a:graphicData>
            </a:graphic>
          </wp:inline>
        </w:drawing>
      </w:r>
    </w:p>
    <w:p w14:paraId="58F3F6AE"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lastRenderedPageBreak/>
        <w:t>Figure 17. Chart of changes in the amount of deb</w:t>
      </w:r>
      <w:r w:rsidR="00056EF3">
        <w:rPr>
          <w:rFonts w:asciiTheme="majorBidi" w:eastAsia="Calibri" w:hAnsiTheme="majorBidi" w:cstheme="majorBidi"/>
        </w:rPr>
        <w:t>t over the rate of debt expense</w:t>
      </w:r>
    </w:p>
    <w:p w14:paraId="224B57C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5501E46D" wp14:editId="17E159AC">
            <wp:extent cx="2071688" cy="1381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3558" cy="1389038"/>
                    </a:xfrm>
                    <a:prstGeom prst="rect">
                      <a:avLst/>
                    </a:prstGeom>
                    <a:noFill/>
                    <a:ln>
                      <a:noFill/>
                    </a:ln>
                  </pic:spPr>
                </pic:pic>
              </a:graphicData>
            </a:graphic>
          </wp:inline>
        </w:drawing>
      </w:r>
    </w:p>
    <w:p w14:paraId="3F73AD69"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18. Chart of changes in the amount of debt on the cost of</w:t>
      </w:r>
      <w:r w:rsidR="00056EF3" w:rsidRPr="00056EF3">
        <w:rPr>
          <w:rFonts w:asciiTheme="majorBidi" w:eastAsia="Calibri" w:hAnsiTheme="majorBidi" w:cstheme="majorBidi"/>
        </w:rPr>
        <w:t xml:space="preserve"> total capital</w:t>
      </w:r>
    </w:p>
    <w:p w14:paraId="53D0647E"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0C1113E0" wp14:editId="78FCDE19">
            <wp:extent cx="2214563" cy="147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20796" cy="1480530"/>
                    </a:xfrm>
                    <a:prstGeom prst="rect">
                      <a:avLst/>
                    </a:prstGeom>
                    <a:noFill/>
                    <a:ln>
                      <a:noFill/>
                    </a:ln>
                  </pic:spPr>
                </pic:pic>
              </a:graphicData>
            </a:graphic>
          </wp:inline>
        </w:drawing>
      </w:r>
    </w:p>
    <w:p w14:paraId="7CAC1D52"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19. Chart of change</w:t>
      </w:r>
      <w:r w:rsidR="00056EF3" w:rsidRPr="00056EF3">
        <w:rPr>
          <w:rFonts w:asciiTheme="majorBidi" w:eastAsia="Calibri" w:hAnsiTheme="majorBidi" w:cstheme="majorBidi"/>
        </w:rPr>
        <w:t>s in debt on earnings per share</w:t>
      </w:r>
    </w:p>
    <w:p w14:paraId="71EDD40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1D5D3B05" wp14:editId="40BBA02E">
            <wp:extent cx="214312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7805" cy="1431870"/>
                    </a:xfrm>
                    <a:prstGeom prst="rect">
                      <a:avLst/>
                    </a:prstGeom>
                    <a:noFill/>
                    <a:ln>
                      <a:noFill/>
                    </a:ln>
                  </pic:spPr>
                </pic:pic>
              </a:graphicData>
            </a:graphic>
          </wp:inline>
        </w:drawing>
      </w:r>
    </w:p>
    <w:p w14:paraId="4BEC6A36" w14:textId="77777777" w:rsidR="00FA4627" w:rsidRPr="00056EF3" w:rsidRDefault="00FA4627" w:rsidP="00FA4627">
      <w:pPr>
        <w:spacing w:line="288" w:lineRule="auto"/>
        <w:ind w:left="-1" w:firstLine="397"/>
        <w:jc w:val="center"/>
        <w:rPr>
          <w:rFonts w:asciiTheme="majorBidi" w:hAnsiTheme="majorBidi" w:cstheme="majorBidi"/>
        </w:rPr>
      </w:pPr>
      <w:r w:rsidRPr="00056EF3">
        <w:rPr>
          <w:rFonts w:asciiTheme="majorBidi" w:eastAsia="Calibri" w:hAnsiTheme="majorBidi" w:cstheme="majorBidi"/>
        </w:rPr>
        <w:t xml:space="preserve">Figure 20. Chart of changes in the amount of </w:t>
      </w:r>
      <w:r w:rsidR="00056EF3" w:rsidRPr="00056EF3">
        <w:rPr>
          <w:rFonts w:asciiTheme="majorBidi" w:eastAsia="Calibri" w:hAnsiTheme="majorBidi" w:cstheme="majorBidi"/>
        </w:rPr>
        <w:t>debt on the price of each share</w:t>
      </w:r>
    </w:p>
    <w:p w14:paraId="47B366B8" w14:textId="77777777" w:rsidR="00FA4627" w:rsidRPr="00F54EEC" w:rsidRDefault="00FA4627" w:rsidP="00FA4627">
      <w:pPr>
        <w:spacing w:line="288" w:lineRule="auto"/>
        <w:ind w:left="-1"/>
        <w:jc w:val="both"/>
        <w:rPr>
          <w:rFonts w:asciiTheme="majorBidi" w:eastAsia="Calibri" w:hAnsiTheme="majorBidi" w:cstheme="majorBidi"/>
          <w:b/>
          <w:bCs/>
        </w:rPr>
      </w:pPr>
    </w:p>
    <w:p w14:paraId="48787729" w14:textId="77777777" w:rsidR="00FA4627" w:rsidRPr="00F54EEC" w:rsidRDefault="00FA4627" w:rsidP="00FA4627">
      <w:pPr>
        <w:spacing w:line="288" w:lineRule="auto"/>
        <w:ind w:left="-1"/>
        <w:jc w:val="both"/>
        <w:rPr>
          <w:rFonts w:asciiTheme="majorBidi" w:eastAsia="Calibri" w:hAnsiTheme="majorBidi" w:cstheme="majorBidi"/>
          <w:b/>
          <w:bCs/>
        </w:rPr>
      </w:pPr>
    </w:p>
    <w:p w14:paraId="50804353"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Conclusion and Suggestion</w:t>
      </w:r>
    </w:p>
    <w:p w14:paraId="63A3A26A" w14:textId="77777777" w:rsidR="00FA4627" w:rsidRPr="00F54EEC" w:rsidRDefault="00FA4627" w:rsidP="00BF7B28">
      <w:pPr>
        <w:pStyle w:val="NormalWeb"/>
        <w:spacing w:before="0" w:beforeAutospacing="0" w:after="0" w:afterAutospacing="0" w:line="288" w:lineRule="auto"/>
        <w:ind w:firstLine="454"/>
        <w:jc w:val="both"/>
        <w:rPr>
          <w:rFonts w:asciiTheme="majorBidi" w:hAnsiTheme="majorBidi" w:cstheme="majorBidi"/>
          <w:rtl/>
          <w:lang w:bidi="fa-IR"/>
        </w:rPr>
      </w:pPr>
      <w:r w:rsidRPr="00F54EEC">
        <w:rPr>
          <w:rFonts w:asciiTheme="majorBidi" w:hAnsiTheme="majorBidi" w:cstheme="majorBidi"/>
          <w:lang w:bidi="fa-IR"/>
        </w:rPr>
        <w:lastRenderedPageBreak/>
        <w:t xml:space="preserve">In this research, using system dynamics, the capital structure was examined and the behavior of system variables up to 2031 was simulated. In summary, the results of this study indicate that financing through debt in the capital structure of the company has a significant effect on the cost of debt and the cost of capital and it has no significant effect on stock prices. Finally, the share price shows little sensitivity to the company's financial structure. In the historical study of theories and researches in the field of analysis of the relationship between capital structure and company value, the results of research are different from each other and after about six decades of despite the presentation of various theories </w:t>
      </w:r>
      <w:proofErr w:type="gramStart"/>
      <w:r w:rsidRPr="00F54EEC">
        <w:rPr>
          <w:rFonts w:asciiTheme="majorBidi" w:hAnsiTheme="majorBidi" w:cstheme="majorBidi"/>
          <w:lang w:bidi="fa-IR"/>
        </w:rPr>
        <w:t>In</w:t>
      </w:r>
      <w:proofErr w:type="gramEnd"/>
      <w:r w:rsidRPr="00F54EEC">
        <w:rPr>
          <w:rFonts w:asciiTheme="majorBidi" w:hAnsiTheme="majorBidi" w:cstheme="majorBidi"/>
          <w:lang w:bidi="fa-IR"/>
        </w:rPr>
        <w:t xml:space="preserve"> the field of capital structure, a comprehensive model has not yet been developed that is able to fully describe and predict the financing behavior and capital structure of companies</w:t>
      </w:r>
      <w:r w:rsidRPr="00F54EEC">
        <w:rPr>
          <w:rFonts w:asciiTheme="majorBidi" w:hAnsiTheme="majorBidi" w:cstheme="majorBidi"/>
          <w:rtl/>
          <w:lang w:bidi="fa-IR"/>
        </w:rPr>
        <w:t>.</w:t>
      </w:r>
      <w:r w:rsidRPr="00F54EEC">
        <w:rPr>
          <w:rFonts w:asciiTheme="majorBidi" w:hAnsiTheme="majorBidi" w:cstheme="majorBidi"/>
          <w:lang w:bidi="fa-IR"/>
        </w:rPr>
        <w:t xml:space="preserve"> By studying similar researches, it can be seen that almost all researches have tried to test one of the theories of capital structure and certain variables through linear regression processes or neural networks and no comprehensive study has been done in this field. In this research, we have tried to identify the most important variables by reviewing the literature and provide a comprehensive model. And with the systemic dynamics approach, all the factors affecting the capital structure have been studied dynamically and non-linearly</w:t>
      </w:r>
      <w:r w:rsidRPr="00F54EEC">
        <w:rPr>
          <w:rFonts w:asciiTheme="majorBidi" w:hAnsiTheme="majorBidi" w:cstheme="majorBidi"/>
          <w:rtl/>
          <w:lang w:bidi="fa-IR"/>
        </w:rPr>
        <w:t>.</w:t>
      </w:r>
      <w:r w:rsidRPr="00F54EEC">
        <w:rPr>
          <w:rFonts w:asciiTheme="majorBidi" w:hAnsiTheme="majorBidi" w:cstheme="majorBidi"/>
          <w:lang w:bidi="fa-IR"/>
        </w:rPr>
        <w:t xml:space="preserve"> The results of previous studies show that none of the current theories and models alone is able to fully explain the factors affecting the optimal structure of corporate capital because some of these theories believed that debt is in the capital structure of companies effective. While others believe is has no effect.  Thus, it seems that the biggest problem is the lack of a comprehensive theory that can fully explain the financing behavior and capital structure of companies, so in this study, with a dynamic approach, a system for modeling this issue is selected. This problem has been solved largely. It is suggested that this modeling be completed by adding newer variables and simulated and tested in the real world.</w:t>
      </w:r>
    </w:p>
    <w:p w14:paraId="179A9F7E" w14:textId="77777777" w:rsidR="00BF7B28" w:rsidRDefault="00BF7B28" w:rsidP="00FA4627">
      <w:pPr>
        <w:spacing w:line="288" w:lineRule="auto"/>
        <w:ind w:left="-1"/>
        <w:jc w:val="both"/>
        <w:rPr>
          <w:rFonts w:asciiTheme="majorBidi" w:eastAsia="Calibri" w:hAnsiTheme="majorBidi" w:cstheme="majorBidi"/>
          <w:b/>
          <w:bCs/>
        </w:rPr>
      </w:pPr>
    </w:p>
    <w:p w14:paraId="21E5563A"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References</w:t>
      </w:r>
    </w:p>
    <w:p w14:paraId="7629C46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 xml:space="preserve">Alexandra Nenu, E., </w:t>
      </w:r>
      <w:proofErr w:type="spellStart"/>
      <w:r w:rsidRPr="00BF7B28">
        <w:rPr>
          <w:rFonts w:asciiTheme="majorBidi" w:hAnsiTheme="majorBidi" w:cstheme="majorBidi"/>
          <w:sz w:val="22"/>
          <w:szCs w:val="22"/>
        </w:rPr>
        <w:t>Vintila</w:t>
      </w:r>
      <w:proofErr w:type="spellEnd"/>
      <w:r w:rsidRPr="00BF7B28">
        <w:rPr>
          <w:rFonts w:asciiTheme="majorBidi" w:hAnsiTheme="majorBidi" w:cstheme="majorBidi"/>
          <w:sz w:val="22"/>
          <w:szCs w:val="22"/>
        </w:rPr>
        <w:t xml:space="preserve">, G., &amp; </w:t>
      </w:r>
      <w:proofErr w:type="spellStart"/>
      <w:r w:rsidRPr="00BF7B28">
        <w:rPr>
          <w:rFonts w:asciiTheme="majorBidi" w:hAnsiTheme="majorBidi" w:cstheme="majorBidi"/>
          <w:sz w:val="22"/>
          <w:szCs w:val="22"/>
        </w:rPr>
        <w:t>Gherghina</w:t>
      </w:r>
      <w:proofErr w:type="spellEnd"/>
      <w:r w:rsidRPr="00BF7B28">
        <w:rPr>
          <w:rFonts w:asciiTheme="majorBidi" w:hAnsiTheme="majorBidi" w:cstheme="majorBidi"/>
          <w:sz w:val="22"/>
          <w:szCs w:val="22"/>
        </w:rPr>
        <w:t xml:space="preserve">, S. Ch. (2018). The Impact of Capital Structure on Risk and Firm Performance: Empirical Evidence for the Bucharest Stock Exchange Listed Companies. </w:t>
      </w:r>
      <w:r w:rsidRPr="00BF7B28">
        <w:rPr>
          <w:rFonts w:asciiTheme="majorBidi" w:hAnsiTheme="majorBidi" w:cstheme="majorBidi"/>
          <w:i/>
          <w:iCs/>
          <w:sz w:val="22"/>
          <w:szCs w:val="22"/>
        </w:rPr>
        <w:t>ID International Journal of Financial Studies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6</w:t>
      </w:r>
      <w:r w:rsidRPr="00BF7B28">
        <w:rPr>
          <w:rFonts w:asciiTheme="majorBidi" w:hAnsiTheme="majorBidi" w:cstheme="majorBidi"/>
          <w:sz w:val="22"/>
          <w:szCs w:val="22"/>
        </w:rPr>
        <w:t>(2), 41. https://doi.org/10.3390/ijfs6020041</w:t>
      </w:r>
    </w:p>
    <w:p w14:paraId="3B60EC1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Ardabili</w:t>
      </w:r>
      <w:proofErr w:type="spellEnd"/>
      <w:r w:rsidRPr="00BF7B28">
        <w:rPr>
          <w:rFonts w:asciiTheme="majorBidi" w:hAnsiTheme="majorBidi" w:cstheme="majorBidi"/>
          <w:sz w:val="22"/>
          <w:szCs w:val="22"/>
        </w:rPr>
        <w:t xml:space="preserve">, M. H., &amp; Bigler, K. (2006). Investigating the Relationship between Capital Structure Criteria and Performance Characteristics of Companies Listed in Tehran Stock Exchange. </w:t>
      </w:r>
      <w:r w:rsidRPr="00BF7B28">
        <w:rPr>
          <w:rFonts w:asciiTheme="majorBidi" w:hAnsiTheme="majorBidi" w:cstheme="majorBidi"/>
          <w:i/>
          <w:iCs/>
          <w:sz w:val="22"/>
          <w:szCs w:val="22"/>
        </w:rPr>
        <w:t>Accounting Knowledge and Research Quarterly</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(6), 46-55.</w:t>
      </w:r>
    </w:p>
    <w:p w14:paraId="104D7F87" w14:textId="77777777" w:rsidR="00FA4627" w:rsidRPr="00BF7B28" w:rsidRDefault="00FA4627" w:rsidP="00BF7B28">
      <w:pPr>
        <w:ind w:left="567" w:hanging="567"/>
        <w:jc w:val="both"/>
        <w:rPr>
          <w:rFonts w:asciiTheme="majorBidi" w:hAnsiTheme="majorBidi" w:cstheme="majorBidi"/>
          <w:sz w:val="22"/>
          <w:szCs w:val="22"/>
        </w:rPr>
      </w:pPr>
      <w:proofErr w:type="spellStart"/>
      <w:proofErr w:type="gramStart"/>
      <w:r w:rsidRPr="00BF7B28">
        <w:rPr>
          <w:rFonts w:asciiTheme="majorBidi" w:hAnsiTheme="majorBidi" w:cstheme="majorBidi"/>
          <w:sz w:val="22"/>
          <w:szCs w:val="22"/>
        </w:rPr>
        <w:t>Ardakani,S</w:t>
      </w:r>
      <w:proofErr w:type="gramEnd"/>
      <w:r w:rsidRPr="00BF7B28">
        <w:rPr>
          <w:rFonts w:asciiTheme="majorBidi" w:hAnsiTheme="majorBidi" w:cstheme="majorBidi"/>
          <w:sz w:val="22"/>
          <w:szCs w:val="22"/>
        </w:rPr>
        <w:t>.S</w:t>
      </w:r>
      <w:proofErr w:type="spellEnd"/>
      <w:r w:rsidRPr="00BF7B28">
        <w:rPr>
          <w:rFonts w:asciiTheme="majorBidi" w:hAnsiTheme="majorBidi" w:cstheme="majorBidi"/>
          <w:sz w:val="22"/>
          <w:szCs w:val="22"/>
        </w:rPr>
        <w:t xml:space="preserve">, &amp; </w:t>
      </w:r>
      <w:proofErr w:type="spellStart"/>
      <w:r w:rsidRPr="00BF7B28">
        <w:rPr>
          <w:rFonts w:asciiTheme="majorBidi" w:hAnsiTheme="majorBidi" w:cstheme="majorBidi"/>
          <w:sz w:val="22"/>
          <w:szCs w:val="22"/>
        </w:rPr>
        <w:t>Tabataba’i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nasab,S.M</w:t>
      </w:r>
      <w:proofErr w:type="spellEnd"/>
      <w:r w:rsidRPr="00BF7B28">
        <w:rPr>
          <w:rFonts w:asciiTheme="majorBidi" w:hAnsiTheme="majorBidi" w:cstheme="majorBidi"/>
          <w:sz w:val="22"/>
          <w:szCs w:val="22"/>
        </w:rPr>
        <w:t>.(2020). Marketing Strategy Evaluation by Integrating Dynamic Systems Modeling and Network Data Envelopment Analysis, Journal of System Management, Issue 1, pp. 019-034</w:t>
      </w:r>
    </w:p>
    <w:p w14:paraId="082223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Bagherzadeh, S. (2003). Explaining the capital structure pattern of companies listed on the Tehran Stock Exchange. </w:t>
      </w:r>
      <w:r w:rsidRPr="00BF7B28">
        <w:rPr>
          <w:rFonts w:asciiTheme="majorBidi" w:hAnsiTheme="majorBidi" w:cstheme="majorBidi"/>
          <w:i/>
          <w:iCs/>
          <w:sz w:val="22"/>
          <w:szCs w:val="22"/>
        </w:rPr>
        <w:t>Journal of Financial Research</w:t>
      </w:r>
      <w:r w:rsidRPr="00BF7B28">
        <w:rPr>
          <w:rFonts w:asciiTheme="majorBidi" w:hAnsiTheme="majorBidi" w:cstheme="majorBidi"/>
          <w:sz w:val="22"/>
          <w:szCs w:val="22"/>
        </w:rPr>
        <w:t>, (16), 23-47.</w:t>
      </w:r>
    </w:p>
    <w:p w14:paraId="20C16D90"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Booth L, </w:t>
      </w:r>
      <w:proofErr w:type="spellStart"/>
      <w:r w:rsidRPr="00BF7B28">
        <w:rPr>
          <w:rFonts w:asciiTheme="majorBidi" w:hAnsiTheme="majorBidi" w:cstheme="majorBidi"/>
          <w:sz w:val="22"/>
          <w:szCs w:val="22"/>
        </w:rPr>
        <w:t>Aivazian</w:t>
      </w:r>
      <w:proofErr w:type="spellEnd"/>
      <w:r w:rsidRPr="00BF7B28">
        <w:rPr>
          <w:rFonts w:asciiTheme="majorBidi" w:hAnsiTheme="majorBidi" w:cstheme="majorBidi"/>
          <w:sz w:val="22"/>
          <w:szCs w:val="22"/>
        </w:rPr>
        <w:t xml:space="preserve">, V., </w:t>
      </w:r>
      <w:proofErr w:type="spellStart"/>
      <w:r w:rsidRPr="00BF7B28">
        <w:rPr>
          <w:rFonts w:asciiTheme="majorBidi" w:hAnsiTheme="majorBidi" w:cstheme="majorBidi"/>
          <w:sz w:val="22"/>
          <w:szCs w:val="22"/>
        </w:rPr>
        <w:t>Demirguc-Kunt</w:t>
      </w:r>
      <w:proofErr w:type="spellEnd"/>
      <w:r w:rsidRPr="00BF7B28">
        <w:rPr>
          <w:rFonts w:asciiTheme="majorBidi" w:hAnsiTheme="majorBidi" w:cstheme="majorBidi"/>
          <w:sz w:val="22"/>
          <w:szCs w:val="22"/>
        </w:rPr>
        <w:t xml:space="preserve">, A., Maksimovic, V. (2001). Capital Structure in Developing Countries.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proofErr w:type="gramStart"/>
      <w:r w:rsidRPr="00BF7B28">
        <w:rPr>
          <w:rFonts w:asciiTheme="majorBidi" w:hAnsiTheme="majorBidi" w:cstheme="majorBidi"/>
          <w:i/>
          <w:iCs/>
          <w:sz w:val="22"/>
          <w:szCs w:val="22"/>
        </w:rPr>
        <w:t>LVI</w:t>
      </w:r>
      <w:r w:rsidRPr="00BF7B28">
        <w:rPr>
          <w:rFonts w:asciiTheme="majorBidi" w:hAnsiTheme="majorBidi" w:cstheme="majorBidi"/>
          <w:sz w:val="22"/>
          <w:szCs w:val="22"/>
        </w:rPr>
        <w:t>(</w:t>
      </w:r>
      <w:proofErr w:type="gramEnd"/>
      <w:r w:rsidRPr="00BF7B28">
        <w:rPr>
          <w:rFonts w:asciiTheme="majorBidi" w:hAnsiTheme="majorBidi" w:cstheme="majorBidi"/>
          <w:sz w:val="22"/>
          <w:szCs w:val="22"/>
        </w:rPr>
        <w:t>1), 87-130.</w:t>
      </w:r>
    </w:p>
    <w:p w14:paraId="379502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Chen, J., &amp; Strange, R. (2005). The Determinants of Capital Structure: Evidence from Chines Listed Companies. </w:t>
      </w:r>
      <w:r w:rsidRPr="00BF7B28">
        <w:rPr>
          <w:rFonts w:asciiTheme="majorBidi" w:hAnsiTheme="majorBidi" w:cstheme="majorBidi"/>
          <w:i/>
          <w:iCs/>
          <w:sz w:val="22"/>
          <w:szCs w:val="22"/>
        </w:rPr>
        <w:t>Economic Change and Restructuring</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38</w:t>
      </w:r>
      <w:r w:rsidRPr="00BF7B28">
        <w:rPr>
          <w:rFonts w:asciiTheme="majorBidi" w:hAnsiTheme="majorBidi" w:cstheme="majorBidi"/>
          <w:sz w:val="22"/>
          <w:szCs w:val="22"/>
        </w:rPr>
        <w:t>, 11–35. https://doi.org/10.1007/s10644-005-4521-7</w:t>
      </w:r>
    </w:p>
    <w:p w14:paraId="6A969C78"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Danso, </w:t>
      </w:r>
      <w:proofErr w:type="gramStart"/>
      <w:r w:rsidRPr="00BF7B28">
        <w:rPr>
          <w:rFonts w:asciiTheme="majorBidi" w:hAnsiTheme="majorBidi" w:cstheme="majorBidi"/>
          <w:sz w:val="22"/>
          <w:szCs w:val="22"/>
        </w:rPr>
        <w:t>A .</w:t>
      </w:r>
      <w:proofErr w:type="gramEnd"/>
      <w:r w:rsidRPr="00BF7B28">
        <w:rPr>
          <w:rFonts w:asciiTheme="majorBidi" w:hAnsiTheme="majorBidi" w:cstheme="majorBidi"/>
          <w:sz w:val="22"/>
          <w:szCs w:val="22"/>
        </w:rPr>
        <w:t xml:space="preserve"> , &amp; Adomako, S . (2014). The financing behavior of firms and financial crisis. Managerial Finance, 40 (</w:t>
      </w:r>
      <w:proofErr w:type="gramStart"/>
      <w:r w:rsidRPr="00BF7B28">
        <w:rPr>
          <w:rFonts w:asciiTheme="majorBidi" w:hAnsiTheme="majorBidi" w:cstheme="majorBidi"/>
          <w:sz w:val="22"/>
          <w:szCs w:val="22"/>
        </w:rPr>
        <w:t>12 )</w:t>
      </w:r>
      <w:proofErr w:type="gramEnd"/>
      <w:r w:rsidRPr="00BF7B28">
        <w:rPr>
          <w:rFonts w:asciiTheme="majorBidi" w:hAnsiTheme="majorBidi" w:cstheme="majorBidi"/>
          <w:sz w:val="22"/>
          <w:szCs w:val="22"/>
        </w:rPr>
        <w:t>, 1159 –1174.</w:t>
      </w:r>
    </w:p>
    <w:p w14:paraId="2EFD8DF2"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Eslami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Bidgoli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Mazaheri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Tahmasb</w:t>
      </w:r>
      <w:proofErr w:type="spellEnd"/>
      <w:r w:rsidRPr="00BF7B28">
        <w:rPr>
          <w:rFonts w:asciiTheme="majorBidi" w:hAnsiTheme="majorBidi" w:cstheme="majorBidi"/>
          <w:sz w:val="22"/>
          <w:szCs w:val="22"/>
        </w:rPr>
        <w:t xml:space="preserve"> Ghulam Reza (2009) Hierarchy in explaining the structure of capital. Journal of Accounting Research, No. 3, p.4.</w:t>
      </w:r>
    </w:p>
    <w:p w14:paraId="503B5B66"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Fama, E., &amp; French, K. (1992). The Cross-Section of Expected Stock Returns.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 427-465.</w:t>
      </w:r>
    </w:p>
    <w:p w14:paraId="102E33C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Forrester, J. W., &amp; Brink, H. M. (1999). </w:t>
      </w:r>
      <w:r w:rsidRPr="00BF7B28">
        <w:rPr>
          <w:rFonts w:asciiTheme="majorBidi" w:hAnsiTheme="majorBidi" w:cstheme="majorBidi"/>
          <w:i/>
          <w:iCs/>
          <w:sz w:val="22"/>
          <w:szCs w:val="22"/>
        </w:rPr>
        <w:t>Industrial Dynamics.</w:t>
      </w:r>
      <w:r w:rsidRPr="00BF7B28">
        <w:rPr>
          <w:rFonts w:asciiTheme="majorBidi" w:hAnsiTheme="majorBidi" w:cstheme="majorBidi"/>
          <w:sz w:val="22"/>
          <w:szCs w:val="22"/>
        </w:rPr>
        <w:t xml:space="preserve"> MIT Press. </w:t>
      </w:r>
    </w:p>
    <w:p w14:paraId="5784CCA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Gaud, P., </w:t>
      </w:r>
      <w:proofErr w:type="spellStart"/>
      <w:r w:rsidRPr="00BF7B28">
        <w:rPr>
          <w:rFonts w:asciiTheme="majorBidi" w:hAnsiTheme="majorBidi" w:cstheme="majorBidi"/>
          <w:sz w:val="22"/>
          <w:szCs w:val="22"/>
        </w:rPr>
        <w:t>Hoesli</w:t>
      </w:r>
      <w:proofErr w:type="spellEnd"/>
      <w:r w:rsidRPr="00BF7B28">
        <w:rPr>
          <w:rFonts w:asciiTheme="majorBidi" w:hAnsiTheme="majorBidi" w:cstheme="majorBidi"/>
          <w:sz w:val="22"/>
          <w:szCs w:val="22"/>
        </w:rPr>
        <w:t xml:space="preserve">, M., &amp; Bender, A. (2007). Debt-equity choice in Europe. </w:t>
      </w:r>
      <w:r w:rsidRPr="00BF7B28">
        <w:rPr>
          <w:rFonts w:asciiTheme="majorBidi" w:hAnsiTheme="majorBidi" w:cstheme="majorBidi"/>
          <w:i/>
          <w:iCs/>
          <w:sz w:val="22"/>
          <w:szCs w:val="22"/>
        </w:rPr>
        <w:t>International Review of Financial Analysis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16</w:t>
      </w:r>
      <w:r w:rsidRPr="00BF7B28">
        <w:rPr>
          <w:rFonts w:asciiTheme="majorBidi" w:hAnsiTheme="majorBidi" w:cstheme="majorBidi"/>
          <w:sz w:val="22"/>
          <w:szCs w:val="22"/>
        </w:rPr>
        <w:t>(3), 201-222. https://doi.org/10.1016/j.irfa.2006.08.003</w:t>
      </w:r>
    </w:p>
    <w:p w14:paraId="1CAB21F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Hanna, R. W. (2020). Capital Structure Determinants, Dynamics and Speed of Adjustment Towards Target Leverage: A Systematic Literature Review of Empirical and Theoretical Disciplines. </w:t>
      </w:r>
      <w:r w:rsidRPr="00BF7B28">
        <w:rPr>
          <w:rFonts w:asciiTheme="majorBidi" w:hAnsiTheme="majorBidi" w:cstheme="majorBidi"/>
          <w:i/>
          <w:iCs/>
          <w:sz w:val="22"/>
          <w:szCs w:val="22"/>
        </w:rPr>
        <w:t>International Journal of Recent Scientific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11</w:t>
      </w:r>
      <w:r w:rsidRPr="00BF7B28">
        <w:rPr>
          <w:rFonts w:asciiTheme="majorBidi" w:hAnsiTheme="majorBidi" w:cstheme="majorBidi"/>
          <w:sz w:val="22"/>
          <w:szCs w:val="22"/>
        </w:rPr>
        <w:t xml:space="preserve">(02), 37517-37528.  </w:t>
      </w:r>
      <w:hyperlink r:id="rId25" w:history="1">
        <w:r w:rsidRPr="00BF7B28">
          <w:rPr>
            <w:rStyle w:val="Hyperlink"/>
            <w:rFonts w:asciiTheme="majorBidi" w:hAnsiTheme="majorBidi" w:cstheme="majorBidi"/>
            <w:color w:val="auto"/>
            <w:sz w:val="22"/>
            <w:szCs w:val="22"/>
          </w:rPr>
          <w:t>http://dx.doi.org/10.24327/ijrsr.2020.1102.5127</w:t>
        </w:r>
      </w:hyperlink>
    </w:p>
    <w:p w14:paraId="6C41F224" w14:textId="77777777" w:rsidR="00FA4627" w:rsidRPr="00BF7B28" w:rsidRDefault="00FA4627" w:rsidP="00BF7B28">
      <w:pPr>
        <w:ind w:left="567" w:hanging="567"/>
        <w:jc w:val="both"/>
        <w:rPr>
          <w:rFonts w:asciiTheme="majorBidi" w:hAnsiTheme="majorBidi" w:cstheme="majorBidi"/>
          <w:sz w:val="22"/>
          <w:szCs w:val="22"/>
          <w:rtl/>
        </w:rPr>
      </w:pPr>
      <w:r w:rsidRPr="00BF7B28">
        <w:rPr>
          <w:rFonts w:asciiTheme="majorBidi" w:hAnsiTheme="majorBidi" w:cstheme="majorBidi"/>
          <w:sz w:val="22"/>
          <w:szCs w:val="22"/>
        </w:rPr>
        <w:t xml:space="preserve">Hassani Hassan and </w:t>
      </w:r>
      <w:proofErr w:type="spellStart"/>
      <w:r w:rsidRPr="00BF7B28">
        <w:rPr>
          <w:rFonts w:asciiTheme="majorBidi" w:hAnsiTheme="majorBidi" w:cstheme="majorBidi"/>
          <w:sz w:val="22"/>
          <w:szCs w:val="22"/>
        </w:rPr>
        <w:t>Pakmaram</w:t>
      </w:r>
      <w:proofErr w:type="spellEnd"/>
      <w:r w:rsidRPr="00BF7B28">
        <w:rPr>
          <w:rFonts w:asciiTheme="majorBidi" w:hAnsiTheme="majorBidi" w:cstheme="majorBidi"/>
          <w:sz w:val="22"/>
          <w:szCs w:val="22"/>
        </w:rPr>
        <w:t xml:space="preserve"> Asgar, 2017, Factors Affecting the Capital Structure of Companies with Emphasis on Business </w:t>
      </w:r>
      <w:proofErr w:type="gramStart"/>
      <w:r w:rsidRPr="00BF7B28">
        <w:rPr>
          <w:rFonts w:asciiTheme="majorBidi" w:hAnsiTheme="majorBidi" w:cstheme="majorBidi"/>
          <w:sz w:val="22"/>
          <w:szCs w:val="22"/>
        </w:rPr>
        <w:t>Cycle ,</w:t>
      </w:r>
      <w:proofErr w:type="gramEnd"/>
      <w:r w:rsidRPr="00BF7B28">
        <w:rPr>
          <w:rFonts w:asciiTheme="majorBidi" w:hAnsiTheme="majorBidi" w:cstheme="majorBidi"/>
          <w:sz w:val="22"/>
          <w:szCs w:val="22"/>
        </w:rPr>
        <w:t xml:space="preserve"> https://civilica.com/doc/872536</w:t>
      </w:r>
    </w:p>
    <w:p w14:paraId="38F335E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Khan, A., Qureshi, M. A., &amp; Davidsen, P. I. (2020).  A system dynamics model of capital structure policy for firm value maximization. </w:t>
      </w:r>
      <w:r w:rsidRPr="00BF7B28">
        <w:rPr>
          <w:rFonts w:asciiTheme="majorBidi" w:hAnsiTheme="majorBidi" w:cstheme="majorBidi"/>
          <w:i/>
          <w:iCs/>
          <w:sz w:val="22"/>
          <w:szCs w:val="22"/>
        </w:rPr>
        <w:t>Systems Research and Behavioral Science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2020</w:t>
      </w:r>
      <w:r w:rsidRPr="00BF7B28">
        <w:rPr>
          <w:rFonts w:asciiTheme="majorBidi" w:hAnsiTheme="majorBidi" w:cstheme="majorBidi"/>
          <w:sz w:val="22"/>
          <w:szCs w:val="22"/>
        </w:rPr>
        <w:t xml:space="preserve">, 1–14. https://doi.org/10.1002/sres.2693 </w:t>
      </w:r>
    </w:p>
    <w:p w14:paraId="6566DAAB"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and </w:t>
      </w:r>
      <w:proofErr w:type="spellStart"/>
      <w:r w:rsidRPr="00BF7B28">
        <w:rPr>
          <w:rFonts w:asciiTheme="majorBidi" w:hAnsiTheme="majorBidi" w:cstheme="majorBidi"/>
          <w:sz w:val="22"/>
          <w:szCs w:val="22"/>
        </w:rPr>
        <w:t>Pirdavari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Tanaz</w:t>
      </w:r>
      <w:proofErr w:type="spellEnd"/>
      <w:r w:rsidRPr="00BF7B28">
        <w:rPr>
          <w:rFonts w:asciiTheme="majorBidi" w:hAnsiTheme="majorBidi" w:cstheme="majorBidi"/>
          <w:sz w:val="22"/>
          <w:szCs w:val="22"/>
        </w:rPr>
        <w:t xml:space="preserve">, 2012, Capital Structure, Experimental Test of Market Scheduling Theory, </w:t>
      </w:r>
      <w:hyperlink r:id="rId26" w:history="1">
        <w:r w:rsidRPr="00BF7B28">
          <w:rPr>
            <w:rStyle w:val="Hyperlink"/>
            <w:rFonts w:asciiTheme="majorBidi" w:hAnsiTheme="majorBidi" w:cstheme="majorBidi"/>
            <w:color w:val="auto"/>
            <w:sz w:val="22"/>
            <w:szCs w:val="22"/>
          </w:rPr>
          <w:t>https://civilica.com/doc/1124555</w:t>
        </w:r>
      </w:hyperlink>
    </w:p>
    <w:p w14:paraId="35DFBB79"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lastRenderedPageBreak/>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&amp; Najafi Imran, M. (2008). A Study of Determinants of Capital Structure; Experimental Test of Static Balance Theory vs. Hierarchical Theory.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73-90.</w:t>
      </w:r>
    </w:p>
    <w:p w14:paraId="6327D34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Kymiagari</w:t>
      </w:r>
      <w:proofErr w:type="spellEnd"/>
      <w:r w:rsidRPr="00BF7B28">
        <w:rPr>
          <w:rFonts w:asciiTheme="majorBidi" w:hAnsiTheme="majorBidi" w:cstheme="majorBidi"/>
          <w:sz w:val="22"/>
          <w:szCs w:val="22"/>
        </w:rPr>
        <w:t xml:space="preserve">, A. M., &amp; </w:t>
      </w:r>
      <w:proofErr w:type="spellStart"/>
      <w:proofErr w:type="gramStart"/>
      <w:r w:rsidRPr="00BF7B28">
        <w:rPr>
          <w:rFonts w:asciiTheme="majorBidi" w:hAnsiTheme="majorBidi" w:cstheme="majorBidi"/>
          <w:sz w:val="22"/>
          <w:szCs w:val="22"/>
        </w:rPr>
        <w:t>Einali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Soodabeh</w:t>
      </w:r>
      <w:proofErr w:type="spellEnd"/>
      <w:proofErr w:type="gramEnd"/>
      <w:r w:rsidRPr="00BF7B28">
        <w:rPr>
          <w:rFonts w:asciiTheme="majorBidi" w:hAnsiTheme="majorBidi" w:cstheme="majorBidi"/>
          <w:sz w:val="22"/>
          <w:szCs w:val="22"/>
        </w:rPr>
        <w:t xml:space="preserve">. (2008). Presenting a comprehensive model of capital structure (Case study of companies listed on the Tehran Stock Exchange).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91-108.</w:t>
      </w:r>
    </w:p>
    <w:p w14:paraId="09E0CE6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Lopes, N., Cerqueira, A., &amp; </w:t>
      </w:r>
      <w:proofErr w:type="spellStart"/>
      <w:r w:rsidRPr="00BF7B28">
        <w:rPr>
          <w:rFonts w:asciiTheme="majorBidi" w:hAnsiTheme="majorBidi" w:cstheme="majorBidi"/>
          <w:sz w:val="22"/>
          <w:szCs w:val="22"/>
        </w:rPr>
        <w:t>Brandao</w:t>
      </w:r>
      <w:proofErr w:type="spellEnd"/>
      <w:r w:rsidRPr="00BF7B28">
        <w:rPr>
          <w:rFonts w:asciiTheme="majorBidi" w:hAnsiTheme="majorBidi" w:cstheme="majorBidi"/>
          <w:sz w:val="22"/>
          <w:szCs w:val="22"/>
        </w:rPr>
        <w:t xml:space="preserve">, E. (2017). </w:t>
      </w:r>
      <w:r w:rsidRPr="00BF7B28">
        <w:rPr>
          <w:rFonts w:asciiTheme="majorBidi" w:hAnsiTheme="majorBidi" w:cstheme="majorBidi"/>
          <w:i/>
          <w:iCs/>
          <w:sz w:val="22"/>
          <w:szCs w:val="22"/>
        </w:rPr>
        <w:t>The Determinants of Capital Structure: impact of institutional determinants and subprime crisis.</w:t>
      </w:r>
      <w:r w:rsidRPr="00BF7B28">
        <w:rPr>
          <w:rFonts w:asciiTheme="majorBidi" w:hAnsiTheme="majorBidi" w:cstheme="majorBidi"/>
          <w:sz w:val="22"/>
          <w:szCs w:val="22"/>
        </w:rPr>
        <w:t xml:space="preserve"> MSc thesis, Faculty of economic, University of U. Porto.</w:t>
      </w:r>
    </w:p>
    <w:p w14:paraId="105AA1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Hanjani</w:t>
      </w:r>
      <w:proofErr w:type="spellEnd"/>
      <w:r w:rsidRPr="00BF7B28">
        <w:rPr>
          <w:rFonts w:asciiTheme="majorBidi" w:hAnsiTheme="majorBidi" w:cstheme="majorBidi"/>
          <w:sz w:val="22"/>
          <w:szCs w:val="22"/>
        </w:rPr>
        <w:t xml:space="preserve">, S.M., &amp; </w:t>
      </w:r>
      <w:proofErr w:type="spellStart"/>
      <w:r w:rsidRPr="00BF7B28">
        <w:rPr>
          <w:rFonts w:asciiTheme="majorBidi" w:hAnsiTheme="majorBidi" w:cstheme="majorBidi"/>
          <w:sz w:val="22"/>
          <w:szCs w:val="22"/>
        </w:rPr>
        <w:t>Iranban</w:t>
      </w:r>
      <w:proofErr w:type="spellEnd"/>
      <w:r w:rsidRPr="00BF7B28">
        <w:rPr>
          <w:rFonts w:asciiTheme="majorBidi" w:hAnsiTheme="majorBidi" w:cstheme="majorBidi"/>
          <w:sz w:val="22"/>
          <w:szCs w:val="22"/>
        </w:rPr>
        <w:t xml:space="preserve">, S.J. (2019) The Relationship </w:t>
      </w:r>
      <w:proofErr w:type="gramStart"/>
      <w:r w:rsidRPr="00BF7B28">
        <w:rPr>
          <w:rFonts w:asciiTheme="majorBidi" w:hAnsiTheme="majorBidi" w:cstheme="majorBidi"/>
          <w:sz w:val="22"/>
          <w:szCs w:val="22"/>
        </w:rPr>
        <w:t>between  Diversification</w:t>
      </w:r>
      <w:proofErr w:type="gramEnd"/>
      <w:r w:rsidRPr="00BF7B28">
        <w:rPr>
          <w:rFonts w:asciiTheme="majorBidi" w:hAnsiTheme="majorBidi" w:cstheme="majorBidi"/>
          <w:sz w:val="22"/>
          <w:szCs w:val="22"/>
        </w:rPr>
        <w:t xml:space="preserve"> Strategy, Capital Structure and Profitability in Companies Listed </w:t>
      </w:r>
    </w:p>
    <w:p w14:paraId="7FEDD1EA"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             in the Stock Exchange by Combining the Data Line and VAR Methods. Journal of System Management. Vol 5, No. 1.,41-60</w:t>
      </w:r>
    </w:p>
    <w:p w14:paraId="619AE9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Haghighi</w:t>
      </w:r>
      <w:proofErr w:type="spellEnd"/>
      <w:r w:rsidRPr="00BF7B28">
        <w:rPr>
          <w:rFonts w:asciiTheme="majorBidi" w:hAnsiTheme="majorBidi" w:cstheme="majorBidi"/>
          <w:sz w:val="22"/>
          <w:szCs w:val="22"/>
        </w:rPr>
        <w:t xml:space="preserve">, M. H., &amp; Sotoudeh, F. (2013) Simulation of Stock Behavior Dynamics Pattern in Tehran Stock Exchange. </w:t>
      </w:r>
      <w:r w:rsidRPr="00BF7B28">
        <w:rPr>
          <w:rFonts w:asciiTheme="majorBidi" w:hAnsiTheme="majorBidi" w:cstheme="majorBidi"/>
          <w:i/>
          <w:iCs/>
          <w:sz w:val="22"/>
          <w:szCs w:val="22"/>
        </w:rPr>
        <w:t>Strategic Management Studies</w:t>
      </w:r>
      <w:r w:rsidRPr="00BF7B28">
        <w:rPr>
          <w:rFonts w:asciiTheme="majorBidi" w:hAnsiTheme="majorBidi" w:cstheme="majorBidi"/>
          <w:sz w:val="22"/>
          <w:szCs w:val="22"/>
        </w:rPr>
        <w:t>, (14), 35-52.</w:t>
      </w:r>
    </w:p>
    <w:p w14:paraId="0EF8135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Namazi, M., &amp; </w:t>
      </w:r>
      <w:proofErr w:type="spellStart"/>
      <w:r w:rsidRPr="00BF7B28">
        <w:rPr>
          <w:rFonts w:asciiTheme="majorBidi" w:hAnsiTheme="majorBidi" w:cstheme="majorBidi"/>
          <w:sz w:val="22"/>
          <w:szCs w:val="22"/>
        </w:rPr>
        <w:t>Shirzadeh</w:t>
      </w:r>
      <w:proofErr w:type="spellEnd"/>
      <w:r w:rsidRPr="00BF7B28">
        <w:rPr>
          <w:rFonts w:asciiTheme="majorBidi" w:hAnsiTheme="majorBidi" w:cstheme="majorBidi"/>
          <w:sz w:val="22"/>
          <w:szCs w:val="22"/>
        </w:rPr>
        <w:t xml:space="preserve">, J. (2005). Investigating the Relationship between Capital Structure and Profitability of Companies Listed in Tehran Stock Exchange (with Emphasis on the Type of Industry). </w:t>
      </w:r>
      <w:r w:rsidRPr="00BF7B28">
        <w:rPr>
          <w:rFonts w:asciiTheme="majorBidi" w:hAnsiTheme="majorBidi" w:cstheme="majorBidi"/>
          <w:i/>
          <w:iCs/>
          <w:sz w:val="22"/>
          <w:szCs w:val="22"/>
        </w:rPr>
        <w:t>Accounting and Auditing Reviews</w:t>
      </w:r>
      <w:r w:rsidRPr="00BF7B28">
        <w:rPr>
          <w:rFonts w:asciiTheme="majorBidi" w:hAnsiTheme="majorBidi" w:cstheme="majorBidi"/>
          <w:sz w:val="22"/>
          <w:szCs w:val="22"/>
        </w:rPr>
        <w:t>, (42), 75-95.</w:t>
      </w:r>
    </w:p>
    <w:p w14:paraId="5E09E58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Qiu, M., &amp; La, B. (2010). Firm Characteristics as Determinants of Capital Structure in Australia. </w:t>
      </w:r>
      <w:r w:rsidRPr="00BF7B28">
        <w:rPr>
          <w:rFonts w:asciiTheme="majorBidi" w:hAnsiTheme="majorBidi" w:cstheme="majorBidi"/>
          <w:i/>
          <w:iCs/>
          <w:sz w:val="22"/>
          <w:szCs w:val="22"/>
        </w:rPr>
        <w:t>International Journal of the Economics of Business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17</w:t>
      </w:r>
      <w:r w:rsidRPr="00BF7B28">
        <w:rPr>
          <w:rFonts w:asciiTheme="majorBidi" w:hAnsiTheme="majorBidi" w:cstheme="majorBidi"/>
          <w:sz w:val="22"/>
          <w:szCs w:val="22"/>
        </w:rPr>
        <w:t>(3), 277-287. https://doi.org/10.1080/13571516.2010.513810</w:t>
      </w:r>
    </w:p>
    <w:p w14:paraId="3CB7B42D"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Rajan, R.G., &amp; Zingales, L. (1995). What do We Know about Capital Structure? Some evidence from International Data.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50</w:t>
      </w:r>
      <w:r w:rsidRPr="00BF7B28">
        <w:rPr>
          <w:rFonts w:asciiTheme="majorBidi" w:hAnsiTheme="majorBidi" w:cstheme="majorBidi"/>
          <w:sz w:val="22"/>
          <w:szCs w:val="22"/>
        </w:rPr>
        <w:t>(5), 1421-1460. https://doi.org/10.2307/2329322</w:t>
      </w:r>
    </w:p>
    <w:p w14:paraId="6E880267"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Sarlak</w:t>
      </w:r>
      <w:proofErr w:type="spellEnd"/>
      <w:r w:rsidRPr="00BF7B28">
        <w:rPr>
          <w:rFonts w:asciiTheme="majorBidi" w:hAnsiTheme="majorBidi" w:cstheme="majorBidi"/>
          <w:sz w:val="22"/>
          <w:szCs w:val="22"/>
        </w:rPr>
        <w:t xml:space="preserve">, N., </w:t>
      </w:r>
      <w:proofErr w:type="spellStart"/>
      <w:r w:rsidRPr="00BF7B28">
        <w:rPr>
          <w:rFonts w:asciiTheme="majorBidi" w:hAnsiTheme="majorBidi" w:cstheme="majorBidi"/>
          <w:sz w:val="22"/>
          <w:szCs w:val="22"/>
        </w:rPr>
        <w:t>Faraji</w:t>
      </w:r>
      <w:proofErr w:type="spellEnd"/>
      <w:r w:rsidRPr="00BF7B28">
        <w:rPr>
          <w:rFonts w:asciiTheme="majorBidi" w:hAnsiTheme="majorBidi" w:cstheme="majorBidi"/>
          <w:sz w:val="22"/>
          <w:szCs w:val="22"/>
        </w:rPr>
        <w:t xml:space="preserve">, O., &amp; Bayat, F. (2015). The relationship between financial characteristics of the company and the structure of capital in the life cycle of the company. </w:t>
      </w:r>
      <w:r w:rsidRPr="00BF7B28">
        <w:rPr>
          <w:rFonts w:asciiTheme="majorBidi" w:hAnsiTheme="majorBidi" w:cstheme="majorBidi"/>
          <w:i/>
          <w:iCs/>
          <w:sz w:val="22"/>
          <w:szCs w:val="22"/>
        </w:rPr>
        <w:t>Quarterly Journal of Financial Accounting and Auditing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7</w:t>
      </w:r>
      <w:r w:rsidRPr="00BF7B28">
        <w:rPr>
          <w:rFonts w:asciiTheme="majorBidi" w:hAnsiTheme="majorBidi" w:cstheme="majorBidi"/>
          <w:sz w:val="22"/>
          <w:szCs w:val="22"/>
        </w:rPr>
        <w:t>(27), 1-21.</w:t>
      </w:r>
    </w:p>
    <w:p w14:paraId="72D1245F"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Sterman</w:t>
      </w:r>
      <w:proofErr w:type="spellEnd"/>
      <w:r w:rsidRPr="00BF7B28">
        <w:rPr>
          <w:rFonts w:asciiTheme="majorBidi" w:hAnsiTheme="majorBidi" w:cstheme="majorBidi"/>
          <w:sz w:val="22"/>
          <w:szCs w:val="22"/>
        </w:rPr>
        <w:t xml:space="preserve">, J. D. (2000). </w:t>
      </w:r>
      <w:r w:rsidRPr="00BF7B28">
        <w:rPr>
          <w:rFonts w:asciiTheme="majorBidi" w:hAnsiTheme="majorBidi" w:cstheme="majorBidi"/>
          <w:i/>
          <w:iCs/>
          <w:sz w:val="22"/>
          <w:szCs w:val="22"/>
        </w:rPr>
        <w:t>Business Dynamics.</w:t>
      </w:r>
      <w:r w:rsidRPr="00BF7B28">
        <w:rPr>
          <w:rFonts w:asciiTheme="majorBidi" w:hAnsiTheme="majorBidi" w:cstheme="majorBidi"/>
          <w:sz w:val="22"/>
          <w:szCs w:val="22"/>
        </w:rPr>
        <w:t xml:space="preserve"> McGraw-Hill, Boston.</w:t>
      </w:r>
    </w:p>
    <w:p w14:paraId="5C6D538F"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Sunder, L. S., &amp; Myers, S. C. (1999). Testing Static Tradeoff Against Pecking Order Models of Capital Structure. </w:t>
      </w:r>
      <w:r w:rsidRPr="00BF7B28">
        <w:rPr>
          <w:rFonts w:asciiTheme="majorBidi" w:hAnsiTheme="majorBidi" w:cstheme="majorBidi"/>
          <w:i/>
          <w:iCs/>
          <w:sz w:val="22"/>
          <w:szCs w:val="22"/>
        </w:rPr>
        <w:t>Journal of Financial Economics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51</w:t>
      </w:r>
      <w:r w:rsidRPr="00BF7B28">
        <w:rPr>
          <w:rFonts w:asciiTheme="majorBidi" w:hAnsiTheme="majorBidi" w:cstheme="majorBidi"/>
          <w:sz w:val="22"/>
          <w:szCs w:val="22"/>
        </w:rPr>
        <w:t>, 219-244. https://doi.org/10.1016/S0304-405X(98)00051-8</w:t>
      </w:r>
    </w:p>
    <w:p w14:paraId="692B8950" w14:textId="77777777" w:rsidR="00C25E38" w:rsidRPr="00831BC6" w:rsidRDefault="00C25E38" w:rsidP="00FA4627">
      <w:pPr>
        <w:spacing w:line="288" w:lineRule="auto"/>
        <w:ind w:firstLine="454"/>
        <w:jc w:val="both"/>
        <w:rPr>
          <w:rFonts w:asciiTheme="majorBidi" w:hAnsiTheme="majorBidi" w:cstheme="majorBidi"/>
        </w:rPr>
      </w:pPr>
    </w:p>
    <w:sectPr w:rsidR="00C25E38" w:rsidRPr="00831BC6" w:rsidSect="008349BE">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62" w:right="2410" w:bottom="2381" w:left="2410" w:header="1710" w:footer="2835"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011EC" w14:textId="77777777" w:rsidR="008A6360" w:rsidRDefault="008A6360">
      <w:r>
        <w:separator/>
      </w:r>
    </w:p>
  </w:endnote>
  <w:endnote w:type="continuationSeparator" w:id="0">
    <w:p w14:paraId="72864B22" w14:textId="77777777" w:rsidR="008A6360" w:rsidRDefault="008A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r">
    <w:panose1 w:val="00000700000000000000"/>
    <w:charset w:val="B2"/>
    <w:family w:val="auto"/>
    <w:pitch w:val="variable"/>
    <w:sig w:usb0="00002001" w:usb1="80000000" w:usb2="00000008" w:usb3="00000000" w:csb0="00000040" w:csb1="00000000"/>
  </w:font>
  <w:font w:name="Zar">
    <w:altName w:val="Courier New"/>
    <w:panose1 w:val="000000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Std">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MYI">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ISCCentSchlBk">
    <w:altName w:val="Times New Roman"/>
    <w:panose1 w:val="00000000000000000000"/>
    <w:charset w:val="00"/>
    <w:family w:val="roman"/>
    <w:notTrueType/>
    <w:pitch w:val="default"/>
    <w:sig w:usb0="00000003" w:usb1="00000000" w:usb2="00000000" w:usb3="00000000" w:csb0="00000001" w:csb1="00000000"/>
  </w:font>
  <w:font w:name="ISCCentSchlBk-Answer">
    <w:altName w:val="Times New Roman"/>
    <w:panose1 w:val="00000000000000000000"/>
    <w:charset w:val="00"/>
    <w:family w:val="roman"/>
    <w:notTrueType/>
    <w:pitch w:val="default"/>
    <w:sig w:usb0="00000003" w:usb1="00000000" w:usb2="00000000" w:usb3="00000000" w:csb0="00000001" w:csb1="00000000"/>
  </w:font>
  <w:font w:name="ISCCentSchlBk-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2  Mitra">
    <w:altName w:val="Courier New"/>
    <w:panose1 w:val="00000700000000000000"/>
    <w:charset w:val="B2"/>
    <w:family w:val="auto"/>
    <w:pitch w:val="variable"/>
    <w:sig w:usb0="00002000"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DOIAK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Elephan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4B2D7" w14:textId="77777777" w:rsidR="00821E3A" w:rsidRDefault="00821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CC7E" w14:textId="77777777" w:rsidR="00821E3A" w:rsidRDefault="00821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EC697" w14:textId="17AE4CD0" w:rsidR="00821E3A" w:rsidRDefault="00821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5B2A0" w14:textId="77777777" w:rsidR="008A6360" w:rsidRDefault="008A6360" w:rsidP="00EA1647">
      <w:r>
        <w:separator/>
      </w:r>
    </w:p>
  </w:footnote>
  <w:footnote w:type="continuationSeparator" w:id="0">
    <w:p w14:paraId="267CE330" w14:textId="77777777" w:rsidR="008A6360" w:rsidRDefault="008A6360" w:rsidP="00EA1647">
      <w:r>
        <w:continuationSeparator/>
      </w:r>
    </w:p>
  </w:footnote>
  <w:footnote w:id="1">
    <w:p w14:paraId="66DEA053"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Pr>
          <w:rFonts w:asciiTheme="majorBidi" w:hAnsiTheme="majorBidi" w:cstheme="majorBidi"/>
          <w:sz w:val="18"/>
          <w:szCs w:val="18"/>
          <w:vertAlign w:val="superscript"/>
        </w:rPr>
        <w:t xml:space="preserve">1 </w:t>
      </w:r>
      <w:r>
        <w:rPr>
          <w:rFonts w:asciiTheme="majorBidi" w:hAnsiTheme="majorBidi" w:cstheme="majorBidi"/>
          <w:sz w:val="18"/>
          <w:szCs w:val="18"/>
        </w:rPr>
        <w:t>Authors Affiliation</w:t>
      </w:r>
    </w:p>
    <w:p w14:paraId="05B97190"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sidRPr="00FA4627">
        <w:rPr>
          <w:rFonts w:asciiTheme="majorBidi" w:hAnsiTheme="majorBidi" w:cstheme="majorBidi"/>
          <w:sz w:val="18"/>
          <w:szCs w:val="18"/>
          <w:vertAlign w:val="superscript"/>
        </w:rPr>
        <w:t>2</w:t>
      </w:r>
      <w:r w:rsidRPr="00FA4627">
        <w:rPr>
          <w:rFonts w:asciiTheme="majorBidi" w:hAnsiTheme="majorBidi" w:cstheme="majorBidi"/>
          <w:sz w:val="18"/>
          <w:szCs w:val="18"/>
        </w:rPr>
        <w:t xml:space="preserve"> </w:t>
      </w:r>
      <w:r>
        <w:rPr>
          <w:rFonts w:asciiTheme="majorBidi" w:hAnsiTheme="majorBidi" w:cstheme="majorBidi"/>
          <w:sz w:val="18"/>
          <w:szCs w:val="18"/>
        </w:rPr>
        <w:t>Authors Affiliation</w:t>
      </w:r>
    </w:p>
    <w:p w14:paraId="364659E2" w14:textId="77777777" w:rsidR="000457AD" w:rsidRPr="00FA4627" w:rsidRDefault="000457AD" w:rsidP="000457AD">
      <w:pPr>
        <w:ind w:left="170" w:hanging="170"/>
        <w:rPr>
          <w:rFonts w:asciiTheme="majorBidi" w:hAnsiTheme="majorBidi" w:cstheme="majorBidi"/>
          <w:b/>
          <w:bCs/>
          <w:sz w:val="18"/>
          <w:szCs w:val="18"/>
        </w:rPr>
      </w:pPr>
      <w:r w:rsidRPr="00FA4627">
        <w:rPr>
          <w:rFonts w:asciiTheme="majorBidi" w:hAnsiTheme="majorBidi" w:cstheme="majorBidi"/>
          <w:sz w:val="18"/>
          <w:szCs w:val="18"/>
          <w:vertAlign w:val="superscript"/>
        </w:rPr>
        <w:t xml:space="preserve">3 </w:t>
      </w:r>
      <w:r w:rsidRPr="00FA4627">
        <w:rPr>
          <w:rFonts w:asciiTheme="majorBidi" w:hAnsiTheme="majorBidi" w:cstheme="majorBidi"/>
          <w:sz w:val="18"/>
          <w:szCs w:val="18"/>
        </w:rPr>
        <w:t xml:space="preserve">Department, Faculty, University, </w:t>
      </w:r>
      <w:r>
        <w:rPr>
          <w:rFonts w:asciiTheme="majorBidi" w:hAnsiTheme="majorBidi" w:cstheme="majorBidi"/>
          <w:sz w:val="18"/>
          <w:szCs w:val="18"/>
        </w:rPr>
        <w:t>City</w:t>
      </w:r>
      <w:r w:rsidRPr="00FA4627">
        <w:rPr>
          <w:rFonts w:asciiTheme="majorBidi" w:hAnsiTheme="majorBidi" w:cstheme="majorBidi"/>
          <w:sz w:val="18"/>
          <w:szCs w:val="18"/>
        </w:rPr>
        <w:t xml:space="preserve">, </w:t>
      </w:r>
      <w:r>
        <w:rPr>
          <w:rFonts w:asciiTheme="majorBidi" w:hAnsiTheme="majorBidi" w:cstheme="majorBidi"/>
          <w:sz w:val="18"/>
          <w:szCs w:val="18"/>
        </w:rPr>
        <w:t>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38214" w14:textId="77777777" w:rsidR="00821E3A" w:rsidRDefault="00821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8DAC" w14:textId="14C5915F" w:rsidR="000457AD" w:rsidRDefault="00821E3A">
    <w:pPr>
      <w:pStyle w:val="Header"/>
    </w:pPr>
    <w:r>
      <w:rPr>
        <w:noProof/>
      </w:rPr>
      <w:drawing>
        <wp:anchor distT="0" distB="0" distL="114300" distR="114300" simplePos="0" relativeHeight="251659264" behindDoc="1" locked="0" layoutInCell="1" allowOverlap="1" wp14:anchorId="4650B183" wp14:editId="7BA9EB7A">
          <wp:simplePos x="0" y="0"/>
          <wp:positionH relativeFrom="column">
            <wp:posOffset>-1568450</wp:posOffset>
          </wp:positionH>
          <wp:positionV relativeFrom="paragraph">
            <wp:posOffset>-1078230</wp:posOffset>
          </wp:positionV>
          <wp:extent cx="7863840" cy="853440"/>
          <wp:effectExtent l="0" t="0" r="0" b="0"/>
          <wp:wrapNone/>
          <wp:docPr id="1972900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384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8D35" w14:textId="7441FF25" w:rsidR="000457AD" w:rsidRPr="000457AD" w:rsidRDefault="00821E3A" w:rsidP="000457AD">
    <w:pPr>
      <w:pStyle w:val="Header"/>
    </w:pPr>
    <w:r>
      <w:rPr>
        <w:noProof/>
      </w:rPr>
      <w:drawing>
        <wp:anchor distT="0" distB="0" distL="114300" distR="114300" simplePos="0" relativeHeight="251658240" behindDoc="1" locked="0" layoutInCell="1" allowOverlap="1" wp14:anchorId="7D0DFAC1" wp14:editId="354225E6">
          <wp:simplePos x="0" y="0"/>
          <wp:positionH relativeFrom="column">
            <wp:posOffset>-1530350</wp:posOffset>
          </wp:positionH>
          <wp:positionV relativeFrom="paragraph">
            <wp:posOffset>-1070610</wp:posOffset>
          </wp:positionV>
          <wp:extent cx="7780020" cy="853440"/>
          <wp:effectExtent l="0" t="0" r="0" b="0"/>
          <wp:wrapNone/>
          <wp:docPr id="13294426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02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singleLevel"/>
    <w:tmpl w:val="00000000"/>
    <w:lvl w:ilvl="0">
      <w:start w:val="1"/>
      <w:numFmt w:val="bullet"/>
      <w:pStyle w:val="dot"/>
      <w:lvlText w:val=""/>
      <w:lvlJc w:val="left"/>
      <w:pPr>
        <w:tabs>
          <w:tab w:val="num" w:pos="360"/>
        </w:tabs>
        <w:ind w:left="360" w:hanging="360"/>
      </w:pPr>
      <w:rPr>
        <w:rFonts w:ascii="Symbol" w:hAnsi="Symbol" w:hint="default"/>
      </w:rPr>
    </w:lvl>
  </w:abstractNum>
  <w:abstractNum w:abstractNumId="1" w15:restartNumberingAfterBreak="0">
    <w:nsid w:val="07A2013A"/>
    <w:multiLevelType w:val="multilevel"/>
    <w:tmpl w:val="B854F422"/>
    <w:styleLink w:val="Majid"/>
    <w:lvl w:ilvl="0">
      <w:start w:val="1"/>
      <w:numFmt w:val="upperRoman"/>
      <w:lvlText w:val="%1."/>
      <w:lvlJc w:val="left"/>
      <w:pPr>
        <w:ind w:left="454" w:hanging="454"/>
      </w:pPr>
      <w:rPr>
        <w:rFonts w:hint="default"/>
      </w:rPr>
    </w:lvl>
    <w:lvl w:ilvl="1">
      <w:start w:val="1"/>
      <w:numFmt w:val="upperLetter"/>
      <w:lvlText w:val="%2."/>
      <w:lvlJc w:val="left"/>
      <w:pPr>
        <w:ind w:left="908" w:hanging="454"/>
      </w:pPr>
      <w:rPr>
        <w:rFonts w:hint="default"/>
      </w:rPr>
    </w:lvl>
    <w:lvl w:ilvl="2">
      <w:start w:val="1"/>
      <w:numFmt w:val="decimal"/>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 w15:restartNumberingAfterBreak="0">
    <w:nsid w:val="092F761C"/>
    <w:multiLevelType w:val="hybridMultilevel"/>
    <w:tmpl w:val="61568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016E"/>
    <w:multiLevelType w:val="multilevel"/>
    <w:tmpl w:val="0F66F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ehzad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9B6F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73551"/>
    <w:multiLevelType w:val="hybridMultilevel"/>
    <w:tmpl w:val="A85C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D254E"/>
    <w:multiLevelType w:val="hybridMultilevel"/>
    <w:tmpl w:val="C49E73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86165BD"/>
    <w:multiLevelType w:val="hybridMultilevel"/>
    <w:tmpl w:val="7CB0D284"/>
    <w:styleLink w:val="ImportedStyle1"/>
    <w:lvl w:ilvl="0" w:tplc="A13625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4438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B2C5BC">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rPr>
    </w:lvl>
    <w:lvl w:ilvl="3" w:tplc="60E461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F2A8E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B441314">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rPr>
    </w:lvl>
    <w:lvl w:ilvl="6" w:tplc="5EB016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03A8F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5C08536">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880659B"/>
    <w:multiLevelType w:val="hybridMultilevel"/>
    <w:tmpl w:val="644E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22B9F"/>
    <w:multiLevelType w:val="multilevel"/>
    <w:tmpl w:val="1E642A78"/>
    <w:lvl w:ilvl="0">
      <w:start w:val="1"/>
      <w:numFmt w:val="upperLetter"/>
      <w:pStyle w:val="Els-appendixhead"/>
      <w:suff w:val="nothing"/>
      <w:lvlText w:val="Appendix %1. "/>
      <w:lvlJc w:val="left"/>
      <w:pPr>
        <w:ind w:left="708"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BA75993"/>
    <w:multiLevelType w:val="hybridMultilevel"/>
    <w:tmpl w:val="511893B8"/>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02D605C"/>
    <w:multiLevelType w:val="multilevel"/>
    <w:tmpl w:val="E368C40C"/>
    <w:lvl w:ilvl="0">
      <w:start w:val="1"/>
      <w:numFmt w:val="decimal"/>
      <w:lvlText w:val="%1."/>
      <w:lvlJc w:val="left"/>
      <w:pPr>
        <w:ind w:left="435" w:hanging="360"/>
      </w:pPr>
      <w:rPr>
        <w:rFonts w:hint="default"/>
      </w:rPr>
    </w:lvl>
    <w:lvl w:ilvl="1">
      <w:start w:val="1"/>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2" w15:restartNumberingAfterBreak="0">
    <w:nsid w:val="33127350"/>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0155"/>
    <w:multiLevelType w:val="hybridMultilevel"/>
    <w:tmpl w:val="48123CFA"/>
    <w:lvl w:ilvl="0" w:tplc="B15C9D62">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C7497"/>
    <w:multiLevelType w:val="hybridMultilevel"/>
    <w:tmpl w:val="BF722936"/>
    <w:lvl w:ilvl="0" w:tplc="8250BC56">
      <w:start w:val="4"/>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 w15:restartNumberingAfterBreak="0">
    <w:nsid w:val="4C354EB9"/>
    <w:multiLevelType w:val="hybridMultilevel"/>
    <w:tmpl w:val="A46A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266BD"/>
    <w:multiLevelType w:val="hybridMultilevel"/>
    <w:tmpl w:val="7D4408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6205803"/>
    <w:multiLevelType w:val="multilevel"/>
    <w:tmpl w:val="1E2855A8"/>
    <w:lvl w:ilvl="0">
      <w:start w:val="1"/>
      <w:numFmt w:val="decimal"/>
      <w:pStyle w:val="Els-1storder-head"/>
      <w:suff w:val="space"/>
      <w:lvlText w:val="%1."/>
      <w:lvlJc w:val="left"/>
      <w:pPr>
        <w:ind w:left="141"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 w15:restartNumberingAfterBreak="0">
    <w:nsid w:val="5A052ED9"/>
    <w:multiLevelType w:val="hybridMultilevel"/>
    <w:tmpl w:val="97BEBD7A"/>
    <w:lvl w:ilvl="0" w:tplc="AAD683D8">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D001931"/>
    <w:multiLevelType w:val="hybridMultilevel"/>
    <w:tmpl w:val="7BBA0A0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08C35E3"/>
    <w:multiLevelType w:val="hybridMultilevel"/>
    <w:tmpl w:val="B4640F18"/>
    <w:lvl w:ilvl="0" w:tplc="5A362B2E">
      <w:start w:val="1"/>
      <w:numFmt w:val="decimal"/>
      <w:lvlText w:val="%1)"/>
      <w:lvlJc w:val="left"/>
      <w:pPr>
        <w:ind w:left="720" w:hanging="360"/>
      </w:pPr>
      <w:rPr>
        <w:rFonts w:ascii="Times New Roman" w:eastAsiaTheme="minorHAnsi" w:hAnsi="Times New Roman" w:cs="Times New Roman"/>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979FE"/>
    <w:multiLevelType w:val="hybridMultilevel"/>
    <w:tmpl w:val="CBECA2A0"/>
    <w:lvl w:ilvl="0" w:tplc="4D4E2D34">
      <w:numFmt w:val="bullet"/>
      <w:lvlText w:val=""/>
      <w:lvlJc w:val="left"/>
      <w:pPr>
        <w:ind w:left="195" w:hanging="196"/>
      </w:pPr>
      <w:rPr>
        <w:rFonts w:ascii="Symbol" w:eastAsia="Symbol" w:hAnsi="Symbol" w:cs="Symbol" w:hint="default"/>
        <w:w w:val="100"/>
        <w:sz w:val="24"/>
        <w:szCs w:val="24"/>
      </w:rPr>
    </w:lvl>
    <w:lvl w:ilvl="1" w:tplc="877405A6">
      <w:numFmt w:val="bullet"/>
      <w:lvlText w:val="•"/>
      <w:lvlJc w:val="left"/>
      <w:pPr>
        <w:ind w:left="221" w:hanging="196"/>
      </w:pPr>
      <w:rPr>
        <w:rFonts w:hint="default"/>
      </w:rPr>
    </w:lvl>
    <w:lvl w:ilvl="2" w:tplc="1DACBF82">
      <w:numFmt w:val="bullet"/>
      <w:lvlText w:val="•"/>
      <w:lvlJc w:val="left"/>
      <w:pPr>
        <w:ind w:left="243" w:hanging="196"/>
      </w:pPr>
      <w:rPr>
        <w:rFonts w:hint="default"/>
      </w:rPr>
    </w:lvl>
    <w:lvl w:ilvl="3" w:tplc="6E30A2BC">
      <w:numFmt w:val="bullet"/>
      <w:lvlText w:val="•"/>
      <w:lvlJc w:val="left"/>
      <w:pPr>
        <w:ind w:left="264" w:hanging="196"/>
      </w:pPr>
      <w:rPr>
        <w:rFonts w:hint="default"/>
      </w:rPr>
    </w:lvl>
    <w:lvl w:ilvl="4" w:tplc="6EE253F8">
      <w:numFmt w:val="bullet"/>
      <w:lvlText w:val="•"/>
      <w:lvlJc w:val="left"/>
      <w:pPr>
        <w:ind w:left="286" w:hanging="196"/>
      </w:pPr>
      <w:rPr>
        <w:rFonts w:hint="default"/>
      </w:rPr>
    </w:lvl>
    <w:lvl w:ilvl="5" w:tplc="EC94AE80">
      <w:numFmt w:val="bullet"/>
      <w:lvlText w:val="•"/>
      <w:lvlJc w:val="left"/>
      <w:pPr>
        <w:ind w:left="307" w:hanging="196"/>
      </w:pPr>
      <w:rPr>
        <w:rFonts w:hint="default"/>
      </w:rPr>
    </w:lvl>
    <w:lvl w:ilvl="6" w:tplc="1A2EA958">
      <w:numFmt w:val="bullet"/>
      <w:lvlText w:val="•"/>
      <w:lvlJc w:val="left"/>
      <w:pPr>
        <w:ind w:left="329" w:hanging="196"/>
      </w:pPr>
      <w:rPr>
        <w:rFonts w:hint="default"/>
      </w:rPr>
    </w:lvl>
    <w:lvl w:ilvl="7" w:tplc="3BA6A1D2">
      <w:numFmt w:val="bullet"/>
      <w:lvlText w:val="•"/>
      <w:lvlJc w:val="left"/>
      <w:pPr>
        <w:ind w:left="350" w:hanging="196"/>
      </w:pPr>
      <w:rPr>
        <w:rFonts w:hint="default"/>
      </w:rPr>
    </w:lvl>
    <w:lvl w:ilvl="8" w:tplc="822AE8AE">
      <w:numFmt w:val="bullet"/>
      <w:lvlText w:val="•"/>
      <w:lvlJc w:val="left"/>
      <w:pPr>
        <w:ind w:left="372" w:hanging="196"/>
      </w:pPr>
      <w:rPr>
        <w:rFonts w:hint="default"/>
      </w:rPr>
    </w:lvl>
  </w:abstractNum>
  <w:abstractNum w:abstractNumId="22" w15:restartNumberingAfterBreak="0">
    <w:nsid w:val="647765DC"/>
    <w:multiLevelType w:val="hybridMultilevel"/>
    <w:tmpl w:val="B77E14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9371DC2"/>
    <w:multiLevelType w:val="hybridMultilevel"/>
    <w:tmpl w:val="3BD4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A7AB8"/>
    <w:multiLevelType w:val="multilevel"/>
    <w:tmpl w:val="0CF0A4CA"/>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5" w15:restartNumberingAfterBreak="0">
    <w:nsid w:val="6BDC36E6"/>
    <w:multiLevelType w:val="hybridMultilevel"/>
    <w:tmpl w:val="30EC2954"/>
    <w:lvl w:ilvl="0" w:tplc="454E24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08E4561"/>
    <w:multiLevelType w:val="multilevel"/>
    <w:tmpl w:val="7E9EDD20"/>
    <w:lvl w:ilvl="0">
      <w:start w:val="1"/>
      <w:numFmt w:val="decimal"/>
      <w:lvlText w:val="%1."/>
      <w:lvlJc w:val="left"/>
      <w:pPr>
        <w:ind w:left="1069" w:hanging="360"/>
      </w:pPr>
      <w:rPr>
        <w:rFonts w:hint="default"/>
        <w:b/>
        <w:sz w:val="24"/>
        <w:szCs w:val="22"/>
      </w:rPr>
    </w:lvl>
    <w:lvl w:ilvl="1">
      <w:start w:val="1"/>
      <w:numFmt w:val="decimal"/>
      <w:isLgl/>
      <w:lvlText w:val="%1.%2."/>
      <w:lvlJc w:val="left"/>
      <w:pPr>
        <w:ind w:left="1154" w:hanging="36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129"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659"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89" w:hanging="1800"/>
      </w:pPr>
      <w:rPr>
        <w:rFonts w:hint="default"/>
      </w:rPr>
    </w:lvl>
  </w:abstractNum>
  <w:abstractNum w:abstractNumId="27" w15:restartNumberingAfterBreak="0">
    <w:nsid w:val="733E60C2"/>
    <w:multiLevelType w:val="hybridMultilevel"/>
    <w:tmpl w:val="AD9CDAEA"/>
    <w:lvl w:ilvl="0" w:tplc="67664050">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8" w15:restartNumberingAfterBreak="0">
    <w:nsid w:val="737815F9"/>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933D40"/>
    <w:multiLevelType w:val="hybridMultilevel"/>
    <w:tmpl w:val="1BA4EA78"/>
    <w:lvl w:ilvl="0" w:tplc="63BEEC92">
      <w:numFmt w:val="bullet"/>
      <w:lvlText w:val="-"/>
      <w:lvlJc w:val="left"/>
      <w:pPr>
        <w:ind w:left="1170" w:hanging="36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CD07F15"/>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1405E"/>
    <w:multiLevelType w:val="hybridMultilevel"/>
    <w:tmpl w:val="7B588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82723"/>
    <w:multiLevelType w:val="hybridMultilevel"/>
    <w:tmpl w:val="512697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26851186">
    <w:abstractNumId w:val="28"/>
  </w:num>
  <w:num w:numId="2" w16cid:durableId="9530759">
    <w:abstractNumId w:val="17"/>
  </w:num>
  <w:num w:numId="3" w16cid:durableId="1890915472">
    <w:abstractNumId w:val="9"/>
  </w:num>
  <w:num w:numId="4" w16cid:durableId="82993612">
    <w:abstractNumId w:val="0"/>
  </w:num>
  <w:num w:numId="5" w16cid:durableId="146366669">
    <w:abstractNumId w:val="1"/>
  </w:num>
  <w:num w:numId="6" w16cid:durableId="1632517342">
    <w:abstractNumId w:val="7"/>
  </w:num>
  <w:num w:numId="7" w16cid:durableId="1224020678">
    <w:abstractNumId w:val="3"/>
  </w:num>
  <w:num w:numId="8" w16cid:durableId="1305508663">
    <w:abstractNumId w:val="32"/>
  </w:num>
  <w:num w:numId="9" w16cid:durableId="2034770230">
    <w:abstractNumId w:val="11"/>
  </w:num>
  <w:num w:numId="10" w16cid:durableId="1343319304">
    <w:abstractNumId w:val="8"/>
  </w:num>
  <w:num w:numId="11" w16cid:durableId="513956712">
    <w:abstractNumId w:val="15"/>
  </w:num>
  <w:num w:numId="12" w16cid:durableId="1980265721">
    <w:abstractNumId w:val="2"/>
  </w:num>
  <w:num w:numId="13" w16cid:durableId="1402604710">
    <w:abstractNumId w:val="20"/>
  </w:num>
  <w:num w:numId="14" w16cid:durableId="714623843">
    <w:abstractNumId w:val="5"/>
  </w:num>
  <w:num w:numId="15" w16cid:durableId="166138947">
    <w:abstractNumId w:val="26"/>
  </w:num>
  <w:num w:numId="16" w16cid:durableId="298803827">
    <w:abstractNumId w:val="14"/>
  </w:num>
  <w:num w:numId="17" w16cid:durableId="33311275">
    <w:abstractNumId w:val="22"/>
  </w:num>
  <w:num w:numId="18" w16cid:durableId="1630353744">
    <w:abstractNumId w:val="18"/>
  </w:num>
  <w:num w:numId="19" w16cid:durableId="1354265066">
    <w:abstractNumId w:val="31"/>
  </w:num>
  <w:num w:numId="20" w16cid:durableId="423186017">
    <w:abstractNumId w:val="23"/>
  </w:num>
  <w:num w:numId="21" w16cid:durableId="1081560776">
    <w:abstractNumId w:val="4"/>
  </w:num>
  <w:num w:numId="22" w16cid:durableId="1452939214">
    <w:abstractNumId w:val="19"/>
  </w:num>
  <w:num w:numId="23" w16cid:durableId="1977489353">
    <w:abstractNumId w:val="24"/>
  </w:num>
  <w:num w:numId="24" w16cid:durableId="2034532007">
    <w:abstractNumId w:val="16"/>
  </w:num>
  <w:num w:numId="25" w16cid:durableId="1159921782">
    <w:abstractNumId w:val="13"/>
  </w:num>
  <w:num w:numId="26" w16cid:durableId="1445802395">
    <w:abstractNumId w:val="10"/>
  </w:num>
  <w:num w:numId="27" w16cid:durableId="283585414">
    <w:abstractNumId w:val="29"/>
  </w:num>
  <w:num w:numId="28" w16cid:durableId="1491092116">
    <w:abstractNumId w:val="6"/>
  </w:num>
  <w:num w:numId="29" w16cid:durableId="943466454">
    <w:abstractNumId w:val="12"/>
  </w:num>
  <w:num w:numId="30" w16cid:durableId="1849562094">
    <w:abstractNumId w:val="21"/>
  </w:num>
  <w:num w:numId="31" w16cid:durableId="382406285">
    <w:abstractNumId w:val="25"/>
  </w:num>
  <w:num w:numId="32" w16cid:durableId="2055883836">
    <w:abstractNumId w:val="27"/>
  </w:num>
  <w:num w:numId="33" w16cid:durableId="179655571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47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QwNzW3tDAzMzQxNzJQ0lEKTi0uzszPAykwNKgFAMGBZL0tAAAA"/>
  </w:docVars>
  <w:rsids>
    <w:rsidRoot w:val="00D860CA"/>
    <w:rsid w:val="0000086C"/>
    <w:rsid w:val="000020D5"/>
    <w:rsid w:val="00002F3B"/>
    <w:rsid w:val="0000488D"/>
    <w:rsid w:val="0000581F"/>
    <w:rsid w:val="00005882"/>
    <w:rsid w:val="000123D9"/>
    <w:rsid w:val="0001273D"/>
    <w:rsid w:val="00013CFD"/>
    <w:rsid w:val="00015737"/>
    <w:rsid w:val="00015805"/>
    <w:rsid w:val="00016788"/>
    <w:rsid w:val="00020E9E"/>
    <w:rsid w:val="00020FA6"/>
    <w:rsid w:val="00022E92"/>
    <w:rsid w:val="0002358E"/>
    <w:rsid w:val="00025C1E"/>
    <w:rsid w:val="00030B4E"/>
    <w:rsid w:val="00032288"/>
    <w:rsid w:val="000339B5"/>
    <w:rsid w:val="0003462C"/>
    <w:rsid w:val="000366E9"/>
    <w:rsid w:val="00037C19"/>
    <w:rsid w:val="00040A81"/>
    <w:rsid w:val="000457AD"/>
    <w:rsid w:val="0005662B"/>
    <w:rsid w:val="00056EF3"/>
    <w:rsid w:val="000601F1"/>
    <w:rsid w:val="0006658F"/>
    <w:rsid w:val="00066B28"/>
    <w:rsid w:val="000709B2"/>
    <w:rsid w:val="00076680"/>
    <w:rsid w:val="0007670B"/>
    <w:rsid w:val="000846CA"/>
    <w:rsid w:val="0008699F"/>
    <w:rsid w:val="00090F2D"/>
    <w:rsid w:val="00091680"/>
    <w:rsid w:val="00091B48"/>
    <w:rsid w:val="000932F0"/>
    <w:rsid w:val="00095734"/>
    <w:rsid w:val="00097513"/>
    <w:rsid w:val="000A447F"/>
    <w:rsid w:val="000A56C7"/>
    <w:rsid w:val="000A6610"/>
    <w:rsid w:val="000B1C4B"/>
    <w:rsid w:val="000B25EA"/>
    <w:rsid w:val="000B2994"/>
    <w:rsid w:val="000B39D3"/>
    <w:rsid w:val="000B3F30"/>
    <w:rsid w:val="000C0410"/>
    <w:rsid w:val="000C1ADB"/>
    <w:rsid w:val="000C5948"/>
    <w:rsid w:val="000C6602"/>
    <w:rsid w:val="000D31D6"/>
    <w:rsid w:val="000D5601"/>
    <w:rsid w:val="000D5C28"/>
    <w:rsid w:val="000D6CE5"/>
    <w:rsid w:val="000E07EC"/>
    <w:rsid w:val="000E29B0"/>
    <w:rsid w:val="000E2E71"/>
    <w:rsid w:val="000E5E4E"/>
    <w:rsid w:val="000E7DE3"/>
    <w:rsid w:val="000F047F"/>
    <w:rsid w:val="000F4FDF"/>
    <w:rsid w:val="000F63BB"/>
    <w:rsid w:val="000F6994"/>
    <w:rsid w:val="0010245C"/>
    <w:rsid w:val="0011088A"/>
    <w:rsid w:val="00111BF6"/>
    <w:rsid w:val="0011356B"/>
    <w:rsid w:val="001140F2"/>
    <w:rsid w:val="00117DCD"/>
    <w:rsid w:val="00122505"/>
    <w:rsid w:val="00125308"/>
    <w:rsid w:val="00126FA2"/>
    <w:rsid w:val="00131132"/>
    <w:rsid w:val="00137710"/>
    <w:rsid w:val="001403D3"/>
    <w:rsid w:val="00140475"/>
    <w:rsid w:val="001423CE"/>
    <w:rsid w:val="001428F6"/>
    <w:rsid w:val="00143F80"/>
    <w:rsid w:val="00145245"/>
    <w:rsid w:val="00145763"/>
    <w:rsid w:val="001471AB"/>
    <w:rsid w:val="0014747E"/>
    <w:rsid w:val="00155D38"/>
    <w:rsid w:val="00157BD3"/>
    <w:rsid w:val="00162F55"/>
    <w:rsid w:val="00163421"/>
    <w:rsid w:val="00171253"/>
    <w:rsid w:val="001762DB"/>
    <w:rsid w:val="001765DB"/>
    <w:rsid w:val="00180634"/>
    <w:rsid w:val="00184C19"/>
    <w:rsid w:val="00187B11"/>
    <w:rsid w:val="001A2D93"/>
    <w:rsid w:val="001A38BD"/>
    <w:rsid w:val="001A6139"/>
    <w:rsid w:val="001B3C26"/>
    <w:rsid w:val="001C0787"/>
    <w:rsid w:val="001C3EE6"/>
    <w:rsid w:val="001C5433"/>
    <w:rsid w:val="001C5FE9"/>
    <w:rsid w:val="001C69B6"/>
    <w:rsid w:val="001D11BA"/>
    <w:rsid w:val="001D39CD"/>
    <w:rsid w:val="001E0910"/>
    <w:rsid w:val="001E2580"/>
    <w:rsid w:val="001E661E"/>
    <w:rsid w:val="001E68E6"/>
    <w:rsid w:val="001F00EE"/>
    <w:rsid w:val="001F4AB8"/>
    <w:rsid w:val="001F51E9"/>
    <w:rsid w:val="001F56BC"/>
    <w:rsid w:val="001F671E"/>
    <w:rsid w:val="001F76AD"/>
    <w:rsid w:val="00204915"/>
    <w:rsid w:val="00205A69"/>
    <w:rsid w:val="00205C02"/>
    <w:rsid w:val="002076C8"/>
    <w:rsid w:val="00220903"/>
    <w:rsid w:val="00221214"/>
    <w:rsid w:val="00230DC0"/>
    <w:rsid w:val="00231DAC"/>
    <w:rsid w:val="00232DE7"/>
    <w:rsid w:val="00235459"/>
    <w:rsid w:val="00235C53"/>
    <w:rsid w:val="002375D6"/>
    <w:rsid w:val="002400EB"/>
    <w:rsid w:val="00241AAA"/>
    <w:rsid w:val="0024435A"/>
    <w:rsid w:val="00251028"/>
    <w:rsid w:val="002511B3"/>
    <w:rsid w:val="00251C28"/>
    <w:rsid w:val="00252C9D"/>
    <w:rsid w:val="00267A9F"/>
    <w:rsid w:val="00267E4C"/>
    <w:rsid w:val="002730B3"/>
    <w:rsid w:val="00280030"/>
    <w:rsid w:val="002833EC"/>
    <w:rsid w:val="00284474"/>
    <w:rsid w:val="0028471B"/>
    <w:rsid w:val="002A0598"/>
    <w:rsid w:val="002A5409"/>
    <w:rsid w:val="002A6421"/>
    <w:rsid w:val="002B6C96"/>
    <w:rsid w:val="002B73FB"/>
    <w:rsid w:val="002C1F4D"/>
    <w:rsid w:val="002C3918"/>
    <w:rsid w:val="002C444E"/>
    <w:rsid w:val="002C6EAD"/>
    <w:rsid w:val="002D13FD"/>
    <w:rsid w:val="002D1FDD"/>
    <w:rsid w:val="002D5C0E"/>
    <w:rsid w:val="002D7D93"/>
    <w:rsid w:val="002D7FF8"/>
    <w:rsid w:val="002E3586"/>
    <w:rsid w:val="002F1306"/>
    <w:rsid w:val="002F5EE0"/>
    <w:rsid w:val="002F6F02"/>
    <w:rsid w:val="002F7FB6"/>
    <w:rsid w:val="003026A6"/>
    <w:rsid w:val="00303869"/>
    <w:rsid w:val="0030428E"/>
    <w:rsid w:val="003042DF"/>
    <w:rsid w:val="00304EAE"/>
    <w:rsid w:val="003072F1"/>
    <w:rsid w:val="00310601"/>
    <w:rsid w:val="0031131E"/>
    <w:rsid w:val="00322069"/>
    <w:rsid w:val="003240B9"/>
    <w:rsid w:val="003316A6"/>
    <w:rsid w:val="00332A27"/>
    <w:rsid w:val="003340CC"/>
    <w:rsid w:val="0033798D"/>
    <w:rsid w:val="00342152"/>
    <w:rsid w:val="003423A1"/>
    <w:rsid w:val="00343232"/>
    <w:rsid w:val="00343956"/>
    <w:rsid w:val="003446D9"/>
    <w:rsid w:val="00344868"/>
    <w:rsid w:val="003457DF"/>
    <w:rsid w:val="00351059"/>
    <w:rsid w:val="003544DA"/>
    <w:rsid w:val="00355E02"/>
    <w:rsid w:val="0036162D"/>
    <w:rsid w:val="003642C3"/>
    <w:rsid w:val="00364ECC"/>
    <w:rsid w:val="00366FB2"/>
    <w:rsid w:val="00372777"/>
    <w:rsid w:val="00372A64"/>
    <w:rsid w:val="003732A0"/>
    <w:rsid w:val="00374056"/>
    <w:rsid w:val="00374662"/>
    <w:rsid w:val="00387A0D"/>
    <w:rsid w:val="003908D5"/>
    <w:rsid w:val="00391D4B"/>
    <w:rsid w:val="00395DCD"/>
    <w:rsid w:val="0039622D"/>
    <w:rsid w:val="00396582"/>
    <w:rsid w:val="00397B67"/>
    <w:rsid w:val="003A12AC"/>
    <w:rsid w:val="003A352C"/>
    <w:rsid w:val="003A35F6"/>
    <w:rsid w:val="003A403C"/>
    <w:rsid w:val="003B44FE"/>
    <w:rsid w:val="003B4DA8"/>
    <w:rsid w:val="003B5E4E"/>
    <w:rsid w:val="003C1AC4"/>
    <w:rsid w:val="003D26E8"/>
    <w:rsid w:val="003D3889"/>
    <w:rsid w:val="003D66B2"/>
    <w:rsid w:val="003D6891"/>
    <w:rsid w:val="003E069A"/>
    <w:rsid w:val="003E4DF0"/>
    <w:rsid w:val="003E5475"/>
    <w:rsid w:val="003E6627"/>
    <w:rsid w:val="003F05C4"/>
    <w:rsid w:val="003F3162"/>
    <w:rsid w:val="003F342B"/>
    <w:rsid w:val="003F3F15"/>
    <w:rsid w:val="003F4BE1"/>
    <w:rsid w:val="00400E96"/>
    <w:rsid w:val="00401BFC"/>
    <w:rsid w:val="00402549"/>
    <w:rsid w:val="0040767F"/>
    <w:rsid w:val="00413895"/>
    <w:rsid w:val="00413A31"/>
    <w:rsid w:val="00417617"/>
    <w:rsid w:val="00417EE1"/>
    <w:rsid w:val="00420106"/>
    <w:rsid w:val="00421558"/>
    <w:rsid w:val="00421AC8"/>
    <w:rsid w:val="0042797A"/>
    <w:rsid w:val="00427C5F"/>
    <w:rsid w:val="004308BA"/>
    <w:rsid w:val="00436B3B"/>
    <w:rsid w:val="00437C8D"/>
    <w:rsid w:val="00440909"/>
    <w:rsid w:val="00442CA1"/>
    <w:rsid w:val="00450097"/>
    <w:rsid w:val="004546FE"/>
    <w:rsid w:val="00456392"/>
    <w:rsid w:val="00456A3D"/>
    <w:rsid w:val="004602EA"/>
    <w:rsid w:val="0046263C"/>
    <w:rsid w:val="00464BCB"/>
    <w:rsid w:val="00464BD3"/>
    <w:rsid w:val="0046756F"/>
    <w:rsid w:val="00470743"/>
    <w:rsid w:val="004710C1"/>
    <w:rsid w:val="00472504"/>
    <w:rsid w:val="00476E74"/>
    <w:rsid w:val="0047794F"/>
    <w:rsid w:val="0048218D"/>
    <w:rsid w:val="00483692"/>
    <w:rsid w:val="00485F03"/>
    <w:rsid w:val="00492136"/>
    <w:rsid w:val="0049224A"/>
    <w:rsid w:val="0049406F"/>
    <w:rsid w:val="00495671"/>
    <w:rsid w:val="00495DC3"/>
    <w:rsid w:val="004A1F4E"/>
    <w:rsid w:val="004A5D98"/>
    <w:rsid w:val="004A6681"/>
    <w:rsid w:val="004B3275"/>
    <w:rsid w:val="004B65AC"/>
    <w:rsid w:val="004C22AB"/>
    <w:rsid w:val="004C420A"/>
    <w:rsid w:val="004C62F8"/>
    <w:rsid w:val="004C75DE"/>
    <w:rsid w:val="004D0ECD"/>
    <w:rsid w:val="004D4246"/>
    <w:rsid w:val="004D5B05"/>
    <w:rsid w:val="004E54A1"/>
    <w:rsid w:val="004E5C02"/>
    <w:rsid w:val="004E6716"/>
    <w:rsid w:val="004F011C"/>
    <w:rsid w:val="004F0D97"/>
    <w:rsid w:val="004F2143"/>
    <w:rsid w:val="004F3FD2"/>
    <w:rsid w:val="004F47EA"/>
    <w:rsid w:val="004F634D"/>
    <w:rsid w:val="004F6B87"/>
    <w:rsid w:val="004F72FC"/>
    <w:rsid w:val="005013E1"/>
    <w:rsid w:val="005019DB"/>
    <w:rsid w:val="00502EAA"/>
    <w:rsid w:val="00502FD2"/>
    <w:rsid w:val="0050348D"/>
    <w:rsid w:val="00504062"/>
    <w:rsid w:val="00522884"/>
    <w:rsid w:val="0052317E"/>
    <w:rsid w:val="005257D7"/>
    <w:rsid w:val="00526B6C"/>
    <w:rsid w:val="005273F7"/>
    <w:rsid w:val="00533CDA"/>
    <w:rsid w:val="0054338E"/>
    <w:rsid w:val="00543EAF"/>
    <w:rsid w:val="005450BD"/>
    <w:rsid w:val="00547C9D"/>
    <w:rsid w:val="0055256F"/>
    <w:rsid w:val="00552ADD"/>
    <w:rsid w:val="00562351"/>
    <w:rsid w:val="00562B95"/>
    <w:rsid w:val="005637CA"/>
    <w:rsid w:val="00573E81"/>
    <w:rsid w:val="00574DA9"/>
    <w:rsid w:val="00575A0D"/>
    <w:rsid w:val="00581A62"/>
    <w:rsid w:val="00582369"/>
    <w:rsid w:val="00583518"/>
    <w:rsid w:val="0058601B"/>
    <w:rsid w:val="0058695B"/>
    <w:rsid w:val="005940A6"/>
    <w:rsid w:val="00594176"/>
    <w:rsid w:val="005A0C04"/>
    <w:rsid w:val="005A0C21"/>
    <w:rsid w:val="005A2FBF"/>
    <w:rsid w:val="005A3F18"/>
    <w:rsid w:val="005A66C2"/>
    <w:rsid w:val="005B1DEE"/>
    <w:rsid w:val="005B6659"/>
    <w:rsid w:val="005C0788"/>
    <w:rsid w:val="005D09F1"/>
    <w:rsid w:val="005D3739"/>
    <w:rsid w:val="005D54F2"/>
    <w:rsid w:val="005D76AD"/>
    <w:rsid w:val="005E0BF1"/>
    <w:rsid w:val="005E1443"/>
    <w:rsid w:val="005E74E3"/>
    <w:rsid w:val="005F2F80"/>
    <w:rsid w:val="005F6290"/>
    <w:rsid w:val="00612ABC"/>
    <w:rsid w:val="006175C4"/>
    <w:rsid w:val="00620EDB"/>
    <w:rsid w:val="00621C89"/>
    <w:rsid w:val="006221F0"/>
    <w:rsid w:val="00624DAF"/>
    <w:rsid w:val="00627903"/>
    <w:rsid w:val="00632EA5"/>
    <w:rsid w:val="006339FB"/>
    <w:rsid w:val="00633C1F"/>
    <w:rsid w:val="00640A08"/>
    <w:rsid w:val="00644467"/>
    <w:rsid w:val="00644EE6"/>
    <w:rsid w:val="00646DBE"/>
    <w:rsid w:val="00646F48"/>
    <w:rsid w:val="00647B15"/>
    <w:rsid w:val="006505DE"/>
    <w:rsid w:val="00654245"/>
    <w:rsid w:val="00662823"/>
    <w:rsid w:val="00663BEB"/>
    <w:rsid w:val="00666F1B"/>
    <w:rsid w:val="00667DA0"/>
    <w:rsid w:val="00672899"/>
    <w:rsid w:val="00674033"/>
    <w:rsid w:val="00674038"/>
    <w:rsid w:val="0067614F"/>
    <w:rsid w:val="00681CDB"/>
    <w:rsid w:val="00681D6B"/>
    <w:rsid w:val="006822A8"/>
    <w:rsid w:val="00693909"/>
    <w:rsid w:val="006944A9"/>
    <w:rsid w:val="006948AB"/>
    <w:rsid w:val="006A49EF"/>
    <w:rsid w:val="006A7129"/>
    <w:rsid w:val="006B3834"/>
    <w:rsid w:val="006B77F6"/>
    <w:rsid w:val="006B7B2A"/>
    <w:rsid w:val="006C02F3"/>
    <w:rsid w:val="006C3B4F"/>
    <w:rsid w:val="006C5E98"/>
    <w:rsid w:val="006C6FF9"/>
    <w:rsid w:val="006D13EE"/>
    <w:rsid w:val="006D319B"/>
    <w:rsid w:val="006D4FFB"/>
    <w:rsid w:val="006D5C3D"/>
    <w:rsid w:val="006E3CF5"/>
    <w:rsid w:val="006F0B05"/>
    <w:rsid w:val="00702310"/>
    <w:rsid w:val="007103F8"/>
    <w:rsid w:val="0071271C"/>
    <w:rsid w:val="00713188"/>
    <w:rsid w:val="007163B7"/>
    <w:rsid w:val="00722B0C"/>
    <w:rsid w:val="00722E3F"/>
    <w:rsid w:val="00730669"/>
    <w:rsid w:val="00730B46"/>
    <w:rsid w:val="00730E7A"/>
    <w:rsid w:val="007357B4"/>
    <w:rsid w:val="00737EE3"/>
    <w:rsid w:val="00742DE5"/>
    <w:rsid w:val="007454F8"/>
    <w:rsid w:val="00746038"/>
    <w:rsid w:val="00757DBE"/>
    <w:rsid w:val="00765EBF"/>
    <w:rsid w:val="007661B0"/>
    <w:rsid w:val="00766254"/>
    <w:rsid w:val="00770D52"/>
    <w:rsid w:val="007711D3"/>
    <w:rsid w:val="00771D39"/>
    <w:rsid w:val="007724EE"/>
    <w:rsid w:val="00772727"/>
    <w:rsid w:val="007761EC"/>
    <w:rsid w:val="00776C13"/>
    <w:rsid w:val="00777444"/>
    <w:rsid w:val="00781169"/>
    <w:rsid w:val="00783DD4"/>
    <w:rsid w:val="007840E2"/>
    <w:rsid w:val="00784EC5"/>
    <w:rsid w:val="00791513"/>
    <w:rsid w:val="00793F14"/>
    <w:rsid w:val="007953DA"/>
    <w:rsid w:val="00795DE4"/>
    <w:rsid w:val="0079719C"/>
    <w:rsid w:val="007A5341"/>
    <w:rsid w:val="007A6507"/>
    <w:rsid w:val="007A75BB"/>
    <w:rsid w:val="007B325B"/>
    <w:rsid w:val="007B3FFA"/>
    <w:rsid w:val="007C09AB"/>
    <w:rsid w:val="007C34C5"/>
    <w:rsid w:val="007C3D4C"/>
    <w:rsid w:val="007C57ED"/>
    <w:rsid w:val="007C5E08"/>
    <w:rsid w:val="007C6643"/>
    <w:rsid w:val="007C6C10"/>
    <w:rsid w:val="007D16E1"/>
    <w:rsid w:val="007D1BEA"/>
    <w:rsid w:val="007D2B9B"/>
    <w:rsid w:val="007D73F6"/>
    <w:rsid w:val="007D75AA"/>
    <w:rsid w:val="007E1EAD"/>
    <w:rsid w:val="007E2815"/>
    <w:rsid w:val="007E4509"/>
    <w:rsid w:val="007F0B48"/>
    <w:rsid w:val="007F2347"/>
    <w:rsid w:val="007F23A3"/>
    <w:rsid w:val="007F530D"/>
    <w:rsid w:val="008011B0"/>
    <w:rsid w:val="0080399D"/>
    <w:rsid w:val="008052A8"/>
    <w:rsid w:val="00812842"/>
    <w:rsid w:val="00817090"/>
    <w:rsid w:val="008200E6"/>
    <w:rsid w:val="00821348"/>
    <w:rsid w:val="008216E4"/>
    <w:rsid w:val="00821E3A"/>
    <w:rsid w:val="00825DBB"/>
    <w:rsid w:val="00825E46"/>
    <w:rsid w:val="00826B2C"/>
    <w:rsid w:val="00831BC6"/>
    <w:rsid w:val="008349BE"/>
    <w:rsid w:val="0083689C"/>
    <w:rsid w:val="0084354A"/>
    <w:rsid w:val="00851498"/>
    <w:rsid w:val="008517A8"/>
    <w:rsid w:val="00851AD5"/>
    <w:rsid w:val="00867B98"/>
    <w:rsid w:val="00871DEB"/>
    <w:rsid w:val="0087236B"/>
    <w:rsid w:val="008801CF"/>
    <w:rsid w:val="00880887"/>
    <w:rsid w:val="008819F2"/>
    <w:rsid w:val="00883DA9"/>
    <w:rsid w:val="00884AFC"/>
    <w:rsid w:val="00884F16"/>
    <w:rsid w:val="0089461A"/>
    <w:rsid w:val="008A0C7F"/>
    <w:rsid w:val="008A4C80"/>
    <w:rsid w:val="008A6360"/>
    <w:rsid w:val="008A7DCB"/>
    <w:rsid w:val="008B45E7"/>
    <w:rsid w:val="008C68A7"/>
    <w:rsid w:val="008C6B39"/>
    <w:rsid w:val="008D02E5"/>
    <w:rsid w:val="008D22ED"/>
    <w:rsid w:val="008D31B1"/>
    <w:rsid w:val="008E0578"/>
    <w:rsid w:val="008E143F"/>
    <w:rsid w:val="008E6E32"/>
    <w:rsid w:val="008F0345"/>
    <w:rsid w:val="008F401D"/>
    <w:rsid w:val="008F72EE"/>
    <w:rsid w:val="00902FC5"/>
    <w:rsid w:val="009040E0"/>
    <w:rsid w:val="00905B28"/>
    <w:rsid w:val="0091092B"/>
    <w:rsid w:val="009125A3"/>
    <w:rsid w:val="0091294A"/>
    <w:rsid w:val="00921021"/>
    <w:rsid w:val="00923022"/>
    <w:rsid w:val="00923922"/>
    <w:rsid w:val="00925EF0"/>
    <w:rsid w:val="009334C4"/>
    <w:rsid w:val="00933AD6"/>
    <w:rsid w:val="00936226"/>
    <w:rsid w:val="009372EE"/>
    <w:rsid w:val="009408D0"/>
    <w:rsid w:val="009421AD"/>
    <w:rsid w:val="00942A98"/>
    <w:rsid w:val="00942EDF"/>
    <w:rsid w:val="009446F1"/>
    <w:rsid w:val="00944B3A"/>
    <w:rsid w:val="009467E1"/>
    <w:rsid w:val="00951571"/>
    <w:rsid w:val="00951832"/>
    <w:rsid w:val="00951E98"/>
    <w:rsid w:val="00953BE8"/>
    <w:rsid w:val="00954510"/>
    <w:rsid w:val="00955A04"/>
    <w:rsid w:val="00957D3A"/>
    <w:rsid w:val="009634CE"/>
    <w:rsid w:val="0096376D"/>
    <w:rsid w:val="00963EE7"/>
    <w:rsid w:val="00970A46"/>
    <w:rsid w:val="009727C8"/>
    <w:rsid w:val="00972BC4"/>
    <w:rsid w:val="00973261"/>
    <w:rsid w:val="00980E7C"/>
    <w:rsid w:val="0098354D"/>
    <w:rsid w:val="00983D97"/>
    <w:rsid w:val="0098463D"/>
    <w:rsid w:val="0098535B"/>
    <w:rsid w:val="00985962"/>
    <w:rsid w:val="0099104C"/>
    <w:rsid w:val="0099144F"/>
    <w:rsid w:val="00992EF7"/>
    <w:rsid w:val="00994000"/>
    <w:rsid w:val="0099511B"/>
    <w:rsid w:val="00995CD9"/>
    <w:rsid w:val="009A25C7"/>
    <w:rsid w:val="009A46F7"/>
    <w:rsid w:val="009A7AE8"/>
    <w:rsid w:val="009C1C10"/>
    <w:rsid w:val="009C2385"/>
    <w:rsid w:val="009C5628"/>
    <w:rsid w:val="009C6550"/>
    <w:rsid w:val="009C7D24"/>
    <w:rsid w:val="009D19EC"/>
    <w:rsid w:val="009D5D4E"/>
    <w:rsid w:val="009E0906"/>
    <w:rsid w:val="009E11F3"/>
    <w:rsid w:val="009E16ED"/>
    <w:rsid w:val="009E1915"/>
    <w:rsid w:val="009E4DFD"/>
    <w:rsid w:val="009E54E3"/>
    <w:rsid w:val="009E63BE"/>
    <w:rsid w:val="009F258B"/>
    <w:rsid w:val="009F39E3"/>
    <w:rsid w:val="009F3DEF"/>
    <w:rsid w:val="009F4B11"/>
    <w:rsid w:val="009F7557"/>
    <w:rsid w:val="00A00441"/>
    <w:rsid w:val="00A00CAA"/>
    <w:rsid w:val="00A02284"/>
    <w:rsid w:val="00A05AD4"/>
    <w:rsid w:val="00A06630"/>
    <w:rsid w:val="00A07EB9"/>
    <w:rsid w:val="00A100AA"/>
    <w:rsid w:val="00A105A7"/>
    <w:rsid w:val="00A125C6"/>
    <w:rsid w:val="00A1571E"/>
    <w:rsid w:val="00A17D93"/>
    <w:rsid w:val="00A2180F"/>
    <w:rsid w:val="00A23851"/>
    <w:rsid w:val="00A24655"/>
    <w:rsid w:val="00A250F9"/>
    <w:rsid w:val="00A27405"/>
    <w:rsid w:val="00A27837"/>
    <w:rsid w:val="00A30289"/>
    <w:rsid w:val="00A34761"/>
    <w:rsid w:val="00A40DFF"/>
    <w:rsid w:val="00A43186"/>
    <w:rsid w:val="00A43499"/>
    <w:rsid w:val="00A44137"/>
    <w:rsid w:val="00A448FA"/>
    <w:rsid w:val="00A470FE"/>
    <w:rsid w:val="00A50801"/>
    <w:rsid w:val="00A53FF8"/>
    <w:rsid w:val="00A574F7"/>
    <w:rsid w:val="00A618F3"/>
    <w:rsid w:val="00A667FA"/>
    <w:rsid w:val="00A676A8"/>
    <w:rsid w:val="00A703E4"/>
    <w:rsid w:val="00A70ABD"/>
    <w:rsid w:val="00A730C4"/>
    <w:rsid w:val="00A769A3"/>
    <w:rsid w:val="00A807D2"/>
    <w:rsid w:val="00A81C77"/>
    <w:rsid w:val="00A81D5D"/>
    <w:rsid w:val="00A84891"/>
    <w:rsid w:val="00A8593A"/>
    <w:rsid w:val="00A8756A"/>
    <w:rsid w:val="00A90C6D"/>
    <w:rsid w:val="00A914CC"/>
    <w:rsid w:val="00A916D6"/>
    <w:rsid w:val="00A97E4A"/>
    <w:rsid w:val="00AA6CCE"/>
    <w:rsid w:val="00AB0B64"/>
    <w:rsid w:val="00AB3A62"/>
    <w:rsid w:val="00AB5183"/>
    <w:rsid w:val="00AB7D78"/>
    <w:rsid w:val="00AC32DB"/>
    <w:rsid w:val="00AC4A48"/>
    <w:rsid w:val="00AC5853"/>
    <w:rsid w:val="00AC69B8"/>
    <w:rsid w:val="00AC715E"/>
    <w:rsid w:val="00AD0572"/>
    <w:rsid w:val="00AD386C"/>
    <w:rsid w:val="00AD484A"/>
    <w:rsid w:val="00AE0C81"/>
    <w:rsid w:val="00AE0EFA"/>
    <w:rsid w:val="00AE189C"/>
    <w:rsid w:val="00AE199E"/>
    <w:rsid w:val="00AE2048"/>
    <w:rsid w:val="00AE2BAC"/>
    <w:rsid w:val="00AE55CA"/>
    <w:rsid w:val="00AF0E64"/>
    <w:rsid w:val="00AF1228"/>
    <w:rsid w:val="00AF2944"/>
    <w:rsid w:val="00AF7761"/>
    <w:rsid w:val="00AF77BD"/>
    <w:rsid w:val="00AF79AB"/>
    <w:rsid w:val="00B00515"/>
    <w:rsid w:val="00B00DD4"/>
    <w:rsid w:val="00B04A0A"/>
    <w:rsid w:val="00B13577"/>
    <w:rsid w:val="00B1544F"/>
    <w:rsid w:val="00B2307A"/>
    <w:rsid w:val="00B23A4B"/>
    <w:rsid w:val="00B24385"/>
    <w:rsid w:val="00B26776"/>
    <w:rsid w:val="00B267B5"/>
    <w:rsid w:val="00B27C21"/>
    <w:rsid w:val="00B30937"/>
    <w:rsid w:val="00B31905"/>
    <w:rsid w:val="00B338BA"/>
    <w:rsid w:val="00B366C7"/>
    <w:rsid w:val="00B36BC9"/>
    <w:rsid w:val="00B378FA"/>
    <w:rsid w:val="00B414C6"/>
    <w:rsid w:val="00B43A51"/>
    <w:rsid w:val="00B506F8"/>
    <w:rsid w:val="00B51A4E"/>
    <w:rsid w:val="00B51E74"/>
    <w:rsid w:val="00B63FD6"/>
    <w:rsid w:val="00B6407C"/>
    <w:rsid w:val="00B64E96"/>
    <w:rsid w:val="00B657A6"/>
    <w:rsid w:val="00B6795B"/>
    <w:rsid w:val="00B70A48"/>
    <w:rsid w:val="00B74EAC"/>
    <w:rsid w:val="00B77240"/>
    <w:rsid w:val="00B82437"/>
    <w:rsid w:val="00B82BEB"/>
    <w:rsid w:val="00B83685"/>
    <w:rsid w:val="00B8561A"/>
    <w:rsid w:val="00B85A62"/>
    <w:rsid w:val="00B900DD"/>
    <w:rsid w:val="00B90B04"/>
    <w:rsid w:val="00B91CA0"/>
    <w:rsid w:val="00B92B5B"/>
    <w:rsid w:val="00B9342E"/>
    <w:rsid w:val="00B93701"/>
    <w:rsid w:val="00B941FA"/>
    <w:rsid w:val="00B975C4"/>
    <w:rsid w:val="00BA07C9"/>
    <w:rsid w:val="00BA1235"/>
    <w:rsid w:val="00BA3B98"/>
    <w:rsid w:val="00BB0E26"/>
    <w:rsid w:val="00BB172C"/>
    <w:rsid w:val="00BB355F"/>
    <w:rsid w:val="00BB5044"/>
    <w:rsid w:val="00BB619E"/>
    <w:rsid w:val="00BB7815"/>
    <w:rsid w:val="00BC1C42"/>
    <w:rsid w:val="00BC4077"/>
    <w:rsid w:val="00BC4598"/>
    <w:rsid w:val="00BC4CF7"/>
    <w:rsid w:val="00BC570C"/>
    <w:rsid w:val="00BD267C"/>
    <w:rsid w:val="00BD43C7"/>
    <w:rsid w:val="00BD541C"/>
    <w:rsid w:val="00BD71F0"/>
    <w:rsid w:val="00BD7B3C"/>
    <w:rsid w:val="00BE1A7C"/>
    <w:rsid w:val="00BE1E62"/>
    <w:rsid w:val="00BF15B4"/>
    <w:rsid w:val="00BF450D"/>
    <w:rsid w:val="00BF5370"/>
    <w:rsid w:val="00BF53F6"/>
    <w:rsid w:val="00BF5CA6"/>
    <w:rsid w:val="00BF6B5C"/>
    <w:rsid w:val="00BF7B28"/>
    <w:rsid w:val="00C04C7B"/>
    <w:rsid w:val="00C06D96"/>
    <w:rsid w:val="00C168AC"/>
    <w:rsid w:val="00C17610"/>
    <w:rsid w:val="00C20F8C"/>
    <w:rsid w:val="00C22361"/>
    <w:rsid w:val="00C22F66"/>
    <w:rsid w:val="00C250CA"/>
    <w:rsid w:val="00C25E38"/>
    <w:rsid w:val="00C26747"/>
    <w:rsid w:val="00C3285A"/>
    <w:rsid w:val="00C328D4"/>
    <w:rsid w:val="00C331ED"/>
    <w:rsid w:val="00C43698"/>
    <w:rsid w:val="00C50637"/>
    <w:rsid w:val="00C524B8"/>
    <w:rsid w:val="00C5282D"/>
    <w:rsid w:val="00C5411D"/>
    <w:rsid w:val="00C55C0E"/>
    <w:rsid w:val="00C55DA4"/>
    <w:rsid w:val="00C5719A"/>
    <w:rsid w:val="00C579BB"/>
    <w:rsid w:val="00C65E16"/>
    <w:rsid w:val="00C66541"/>
    <w:rsid w:val="00C6704D"/>
    <w:rsid w:val="00C73A77"/>
    <w:rsid w:val="00C73B68"/>
    <w:rsid w:val="00C76A78"/>
    <w:rsid w:val="00C819F6"/>
    <w:rsid w:val="00C85FC2"/>
    <w:rsid w:val="00C906F8"/>
    <w:rsid w:val="00C90ACD"/>
    <w:rsid w:val="00C90EB1"/>
    <w:rsid w:val="00C920CE"/>
    <w:rsid w:val="00C955B6"/>
    <w:rsid w:val="00C95CBF"/>
    <w:rsid w:val="00C95EED"/>
    <w:rsid w:val="00C96F51"/>
    <w:rsid w:val="00CA039A"/>
    <w:rsid w:val="00CA1213"/>
    <w:rsid w:val="00CA308F"/>
    <w:rsid w:val="00CA57B9"/>
    <w:rsid w:val="00CA627A"/>
    <w:rsid w:val="00CA79B5"/>
    <w:rsid w:val="00CB5504"/>
    <w:rsid w:val="00CB6D37"/>
    <w:rsid w:val="00CC2528"/>
    <w:rsid w:val="00CC3834"/>
    <w:rsid w:val="00CC6D94"/>
    <w:rsid w:val="00CD0320"/>
    <w:rsid w:val="00CD1C1E"/>
    <w:rsid w:val="00CD6B11"/>
    <w:rsid w:val="00CE79C8"/>
    <w:rsid w:val="00CF3EDD"/>
    <w:rsid w:val="00D02B5D"/>
    <w:rsid w:val="00D04840"/>
    <w:rsid w:val="00D06A23"/>
    <w:rsid w:val="00D10919"/>
    <w:rsid w:val="00D109EF"/>
    <w:rsid w:val="00D1778C"/>
    <w:rsid w:val="00D22883"/>
    <w:rsid w:val="00D2463F"/>
    <w:rsid w:val="00D26907"/>
    <w:rsid w:val="00D2697B"/>
    <w:rsid w:val="00D3471B"/>
    <w:rsid w:val="00D364E3"/>
    <w:rsid w:val="00D43470"/>
    <w:rsid w:val="00D43F60"/>
    <w:rsid w:val="00D45CD2"/>
    <w:rsid w:val="00D508FB"/>
    <w:rsid w:val="00D51284"/>
    <w:rsid w:val="00D5329F"/>
    <w:rsid w:val="00D567EA"/>
    <w:rsid w:val="00D56F9E"/>
    <w:rsid w:val="00D62696"/>
    <w:rsid w:val="00D62EC1"/>
    <w:rsid w:val="00D662CF"/>
    <w:rsid w:val="00D6743D"/>
    <w:rsid w:val="00D7147A"/>
    <w:rsid w:val="00D74E83"/>
    <w:rsid w:val="00D757D1"/>
    <w:rsid w:val="00D77C3A"/>
    <w:rsid w:val="00D815A1"/>
    <w:rsid w:val="00D83719"/>
    <w:rsid w:val="00D85BE4"/>
    <w:rsid w:val="00D860CA"/>
    <w:rsid w:val="00D864E2"/>
    <w:rsid w:val="00D9034E"/>
    <w:rsid w:val="00D906C0"/>
    <w:rsid w:val="00D914DE"/>
    <w:rsid w:val="00D91B57"/>
    <w:rsid w:val="00D925E8"/>
    <w:rsid w:val="00D959E5"/>
    <w:rsid w:val="00DA07AF"/>
    <w:rsid w:val="00DA42D9"/>
    <w:rsid w:val="00DA6202"/>
    <w:rsid w:val="00DA6988"/>
    <w:rsid w:val="00DA7F38"/>
    <w:rsid w:val="00DB02D5"/>
    <w:rsid w:val="00DB119E"/>
    <w:rsid w:val="00DB3FED"/>
    <w:rsid w:val="00DB423C"/>
    <w:rsid w:val="00DB4B5C"/>
    <w:rsid w:val="00DB51E4"/>
    <w:rsid w:val="00DB53E8"/>
    <w:rsid w:val="00DB7E1A"/>
    <w:rsid w:val="00DC2D27"/>
    <w:rsid w:val="00DC57E4"/>
    <w:rsid w:val="00DC6B6A"/>
    <w:rsid w:val="00DC79C7"/>
    <w:rsid w:val="00DD19C8"/>
    <w:rsid w:val="00DD26F5"/>
    <w:rsid w:val="00DD4343"/>
    <w:rsid w:val="00DD47A2"/>
    <w:rsid w:val="00DD598F"/>
    <w:rsid w:val="00DD7315"/>
    <w:rsid w:val="00DE2780"/>
    <w:rsid w:val="00DF2476"/>
    <w:rsid w:val="00DF26F0"/>
    <w:rsid w:val="00DF3195"/>
    <w:rsid w:val="00E02BD9"/>
    <w:rsid w:val="00E03012"/>
    <w:rsid w:val="00E03B64"/>
    <w:rsid w:val="00E07084"/>
    <w:rsid w:val="00E0713C"/>
    <w:rsid w:val="00E11B22"/>
    <w:rsid w:val="00E12B1B"/>
    <w:rsid w:val="00E131CA"/>
    <w:rsid w:val="00E15FBA"/>
    <w:rsid w:val="00E20E11"/>
    <w:rsid w:val="00E21BA1"/>
    <w:rsid w:val="00E25C7B"/>
    <w:rsid w:val="00E26A5E"/>
    <w:rsid w:val="00E26DFF"/>
    <w:rsid w:val="00E27C6C"/>
    <w:rsid w:val="00E27F67"/>
    <w:rsid w:val="00E30281"/>
    <w:rsid w:val="00E351F8"/>
    <w:rsid w:val="00E3776E"/>
    <w:rsid w:val="00E423AC"/>
    <w:rsid w:val="00E42EFD"/>
    <w:rsid w:val="00E44031"/>
    <w:rsid w:val="00E47ABA"/>
    <w:rsid w:val="00E5043D"/>
    <w:rsid w:val="00E52610"/>
    <w:rsid w:val="00E540D9"/>
    <w:rsid w:val="00E55297"/>
    <w:rsid w:val="00E60F9D"/>
    <w:rsid w:val="00E67E30"/>
    <w:rsid w:val="00E77CA7"/>
    <w:rsid w:val="00E833F7"/>
    <w:rsid w:val="00E8488D"/>
    <w:rsid w:val="00E85244"/>
    <w:rsid w:val="00E86AA7"/>
    <w:rsid w:val="00E8706C"/>
    <w:rsid w:val="00E870E0"/>
    <w:rsid w:val="00E9103D"/>
    <w:rsid w:val="00E914FE"/>
    <w:rsid w:val="00E92A61"/>
    <w:rsid w:val="00E9754F"/>
    <w:rsid w:val="00EA1647"/>
    <w:rsid w:val="00EA22D1"/>
    <w:rsid w:val="00EB5411"/>
    <w:rsid w:val="00EB75EA"/>
    <w:rsid w:val="00EC2A7F"/>
    <w:rsid w:val="00EC73F1"/>
    <w:rsid w:val="00EC7902"/>
    <w:rsid w:val="00ED2C71"/>
    <w:rsid w:val="00ED3B6C"/>
    <w:rsid w:val="00ED40AE"/>
    <w:rsid w:val="00EE0CFC"/>
    <w:rsid w:val="00EE59C1"/>
    <w:rsid w:val="00EE7726"/>
    <w:rsid w:val="00EE79FB"/>
    <w:rsid w:val="00EF1D10"/>
    <w:rsid w:val="00EF3C0F"/>
    <w:rsid w:val="00F01BFB"/>
    <w:rsid w:val="00F02701"/>
    <w:rsid w:val="00F04B06"/>
    <w:rsid w:val="00F10DDA"/>
    <w:rsid w:val="00F17D78"/>
    <w:rsid w:val="00F203D5"/>
    <w:rsid w:val="00F205CC"/>
    <w:rsid w:val="00F21C8D"/>
    <w:rsid w:val="00F22B09"/>
    <w:rsid w:val="00F25E19"/>
    <w:rsid w:val="00F30542"/>
    <w:rsid w:val="00F306D3"/>
    <w:rsid w:val="00F3591F"/>
    <w:rsid w:val="00F36464"/>
    <w:rsid w:val="00F40C74"/>
    <w:rsid w:val="00F4632C"/>
    <w:rsid w:val="00F47AB3"/>
    <w:rsid w:val="00F51151"/>
    <w:rsid w:val="00F53E78"/>
    <w:rsid w:val="00F55671"/>
    <w:rsid w:val="00F560C7"/>
    <w:rsid w:val="00F56DE3"/>
    <w:rsid w:val="00F629E4"/>
    <w:rsid w:val="00F63CC7"/>
    <w:rsid w:val="00F705E5"/>
    <w:rsid w:val="00F732FD"/>
    <w:rsid w:val="00F73D41"/>
    <w:rsid w:val="00F769F2"/>
    <w:rsid w:val="00F81E40"/>
    <w:rsid w:val="00F82161"/>
    <w:rsid w:val="00F8581C"/>
    <w:rsid w:val="00F85B0D"/>
    <w:rsid w:val="00F86A2B"/>
    <w:rsid w:val="00F93357"/>
    <w:rsid w:val="00F93833"/>
    <w:rsid w:val="00F966C7"/>
    <w:rsid w:val="00F96A39"/>
    <w:rsid w:val="00F978A3"/>
    <w:rsid w:val="00F97B4D"/>
    <w:rsid w:val="00FA1581"/>
    <w:rsid w:val="00FA340F"/>
    <w:rsid w:val="00FA4627"/>
    <w:rsid w:val="00FA60BB"/>
    <w:rsid w:val="00FA636A"/>
    <w:rsid w:val="00FA67AF"/>
    <w:rsid w:val="00FB0B95"/>
    <w:rsid w:val="00FB280B"/>
    <w:rsid w:val="00FB464A"/>
    <w:rsid w:val="00FB5999"/>
    <w:rsid w:val="00FB7742"/>
    <w:rsid w:val="00FC7E7E"/>
    <w:rsid w:val="00FD1EE7"/>
    <w:rsid w:val="00FD3211"/>
    <w:rsid w:val="00FD4A45"/>
    <w:rsid w:val="00FD60DA"/>
    <w:rsid w:val="00FD727F"/>
    <w:rsid w:val="00FE3925"/>
    <w:rsid w:val="00FE4E07"/>
    <w:rsid w:val="00FE5CB5"/>
    <w:rsid w:val="00FF1AE4"/>
    <w:rsid w:val="00FF4394"/>
    <w:rsid w:val="00FF50B3"/>
    <w:rsid w:val="00FF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76"/>
    <o:shapelayout v:ext="edit">
      <o:idmap v:ext="edit" data="2"/>
    </o:shapelayout>
  </w:shapeDefaults>
  <w:decimalSymbol w:val="."/>
  <w:listSeparator w:val=","/>
  <w14:docId w14:val="21F7AA3D"/>
  <w15:docId w15:val="{C4754011-7226-4D0F-B81A-EEFF8F0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9F"/>
    <w:rPr>
      <w:rFonts w:ascii="Times New Roman" w:eastAsia="Times New Roman" w:hAnsi="Times New Roman" w:cs="Times New Roman"/>
      <w:sz w:val="24"/>
      <w:szCs w:val="24"/>
    </w:rPr>
  </w:style>
  <w:style w:type="paragraph" w:styleId="Heading1">
    <w:name w:val="heading 1"/>
    <w:aliases w:val="mm"/>
    <w:basedOn w:val="Normal"/>
    <w:next w:val="Normal"/>
    <w:link w:val="Heading1Char"/>
    <w:qFormat/>
    <w:rsid w:val="00583518"/>
    <w:pPr>
      <w:keepNext/>
      <w:keepLines/>
      <w:spacing w:before="24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aliases w:val="main heading,جداول,jj"/>
    <w:basedOn w:val="Normal"/>
    <w:next w:val="Normal"/>
    <w:link w:val="Heading2Char"/>
    <w:unhideWhenUsed/>
    <w:qFormat/>
    <w:rsid w:val="00583518"/>
    <w:pPr>
      <w:keepNext/>
      <w:keepLines/>
      <w:spacing w:before="200" w:line="259"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aliases w:val="sub heading,نمودار,nn"/>
    <w:basedOn w:val="Normal"/>
    <w:next w:val="Normal"/>
    <w:link w:val="Heading3Char"/>
    <w:unhideWhenUsed/>
    <w:qFormat/>
    <w:rsid w:val="000E2E71"/>
    <w:pPr>
      <w:keepNext/>
      <w:keepLines/>
      <w:spacing w:before="200" w:line="276" w:lineRule="auto"/>
      <w:outlineLvl w:val="2"/>
    </w:pPr>
    <w:rPr>
      <w:rFonts w:asciiTheme="majorHAnsi" w:eastAsiaTheme="majorEastAsia" w:hAnsiTheme="majorHAnsi" w:cstheme="majorBidi"/>
      <w:b/>
      <w:bCs/>
      <w:color w:val="4F81BD" w:themeColor="accent1"/>
      <w:sz w:val="22"/>
      <w:szCs w:val="22"/>
      <w:lang w:bidi="ar-SA"/>
    </w:rPr>
  </w:style>
  <w:style w:type="paragraph" w:styleId="Heading4">
    <w:name w:val="heading 4"/>
    <w:aliases w:val="Latin Text"/>
    <w:basedOn w:val="Normal"/>
    <w:next w:val="Normal"/>
    <w:link w:val="Heading4Char"/>
    <w:unhideWhenUsed/>
    <w:qFormat/>
    <w:rsid w:val="00C5282D"/>
    <w:pPr>
      <w:keepNext/>
      <w:spacing w:before="240" w:after="60" w:line="276" w:lineRule="auto"/>
      <w:outlineLvl w:val="3"/>
    </w:pPr>
    <w:rPr>
      <w:rFonts w:ascii="Calibri" w:hAnsi="Calibri" w:cs="Arial"/>
      <w:b/>
      <w:bCs/>
      <w:sz w:val="28"/>
      <w:szCs w:val="28"/>
      <w:lang w:bidi="ar-SA"/>
    </w:rPr>
  </w:style>
  <w:style w:type="paragraph" w:styleId="Heading5">
    <w:name w:val="heading 5"/>
    <w:basedOn w:val="Normal"/>
    <w:link w:val="Heading5Char"/>
    <w:qFormat/>
    <w:rsid w:val="00583518"/>
    <w:pPr>
      <w:spacing w:before="100" w:beforeAutospacing="1" w:after="100" w:afterAutospacing="1"/>
      <w:outlineLvl w:val="4"/>
    </w:pPr>
    <w:rPr>
      <w:b/>
      <w:bCs/>
      <w:sz w:val="20"/>
      <w:szCs w:val="20"/>
      <w:lang w:bidi="ar-SA"/>
    </w:rPr>
  </w:style>
  <w:style w:type="paragraph" w:styleId="Heading6">
    <w:name w:val="heading 6"/>
    <w:basedOn w:val="Normal"/>
    <w:next w:val="Normal"/>
    <w:link w:val="Heading6Char"/>
    <w:unhideWhenUsed/>
    <w:qFormat/>
    <w:rsid w:val="00AC4A48"/>
    <w:pPr>
      <w:keepNext/>
      <w:keepLines/>
      <w:spacing w:before="40" w:line="360" w:lineRule="auto"/>
      <w:outlineLvl w:val="5"/>
    </w:pPr>
    <w:rPr>
      <w:rFonts w:asciiTheme="majorHAnsi" w:eastAsiaTheme="majorEastAsia" w:hAnsiTheme="majorHAnsi" w:cstheme="majorBidi"/>
      <w:color w:val="243F60" w:themeColor="accent1" w:themeShade="7F"/>
      <w:sz w:val="22"/>
      <w:szCs w:val="22"/>
      <w:lang w:bidi="ar-SA"/>
    </w:rPr>
  </w:style>
  <w:style w:type="paragraph" w:styleId="Heading7">
    <w:name w:val="heading 7"/>
    <w:basedOn w:val="Normal"/>
    <w:next w:val="Normal"/>
    <w:link w:val="Heading7Char"/>
    <w:unhideWhenUsed/>
    <w:qFormat/>
    <w:rsid w:val="00AC4A48"/>
    <w:pPr>
      <w:keepNext/>
      <w:keepLines/>
      <w:spacing w:before="40" w:line="360" w:lineRule="auto"/>
      <w:outlineLvl w:val="6"/>
    </w:pPr>
    <w:rPr>
      <w:rFonts w:asciiTheme="majorHAnsi" w:eastAsiaTheme="majorEastAsia" w:hAnsiTheme="majorHAnsi" w:cstheme="majorBidi"/>
      <w:i/>
      <w:iCs/>
      <w:color w:val="243F60" w:themeColor="accent1" w:themeShade="7F"/>
      <w:sz w:val="22"/>
      <w:szCs w:val="22"/>
      <w:lang w:bidi="ar-SA"/>
    </w:rPr>
  </w:style>
  <w:style w:type="paragraph" w:styleId="Heading8">
    <w:name w:val="heading 8"/>
    <w:basedOn w:val="Normal"/>
    <w:next w:val="Normal"/>
    <w:link w:val="Heading8Char"/>
    <w:unhideWhenUsed/>
    <w:qFormat/>
    <w:rsid w:val="00AC4A48"/>
    <w:pPr>
      <w:keepNext/>
      <w:keepLines/>
      <w:spacing w:before="40" w:line="360" w:lineRule="auto"/>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nhideWhenUsed/>
    <w:qFormat/>
    <w:rsid w:val="00AC4A48"/>
    <w:pPr>
      <w:keepNext/>
      <w:keepLines/>
      <w:spacing w:before="40" w:line="360" w:lineRule="auto"/>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45D46"/>
    <w:rPr>
      <w:color w:val="0000FF"/>
      <w:u w:val="single"/>
    </w:rPr>
  </w:style>
  <w:style w:type="paragraph" w:styleId="FootnoteText">
    <w:name w:val="footnote text"/>
    <w:aliases w:val="پاورقي,پاورقي Char Char,Footnote Text3,Footnote Text41,Footnote Text211,Footnote Text Char Char Char311,Footnote Text Char Char Char41,Footnote Text311,Footnote Text Char Char Char4 Char Char1,Footnote Text23,Footnote Text221 Char Char"/>
    <w:basedOn w:val="Normal"/>
    <w:link w:val="FootnoteTextChar1"/>
    <w:uiPriority w:val="99"/>
    <w:unhideWhenUsed/>
    <w:qFormat/>
    <w:rsid w:val="00A45D46"/>
    <w:pPr>
      <w:bidi/>
    </w:pPr>
    <w:rPr>
      <w:sz w:val="20"/>
      <w:szCs w:val="20"/>
    </w:rPr>
  </w:style>
  <w:style w:type="character" w:customStyle="1" w:styleId="FootnoteTextChar">
    <w:name w:val="Footnote Text Char"/>
    <w:aliases w:val="پاورقي Char,Footnote Text3 Char,Footnote Text41 Char,Footnote Text211 Char,Footnote Text Char Char Char311 Char,Footnote Text Char Char Char41 Char,Footnote Text311 Char,Footnote Text Char Char Char4 Char Char1 Char"/>
    <w:uiPriority w:val="99"/>
    <w:rsid w:val="00A45D46"/>
    <w:rPr>
      <w:rFonts w:ascii="Times New Roman" w:eastAsia="Times New Roman" w:hAnsi="Times New Roman" w:cs="Times New Roman"/>
      <w:sz w:val="20"/>
      <w:szCs w:val="20"/>
      <w:lang w:bidi="fa-IR"/>
    </w:rPr>
  </w:style>
  <w:style w:type="paragraph" w:styleId="Title">
    <w:name w:val="Title"/>
    <w:basedOn w:val="Normal"/>
    <w:link w:val="TitleChar"/>
    <w:qFormat/>
    <w:rsid w:val="00A45D46"/>
    <w:pPr>
      <w:widowControl w:val="0"/>
      <w:tabs>
        <w:tab w:val="left" w:pos="90"/>
        <w:tab w:val="left" w:pos="1980"/>
      </w:tabs>
      <w:autoSpaceDE w:val="0"/>
      <w:autoSpaceDN w:val="0"/>
      <w:bidi/>
      <w:adjustRightInd w:val="0"/>
      <w:jc w:val="center"/>
    </w:pPr>
    <w:rPr>
      <w:rFonts w:ascii="Arial" w:hAnsi="Arial" w:cs="Titr"/>
      <w:b/>
      <w:i/>
      <w:sz w:val="30"/>
      <w:szCs w:val="30"/>
      <w:lang w:bidi="ar-SA"/>
    </w:rPr>
  </w:style>
  <w:style w:type="character" w:customStyle="1" w:styleId="TitleChar">
    <w:name w:val="Title Char"/>
    <w:link w:val="Title"/>
    <w:rsid w:val="00A45D46"/>
    <w:rPr>
      <w:rFonts w:ascii="Arial" w:eastAsia="Times New Roman" w:hAnsi="Arial" w:cs="Titr"/>
      <w:b/>
      <w:i/>
      <w:sz w:val="30"/>
      <w:szCs w:val="30"/>
    </w:rPr>
  </w:style>
  <w:style w:type="paragraph" w:styleId="BodyText">
    <w:name w:val="Body Text"/>
    <w:aliases w:val=" Char30"/>
    <w:basedOn w:val="Normal"/>
    <w:link w:val="BodyTextChar"/>
    <w:unhideWhenUsed/>
    <w:qFormat/>
    <w:rsid w:val="00A45D46"/>
    <w:pPr>
      <w:jc w:val="lowKashida"/>
    </w:pPr>
    <w:rPr>
      <w:rFonts w:cs="Zar"/>
      <w:sz w:val="28"/>
      <w:szCs w:val="28"/>
      <w:lang w:bidi="ar-SA"/>
    </w:rPr>
  </w:style>
  <w:style w:type="character" w:customStyle="1" w:styleId="BodyTextChar">
    <w:name w:val="Body Text Char"/>
    <w:aliases w:val=" Char30 Char"/>
    <w:link w:val="BodyText"/>
    <w:rsid w:val="00A45D46"/>
    <w:rPr>
      <w:rFonts w:ascii="Times New Roman" w:eastAsia="Times New Roman" w:hAnsi="Times New Roman" w:cs="Zar"/>
      <w:sz w:val="28"/>
      <w:szCs w:val="28"/>
    </w:rPr>
  </w:style>
  <w:style w:type="paragraph" w:styleId="ListParagraph">
    <w:name w:val="List Paragraph"/>
    <w:aliases w:val="توابع"/>
    <w:basedOn w:val="Normal"/>
    <w:link w:val="ListParagraphChar"/>
    <w:uiPriority w:val="34"/>
    <w:qFormat/>
    <w:rsid w:val="00A45D46"/>
    <w:pPr>
      <w:bidi/>
      <w:spacing w:after="200" w:line="276" w:lineRule="auto"/>
      <w:ind w:left="720"/>
      <w:contextualSpacing/>
    </w:pPr>
    <w:rPr>
      <w:rFonts w:ascii="Calibri" w:eastAsia="Calibri" w:hAnsi="Calibri" w:cs="Arial"/>
      <w:sz w:val="22"/>
      <w:szCs w:val="22"/>
    </w:rPr>
  </w:style>
  <w:style w:type="character" w:styleId="FootnoteReference">
    <w:name w:val="footnote reference"/>
    <w:aliases w:val="شماره زيرنويس"/>
    <w:uiPriority w:val="99"/>
    <w:unhideWhenUsed/>
    <w:rsid w:val="00A45D46"/>
    <w:rPr>
      <w:vertAlign w:val="superscript"/>
    </w:rPr>
  </w:style>
  <w:style w:type="character" w:customStyle="1" w:styleId="FootnoteTextChar1">
    <w:name w:val="Footnote Text Char1"/>
    <w:aliases w:val="پاورقي Char1,پاورقي Char Char Char,Footnote Text3 Char1,Footnote Text41 Char1,Footnote Text211 Char1,Footnote Text Char Char Char311 Char1,Footnote Text Char Char Char41 Char1,Footnote Text311 Char1,Footnote Text23 Char"/>
    <w:link w:val="FootnoteText"/>
    <w:uiPriority w:val="99"/>
    <w:locked/>
    <w:rsid w:val="00A45D46"/>
    <w:rPr>
      <w:rFonts w:ascii="Times New Roman" w:eastAsia="Times New Roman" w:hAnsi="Times New Roman" w:cs="Times New Roman"/>
      <w:sz w:val="20"/>
      <w:szCs w:val="20"/>
      <w:lang w:bidi="fa-IR"/>
    </w:rPr>
  </w:style>
  <w:style w:type="character" w:customStyle="1" w:styleId="bold1">
    <w:name w:val="bold1"/>
    <w:rsid w:val="00A45D46"/>
    <w:rPr>
      <w:b/>
      <w:bCs/>
    </w:rPr>
  </w:style>
  <w:style w:type="table" w:styleId="TableGrid">
    <w:name w:val="Table Grid"/>
    <w:basedOn w:val="TableNormal"/>
    <w:uiPriority w:val="59"/>
    <w:rsid w:val="00A45D46"/>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45D46"/>
    <w:rPr>
      <w:rFonts w:ascii="Tahoma" w:hAnsi="Tahoma" w:cs="Tahoma"/>
      <w:sz w:val="16"/>
      <w:szCs w:val="16"/>
    </w:rPr>
  </w:style>
  <w:style w:type="character" w:customStyle="1" w:styleId="BalloonTextChar">
    <w:name w:val="Balloon Text Char"/>
    <w:link w:val="BalloonText"/>
    <w:uiPriority w:val="99"/>
    <w:rsid w:val="00A45D46"/>
    <w:rPr>
      <w:rFonts w:ascii="Tahoma" w:eastAsia="Times New Roman" w:hAnsi="Tahoma" w:cs="Tahoma"/>
      <w:sz w:val="16"/>
      <w:szCs w:val="16"/>
      <w:lang w:bidi="fa-IR"/>
    </w:rPr>
  </w:style>
  <w:style w:type="character" w:styleId="CommentReference">
    <w:name w:val="annotation reference"/>
    <w:uiPriority w:val="99"/>
    <w:rsid w:val="00805BCE"/>
    <w:rPr>
      <w:sz w:val="16"/>
      <w:szCs w:val="16"/>
    </w:rPr>
  </w:style>
  <w:style w:type="paragraph" w:styleId="CommentText">
    <w:name w:val="annotation text"/>
    <w:basedOn w:val="Normal"/>
    <w:link w:val="CommentTextChar"/>
    <w:unhideWhenUsed/>
    <w:rsid w:val="001A6139"/>
    <w:pPr>
      <w:bidi/>
    </w:pPr>
    <w:rPr>
      <w:sz w:val="20"/>
      <w:szCs w:val="20"/>
    </w:rPr>
  </w:style>
  <w:style w:type="character" w:customStyle="1" w:styleId="CommentTextChar">
    <w:name w:val="Comment Text Char"/>
    <w:link w:val="CommentText"/>
    <w:rsid w:val="001A6139"/>
    <w:rPr>
      <w:rFonts w:ascii="Times New Roman" w:eastAsia="Times New Roman" w:hAnsi="Times New Roman" w:cs="Times New Roman"/>
      <w:sz w:val="20"/>
      <w:szCs w:val="20"/>
      <w:lang w:bidi="fa-IR"/>
    </w:rPr>
  </w:style>
  <w:style w:type="paragraph" w:styleId="Header">
    <w:name w:val="header"/>
    <w:basedOn w:val="Normal"/>
    <w:link w:val="HeaderChar"/>
    <w:uiPriority w:val="99"/>
    <w:unhideWhenUsed/>
    <w:rsid w:val="004546FE"/>
    <w:pPr>
      <w:tabs>
        <w:tab w:val="center" w:pos="4513"/>
        <w:tab w:val="right" w:pos="9026"/>
      </w:tabs>
      <w:bidi/>
    </w:pPr>
  </w:style>
  <w:style w:type="character" w:customStyle="1" w:styleId="HeaderChar">
    <w:name w:val="Header Char"/>
    <w:link w:val="Header"/>
    <w:uiPriority w:val="99"/>
    <w:rsid w:val="004546FE"/>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4546FE"/>
    <w:pPr>
      <w:tabs>
        <w:tab w:val="center" w:pos="4513"/>
        <w:tab w:val="right" w:pos="9026"/>
      </w:tabs>
      <w:bidi/>
    </w:pPr>
  </w:style>
  <w:style w:type="character" w:customStyle="1" w:styleId="FooterChar">
    <w:name w:val="Footer Char"/>
    <w:link w:val="Footer"/>
    <w:uiPriority w:val="99"/>
    <w:rsid w:val="004546FE"/>
    <w:rPr>
      <w:rFonts w:ascii="Times New Roman" w:eastAsia="Times New Roman" w:hAnsi="Times New Roman" w:cs="Times New Roman"/>
      <w:sz w:val="24"/>
      <w:szCs w:val="24"/>
      <w:lang w:bidi="fa-IR"/>
    </w:rPr>
  </w:style>
  <w:style w:type="character" w:styleId="PageNumber">
    <w:name w:val="page number"/>
    <w:basedOn w:val="DefaultParagraphFont"/>
    <w:rsid w:val="004546FE"/>
  </w:style>
  <w:style w:type="character" w:customStyle="1" w:styleId="apple-converted-space">
    <w:name w:val="apple-converted-space"/>
    <w:rsid w:val="004D3D43"/>
  </w:style>
  <w:style w:type="character" w:customStyle="1" w:styleId="italic">
    <w:name w:val="italic"/>
    <w:rsid w:val="004D3D43"/>
  </w:style>
  <w:style w:type="character" w:customStyle="1" w:styleId="biblio-authors">
    <w:name w:val="biblio-authors"/>
    <w:rsid w:val="004D3D43"/>
  </w:style>
  <w:style w:type="character" w:customStyle="1" w:styleId="biblio-title">
    <w:name w:val="biblio-title"/>
    <w:rsid w:val="004D3D43"/>
  </w:style>
  <w:style w:type="character" w:customStyle="1" w:styleId="reference-text">
    <w:name w:val="reference-text"/>
    <w:rsid w:val="004D3D43"/>
  </w:style>
  <w:style w:type="paragraph" w:customStyle="1" w:styleId="Default">
    <w:name w:val="Default"/>
    <w:rsid w:val="004D3D43"/>
    <w:pPr>
      <w:autoSpaceDE w:val="0"/>
      <w:autoSpaceDN w:val="0"/>
      <w:adjustRightInd w:val="0"/>
    </w:pPr>
    <w:rPr>
      <w:rFonts w:ascii="Times New Roman" w:eastAsia="SimSun" w:hAnsi="Times New Roman" w:cs="Times New Roman"/>
      <w:color w:val="000000"/>
      <w:sz w:val="24"/>
      <w:szCs w:val="24"/>
      <w:lang w:val="en-GB" w:eastAsia="zh-CN" w:bidi="ar-SA"/>
    </w:rPr>
  </w:style>
  <w:style w:type="character" w:styleId="Strong">
    <w:name w:val="Strong"/>
    <w:uiPriority w:val="22"/>
    <w:qFormat/>
    <w:rsid w:val="004D3D43"/>
    <w:rPr>
      <w:b/>
      <w:bCs/>
    </w:rPr>
  </w:style>
  <w:style w:type="character" w:styleId="HTMLCite">
    <w:name w:val="HTML Cite"/>
    <w:rsid w:val="004D3D43"/>
    <w:rPr>
      <w:i/>
      <w:iCs/>
    </w:rPr>
  </w:style>
  <w:style w:type="numbering" w:customStyle="1" w:styleId="Style1">
    <w:name w:val="Style1"/>
    <w:uiPriority w:val="99"/>
    <w:rsid w:val="00AB3A62"/>
    <w:pPr>
      <w:numPr>
        <w:numId w:val="1"/>
      </w:numPr>
    </w:pPr>
  </w:style>
  <w:style w:type="table" w:customStyle="1" w:styleId="PlainTable41">
    <w:name w:val="Plain Table 41"/>
    <w:basedOn w:val="TableNormal"/>
    <w:uiPriority w:val="44"/>
    <w:rsid w:val="00AB3A62"/>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uiPriority w:val="99"/>
    <w:semiHidden/>
    <w:rsid w:val="00AB3A62"/>
    <w:rPr>
      <w:color w:val="808080"/>
    </w:rPr>
  </w:style>
  <w:style w:type="paragraph" w:styleId="Caption">
    <w:name w:val="caption"/>
    <w:basedOn w:val="Normal"/>
    <w:next w:val="Normal"/>
    <w:link w:val="CaptionChar"/>
    <w:uiPriority w:val="35"/>
    <w:unhideWhenUsed/>
    <w:qFormat/>
    <w:rsid w:val="00AB3A62"/>
    <w:pPr>
      <w:spacing w:after="200"/>
    </w:pPr>
    <w:rPr>
      <w:rFonts w:ascii="Calibri" w:eastAsia="Calibri" w:hAnsi="Calibri" w:cs="Arial"/>
      <w:i/>
      <w:iCs/>
      <w:color w:val="44546A"/>
      <w:sz w:val="18"/>
      <w:szCs w:val="18"/>
      <w:lang w:bidi="ar-SA"/>
    </w:rPr>
  </w:style>
  <w:style w:type="character" w:customStyle="1" w:styleId="st">
    <w:name w:val="st"/>
    <w:rsid w:val="00AB3A62"/>
  </w:style>
  <w:style w:type="paragraph" w:styleId="NormalWeb">
    <w:name w:val="Normal (Web)"/>
    <w:basedOn w:val="Normal"/>
    <w:uiPriority w:val="99"/>
    <w:unhideWhenUsed/>
    <w:rsid w:val="00AB3A62"/>
    <w:pPr>
      <w:spacing w:before="100" w:beforeAutospacing="1" w:after="100" w:afterAutospacing="1"/>
    </w:pPr>
    <w:rPr>
      <w:lang w:bidi="ar-SA"/>
    </w:rPr>
  </w:style>
  <w:style w:type="table" w:customStyle="1" w:styleId="TableGrid1">
    <w:name w:val="Table Grid1"/>
    <w:basedOn w:val="TableNormal"/>
    <w:next w:val="TableGrid"/>
    <w:uiPriority w:val="59"/>
    <w:rsid w:val="00AB3A6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AB3A62"/>
    <w:rPr>
      <w:sz w:val="22"/>
      <w:szCs w:val="22"/>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nhideWhenUsed/>
    <w:rsid w:val="00AB3A62"/>
    <w:pPr>
      <w:bidi w:val="0"/>
      <w:spacing w:after="160"/>
    </w:pPr>
    <w:rPr>
      <w:rFonts w:ascii="Calibri" w:eastAsia="Calibri" w:hAnsi="Calibri" w:cs="Arial"/>
      <w:b/>
      <w:bCs/>
      <w:lang w:bidi="ar-SA"/>
    </w:rPr>
  </w:style>
  <w:style w:type="character" w:customStyle="1" w:styleId="CommentSubjectChar">
    <w:name w:val="Comment Subject Char"/>
    <w:basedOn w:val="CommentTextChar"/>
    <w:link w:val="CommentSubject"/>
    <w:rsid w:val="00AB3A62"/>
    <w:rPr>
      <w:rFonts w:ascii="Times New Roman" w:eastAsia="Times New Roman" w:hAnsi="Times New Roman" w:cs="Times New Roman"/>
      <w:b/>
      <w:bCs/>
      <w:sz w:val="20"/>
      <w:szCs w:val="20"/>
      <w:lang w:bidi="ar-SA"/>
    </w:rPr>
  </w:style>
  <w:style w:type="character" w:styleId="Emphasis">
    <w:name w:val="Emphasis"/>
    <w:basedOn w:val="DefaultParagraphFont"/>
    <w:uiPriority w:val="20"/>
    <w:qFormat/>
    <w:rsid w:val="00836383"/>
    <w:rPr>
      <w:i/>
      <w:iCs/>
    </w:rPr>
  </w:style>
  <w:style w:type="character" w:customStyle="1" w:styleId="Heading1Char">
    <w:name w:val="Heading 1 Char"/>
    <w:aliases w:val="mm Char"/>
    <w:basedOn w:val="DefaultParagraphFont"/>
    <w:link w:val="Heading1"/>
    <w:rsid w:val="00583518"/>
    <w:rPr>
      <w:rFonts w:asciiTheme="majorHAnsi" w:eastAsiaTheme="majorEastAsia" w:hAnsiTheme="majorHAnsi" w:cstheme="majorBidi"/>
      <w:color w:val="365F91" w:themeColor="accent1" w:themeShade="BF"/>
      <w:sz w:val="32"/>
      <w:szCs w:val="32"/>
      <w:lang w:bidi="ar-SA"/>
    </w:rPr>
  </w:style>
  <w:style w:type="character" w:customStyle="1" w:styleId="Heading2Char">
    <w:name w:val="Heading 2 Char"/>
    <w:aliases w:val="main heading Char,جداول Char,jj Char"/>
    <w:basedOn w:val="DefaultParagraphFont"/>
    <w:link w:val="Heading2"/>
    <w:rsid w:val="00583518"/>
    <w:rPr>
      <w:rFonts w:asciiTheme="majorHAnsi" w:eastAsiaTheme="majorEastAsia" w:hAnsiTheme="majorHAnsi" w:cstheme="majorBidi"/>
      <w:b/>
      <w:bCs/>
      <w:color w:val="4F81BD" w:themeColor="accent1"/>
      <w:sz w:val="26"/>
      <w:szCs w:val="26"/>
      <w:lang w:bidi="ar-SA"/>
    </w:rPr>
  </w:style>
  <w:style w:type="character" w:customStyle="1" w:styleId="Heading5Char">
    <w:name w:val="Heading 5 Char"/>
    <w:basedOn w:val="DefaultParagraphFont"/>
    <w:link w:val="Heading5"/>
    <w:rsid w:val="00583518"/>
    <w:rPr>
      <w:rFonts w:ascii="Times New Roman" w:eastAsia="Times New Roman" w:hAnsi="Times New Roman" w:cs="Times New Roman"/>
      <w:b/>
      <w:bCs/>
      <w:lang w:bidi="ar-SA"/>
    </w:rPr>
  </w:style>
  <w:style w:type="table" w:styleId="MediumList2-Accent1">
    <w:name w:val="Medium List 2 Accent 1"/>
    <w:basedOn w:val="TableNormal"/>
    <w:uiPriority w:val="66"/>
    <w:rsid w:val="00583518"/>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aliases w:val="Notes"/>
    <w:basedOn w:val="Normal"/>
    <w:link w:val="EndnoteTextChar"/>
    <w:unhideWhenUsed/>
    <w:rsid w:val="00583518"/>
    <w:rPr>
      <w:rFonts w:asciiTheme="minorHAnsi" w:eastAsiaTheme="minorHAnsi" w:hAnsiTheme="minorHAnsi" w:cstheme="minorBidi"/>
      <w:sz w:val="20"/>
      <w:szCs w:val="20"/>
      <w:lang w:bidi="ar-SA"/>
    </w:rPr>
  </w:style>
  <w:style w:type="character" w:customStyle="1" w:styleId="EndnoteTextChar">
    <w:name w:val="Endnote Text Char"/>
    <w:aliases w:val="Notes Char"/>
    <w:basedOn w:val="DefaultParagraphFont"/>
    <w:link w:val="EndnoteText"/>
    <w:rsid w:val="00583518"/>
    <w:rPr>
      <w:rFonts w:asciiTheme="minorHAnsi" w:eastAsiaTheme="minorHAnsi" w:hAnsiTheme="minorHAnsi" w:cstheme="minorBidi"/>
      <w:lang w:bidi="ar-SA"/>
    </w:rPr>
  </w:style>
  <w:style w:type="character" w:styleId="EndnoteReference">
    <w:name w:val="endnote reference"/>
    <w:basedOn w:val="DefaultParagraphFont"/>
    <w:unhideWhenUsed/>
    <w:rsid w:val="00583518"/>
    <w:rPr>
      <w:vertAlign w:val="superscript"/>
    </w:rPr>
  </w:style>
  <w:style w:type="table" w:styleId="LightList">
    <w:name w:val="Light List"/>
    <w:basedOn w:val="TableNormal"/>
    <w:uiPriority w:val="61"/>
    <w:rsid w:val="00583518"/>
    <w:rPr>
      <w:rFonts w:asciiTheme="minorHAnsi" w:eastAsiaTheme="minorEastAsia"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unhideWhenUsed/>
    <w:rsid w:val="00583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583518"/>
    <w:rPr>
      <w:rFonts w:ascii="Courier New" w:eastAsia="Times New Roman" w:hAnsi="Courier New" w:cs="Courier New"/>
      <w:lang w:bidi="ar-SA"/>
    </w:rPr>
  </w:style>
  <w:style w:type="paragraph" w:customStyle="1" w:styleId="EndNoteBibliography">
    <w:name w:val="EndNote Bibliography"/>
    <w:basedOn w:val="Normal"/>
    <w:link w:val="EndNoteBibliographyChar"/>
    <w:rsid w:val="00583518"/>
    <w:pPr>
      <w:ind w:firstLine="720"/>
    </w:pPr>
    <w:rPr>
      <w:rFonts w:ascii="Courier Std" w:eastAsia="Calibri" w:hAnsi="Courier Std" w:cs="Arial"/>
      <w:noProof/>
      <w:szCs w:val="22"/>
      <w:lang w:bidi="ar-SA"/>
    </w:rPr>
  </w:style>
  <w:style w:type="character" w:customStyle="1" w:styleId="EndNoteBibliographyChar">
    <w:name w:val="EndNote Bibliography Char"/>
    <w:link w:val="EndNoteBibliography"/>
    <w:rsid w:val="00583518"/>
    <w:rPr>
      <w:rFonts w:ascii="Courier Std" w:hAnsi="Courier Std"/>
      <w:noProof/>
      <w:sz w:val="24"/>
      <w:szCs w:val="22"/>
      <w:lang w:bidi="ar-SA"/>
    </w:rPr>
  </w:style>
  <w:style w:type="table" w:customStyle="1" w:styleId="PlainTable21">
    <w:name w:val="Plain Table 21"/>
    <w:basedOn w:val="TableNormal"/>
    <w:uiPriority w:val="42"/>
    <w:rsid w:val="00583518"/>
    <w:rPr>
      <w:rFonts w:asciiTheme="minorHAnsi" w:eastAsiaTheme="minorHAnsi" w:hAnsiTheme="minorHAnsi" w:cstheme="minorBidi"/>
      <w:sz w:val="22"/>
      <w:szCs w:val="22"/>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عنوان"/>
    <w:basedOn w:val="Heading2"/>
    <w:link w:val="Char"/>
    <w:qFormat/>
    <w:rsid w:val="00583518"/>
    <w:pPr>
      <w:spacing w:before="40" w:line="240" w:lineRule="auto"/>
    </w:pPr>
    <w:rPr>
      <w:rFonts w:ascii="Times New Roman" w:hAnsi="Times New Roman"/>
      <w:bCs w:val="0"/>
      <w:color w:val="000000" w:themeColor="text1"/>
      <w:sz w:val="28"/>
    </w:rPr>
  </w:style>
  <w:style w:type="character" w:customStyle="1" w:styleId="Char">
    <w:name w:val="عنوان Char"/>
    <w:basedOn w:val="Heading2Char"/>
    <w:link w:val="a"/>
    <w:rsid w:val="00583518"/>
    <w:rPr>
      <w:rFonts w:ascii="Times New Roman" w:eastAsiaTheme="majorEastAsia" w:hAnsi="Times New Roman" w:cstheme="majorBidi"/>
      <w:b/>
      <w:bCs w:val="0"/>
      <w:color w:val="000000" w:themeColor="text1"/>
      <w:sz w:val="28"/>
      <w:szCs w:val="26"/>
      <w:lang w:bidi="ar-SA"/>
    </w:rPr>
  </w:style>
  <w:style w:type="table" w:customStyle="1" w:styleId="LightShading1">
    <w:name w:val="Light Shading1"/>
    <w:basedOn w:val="TableNormal"/>
    <w:uiPriority w:val="60"/>
    <w:rsid w:val="00CC6D94"/>
    <w:rPr>
      <w:rFonts w:asciiTheme="minorHAnsi" w:eastAsiaTheme="minorHAnsi" w:hAnsiTheme="minorHAnsi" w:cstheme="minorBidi"/>
      <w:color w:val="000000" w:themeColor="text1" w:themeShade="BF"/>
      <w:sz w:val="22"/>
      <w:szCs w:val="22"/>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CC6D94"/>
    <w:rPr>
      <w:rFonts w:asciiTheme="minorHAnsi" w:eastAsiaTheme="minorHAnsi"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hrase-checked">
    <w:name w:val="phrase-checked"/>
    <w:basedOn w:val="DefaultParagraphFont"/>
    <w:rsid w:val="006948AB"/>
  </w:style>
  <w:style w:type="character" w:customStyle="1" w:styleId="journaltitle">
    <w:name w:val="journaltitle"/>
    <w:basedOn w:val="DefaultParagraphFont"/>
    <w:rsid w:val="006948AB"/>
  </w:style>
  <w:style w:type="character" w:customStyle="1" w:styleId="article-headermeta-info-data">
    <w:name w:val="article-header__meta-info-data"/>
    <w:basedOn w:val="DefaultParagraphFont"/>
    <w:rsid w:val="006948AB"/>
  </w:style>
  <w:style w:type="character" w:customStyle="1" w:styleId="article-headermeta-info-label">
    <w:name w:val="article-header__meta-info-label"/>
    <w:basedOn w:val="DefaultParagraphFont"/>
    <w:rsid w:val="006948AB"/>
  </w:style>
  <w:style w:type="character" w:customStyle="1" w:styleId="Heading3Char">
    <w:name w:val="Heading 3 Char"/>
    <w:aliases w:val="sub heading Char,نمودار Char,nn Char"/>
    <w:basedOn w:val="DefaultParagraphFont"/>
    <w:link w:val="Heading3"/>
    <w:rsid w:val="000E2E71"/>
    <w:rPr>
      <w:rFonts w:asciiTheme="majorHAnsi" w:eastAsiaTheme="majorEastAsia" w:hAnsiTheme="majorHAnsi" w:cstheme="majorBidi"/>
      <w:b/>
      <w:bCs/>
      <w:color w:val="4F81BD" w:themeColor="accent1"/>
      <w:sz w:val="22"/>
      <w:szCs w:val="22"/>
      <w:lang w:bidi="ar-SA"/>
    </w:rPr>
  </w:style>
  <w:style w:type="character" w:customStyle="1" w:styleId="a-size-extra-large">
    <w:name w:val="a-size-extra-large"/>
    <w:basedOn w:val="DefaultParagraphFont"/>
    <w:rsid w:val="000E2E71"/>
  </w:style>
  <w:style w:type="character" w:customStyle="1" w:styleId="a-size-large">
    <w:name w:val="a-size-large"/>
    <w:basedOn w:val="DefaultParagraphFont"/>
    <w:rsid w:val="000E2E71"/>
  </w:style>
  <w:style w:type="character" w:customStyle="1" w:styleId="title-span">
    <w:name w:val="title-span"/>
    <w:basedOn w:val="DefaultParagraphFont"/>
    <w:rsid w:val="000E2E71"/>
  </w:style>
  <w:style w:type="character" w:customStyle="1" w:styleId="citation">
    <w:name w:val="citation"/>
    <w:basedOn w:val="DefaultParagraphFont"/>
    <w:rsid w:val="000E2E71"/>
  </w:style>
  <w:style w:type="character" w:customStyle="1" w:styleId="year">
    <w:name w:val="year"/>
    <w:basedOn w:val="DefaultParagraphFont"/>
    <w:rsid w:val="000E2E71"/>
  </w:style>
  <w:style w:type="paragraph" w:customStyle="1" w:styleId="style7">
    <w:name w:val="style7"/>
    <w:basedOn w:val="Normal"/>
    <w:rsid w:val="000E2E71"/>
    <w:pPr>
      <w:spacing w:before="100" w:beforeAutospacing="1" w:after="100" w:afterAutospacing="1"/>
    </w:pPr>
    <w:rPr>
      <w:lang w:bidi="ar-SA"/>
    </w:rPr>
  </w:style>
  <w:style w:type="character" w:customStyle="1" w:styleId="fontstyle01">
    <w:name w:val="fontstyle01"/>
    <w:basedOn w:val="DefaultParagraphFont"/>
    <w:rsid w:val="000E2E71"/>
    <w:rPr>
      <w:rFonts w:ascii="Times-Roman" w:hAnsi="Times-Roman" w:hint="default"/>
      <w:b w:val="0"/>
      <w:bCs w:val="0"/>
      <w:i w:val="0"/>
      <w:iCs w:val="0"/>
      <w:color w:val="000000"/>
      <w:sz w:val="24"/>
      <w:szCs w:val="24"/>
    </w:rPr>
  </w:style>
  <w:style w:type="character" w:customStyle="1" w:styleId="t">
    <w:name w:val="t"/>
    <w:basedOn w:val="DefaultParagraphFont"/>
    <w:rsid w:val="000E2E71"/>
  </w:style>
  <w:style w:type="paragraph" w:customStyle="1" w:styleId="story-body-text">
    <w:name w:val="story-body-text"/>
    <w:basedOn w:val="Normal"/>
    <w:rsid w:val="000E2E71"/>
    <w:pPr>
      <w:spacing w:before="100" w:beforeAutospacing="1" w:after="100" w:afterAutospacing="1"/>
    </w:pPr>
    <w:rPr>
      <w:lang w:bidi="ar-SA"/>
    </w:rPr>
  </w:style>
  <w:style w:type="paragraph" w:customStyle="1" w:styleId="summary">
    <w:name w:val="summary"/>
    <w:basedOn w:val="Normal"/>
    <w:rsid w:val="000E2E71"/>
    <w:pPr>
      <w:spacing w:before="100" w:beforeAutospacing="1" w:after="100" w:afterAutospacing="1"/>
    </w:pPr>
    <w:rPr>
      <w:lang w:bidi="ar-SA"/>
    </w:rPr>
  </w:style>
  <w:style w:type="character" w:customStyle="1" w:styleId="Title1">
    <w:name w:val="Title1"/>
    <w:basedOn w:val="DefaultParagraphFont"/>
    <w:rsid w:val="000E2E71"/>
  </w:style>
  <w:style w:type="character" w:customStyle="1" w:styleId="fontstyle21">
    <w:name w:val="fontstyle21"/>
    <w:basedOn w:val="DefaultParagraphFont"/>
    <w:rsid w:val="000E2E71"/>
    <w:rPr>
      <w:rFonts w:ascii="AdvMYI" w:hAnsi="AdvMYI" w:hint="default"/>
      <w:b w:val="0"/>
      <w:bCs w:val="0"/>
      <w:i w:val="0"/>
      <w:iCs w:val="0"/>
      <w:color w:val="000000"/>
      <w:sz w:val="18"/>
      <w:szCs w:val="18"/>
    </w:rPr>
  </w:style>
  <w:style w:type="character" w:customStyle="1" w:styleId="bold">
    <w:name w:val="bold"/>
    <w:basedOn w:val="DefaultParagraphFont"/>
    <w:rsid w:val="00B90B04"/>
  </w:style>
  <w:style w:type="character" w:customStyle="1" w:styleId="Heading4Char">
    <w:name w:val="Heading 4 Char"/>
    <w:aliases w:val="Latin Text Char"/>
    <w:basedOn w:val="DefaultParagraphFont"/>
    <w:link w:val="Heading4"/>
    <w:rsid w:val="00C5282D"/>
    <w:rPr>
      <w:rFonts w:eastAsia="Times New Roman"/>
      <w:b/>
      <w:bCs/>
      <w:sz w:val="28"/>
      <w:szCs w:val="28"/>
      <w:lang w:bidi="ar-SA"/>
    </w:rPr>
  </w:style>
  <w:style w:type="character" w:customStyle="1" w:styleId="flw">
    <w:name w:val="flw"/>
    <w:rsid w:val="00C5282D"/>
    <w:rPr>
      <w:rFonts w:ascii="Tahoma" w:hAnsi="Tahoma" w:cs="Tahoma" w:hint="default"/>
      <w:b/>
      <w:bCs/>
      <w:color w:val="FF0000"/>
      <w:sz w:val="16"/>
      <w:szCs w:val="16"/>
    </w:rPr>
  </w:style>
  <w:style w:type="character" w:customStyle="1" w:styleId="hint1">
    <w:name w:val="hint1"/>
    <w:rsid w:val="00C5282D"/>
    <w:rPr>
      <w:rFonts w:ascii="Arial" w:hAnsi="Arial" w:cs="Arial" w:hint="default"/>
      <w: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basedOn w:val="DefaultParagraphFont"/>
    <w:rsid w:val="00C5282D"/>
  </w:style>
  <w:style w:type="character" w:customStyle="1" w:styleId="mw-headline">
    <w:name w:val="mw-headline"/>
    <w:basedOn w:val="DefaultParagraphFont"/>
    <w:rsid w:val="00C5282D"/>
  </w:style>
  <w:style w:type="character" w:customStyle="1" w:styleId="illustration">
    <w:name w:val="illustration"/>
    <w:basedOn w:val="DefaultParagraphFont"/>
    <w:rsid w:val="00C5282D"/>
  </w:style>
  <w:style w:type="paragraph" w:customStyle="1" w:styleId="hidden">
    <w:name w:val="hidden"/>
    <w:basedOn w:val="Normal"/>
    <w:rsid w:val="00C5282D"/>
    <w:rPr>
      <w:lang w:bidi="ar-SA"/>
    </w:rPr>
  </w:style>
  <w:style w:type="paragraph" w:customStyle="1" w:styleId="rust">
    <w:name w:val="rust"/>
    <w:basedOn w:val="Normal"/>
    <w:rsid w:val="00C5282D"/>
    <w:rPr>
      <w:lang w:bidi="ar-SA"/>
    </w:rPr>
  </w:style>
  <w:style w:type="paragraph" w:styleId="z-TopofForm">
    <w:name w:val="HTML Top of Form"/>
    <w:basedOn w:val="Normal"/>
    <w:next w:val="Normal"/>
    <w:link w:val="z-TopofFormChar"/>
    <w:hidden/>
    <w:uiPriority w:val="99"/>
    <w:unhideWhenUsed/>
    <w:rsid w:val="00C5282D"/>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rsid w:val="00C5282D"/>
    <w:rPr>
      <w:rFonts w:ascii="Arial" w:eastAsia="Times New Roman" w:hAnsi="Arial"/>
      <w:vanish/>
      <w:sz w:val="16"/>
      <w:szCs w:val="16"/>
      <w:lang w:bidi="ar-SA"/>
    </w:rPr>
  </w:style>
  <w:style w:type="character" w:customStyle="1" w:styleId="orangebutton">
    <w:name w:val="orangebutton"/>
    <w:basedOn w:val="DefaultParagraphFont"/>
    <w:rsid w:val="00C5282D"/>
  </w:style>
  <w:style w:type="paragraph" w:styleId="z-BottomofForm">
    <w:name w:val="HTML Bottom of Form"/>
    <w:basedOn w:val="Normal"/>
    <w:next w:val="Normal"/>
    <w:link w:val="z-BottomofFormChar"/>
    <w:hidden/>
    <w:uiPriority w:val="99"/>
    <w:unhideWhenUsed/>
    <w:rsid w:val="00C5282D"/>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rsid w:val="00C5282D"/>
    <w:rPr>
      <w:rFonts w:ascii="Arial" w:eastAsia="Times New Roman" w:hAnsi="Arial"/>
      <w:vanish/>
      <w:sz w:val="16"/>
      <w:szCs w:val="16"/>
      <w:lang w:bidi="ar-SA"/>
    </w:rPr>
  </w:style>
  <w:style w:type="character" w:customStyle="1" w:styleId="smallblackbutton">
    <w:name w:val="small_blackbutton"/>
    <w:basedOn w:val="DefaultParagraphFont"/>
    <w:rsid w:val="00C5282D"/>
  </w:style>
  <w:style w:type="character" w:customStyle="1" w:styleId="editsection">
    <w:name w:val="editsection"/>
    <w:basedOn w:val="DefaultParagraphFont"/>
    <w:rsid w:val="00C5282D"/>
  </w:style>
  <w:style w:type="character" w:customStyle="1" w:styleId="texhtml">
    <w:name w:val="texhtml"/>
    <w:basedOn w:val="DefaultParagraphFont"/>
    <w:rsid w:val="00C5282D"/>
  </w:style>
  <w:style w:type="character" w:customStyle="1" w:styleId="EndnoteTextChar1">
    <w:name w:val="Endnote Text Char1"/>
    <w:uiPriority w:val="99"/>
    <w:semiHidden/>
    <w:rsid w:val="00C5282D"/>
    <w:rPr>
      <w:rFonts w:ascii="Calibri" w:eastAsia="Calibri" w:hAnsi="Calibri" w:cs="Arial"/>
      <w:sz w:val="20"/>
      <w:szCs w:val="20"/>
      <w:lang w:bidi="ar-SA"/>
    </w:rPr>
  </w:style>
  <w:style w:type="paragraph" w:styleId="NoSpacing">
    <w:name w:val="No Spacing"/>
    <w:aliases w:val="انگلیسی معمولی,titr,No Spacing1,انگلیÓی ãÚãæáی"/>
    <w:link w:val="NoSpacingChar"/>
    <w:uiPriority w:val="1"/>
    <w:qFormat/>
    <w:rsid w:val="00C5282D"/>
    <w:rPr>
      <w:rFonts w:eastAsia="Times New Roman"/>
      <w:sz w:val="22"/>
      <w:szCs w:val="22"/>
      <w:lang w:bidi="ar-SA"/>
    </w:rPr>
  </w:style>
  <w:style w:type="character" w:customStyle="1" w:styleId="NoSpacingChar">
    <w:name w:val="No Spacing Char"/>
    <w:aliases w:val="انگلیسی معمولی Char,titr Char,No Spacing1 Char,انگلیÓی ãÚãæáی Char"/>
    <w:link w:val="NoSpacing"/>
    <w:uiPriority w:val="1"/>
    <w:rsid w:val="00C5282D"/>
    <w:rPr>
      <w:rFonts w:eastAsia="Times New Roman"/>
      <w:sz w:val="22"/>
      <w:szCs w:val="22"/>
      <w:lang w:bidi="ar-SA"/>
    </w:rPr>
  </w:style>
  <w:style w:type="character" w:customStyle="1" w:styleId="expand">
    <w:name w:val="expand"/>
    <w:basedOn w:val="DefaultParagraphFont"/>
    <w:rsid w:val="00C5282D"/>
  </w:style>
  <w:style w:type="character" w:customStyle="1" w:styleId="printonly">
    <w:name w:val="printonly"/>
    <w:basedOn w:val="DefaultParagraphFont"/>
    <w:rsid w:val="00C5282D"/>
  </w:style>
  <w:style w:type="character" w:customStyle="1" w:styleId="z3988">
    <w:name w:val="z3988"/>
    <w:basedOn w:val="DefaultParagraphFont"/>
    <w:rsid w:val="00C5282D"/>
  </w:style>
  <w:style w:type="paragraph" w:customStyle="1" w:styleId="a0">
    <w:name w:val="جدول"/>
    <w:basedOn w:val="Normal"/>
    <w:link w:val="Char0"/>
    <w:qFormat/>
    <w:rsid w:val="00C5282D"/>
    <w:pPr>
      <w:jc w:val="center"/>
    </w:pPr>
    <w:rPr>
      <w:rFonts w:ascii="Calibri" w:hAnsi="Calibri" w:cs="B Lotus"/>
      <w:color w:val="000000"/>
      <w:lang w:bidi="ar-SA"/>
    </w:rPr>
  </w:style>
  <w:style w:type="character" w:customStyle="1" w:styleId="Char0">
    <w:name w:val="جدول Char"/>
    <w:link w:val="a0"/>
    <w:rsid w:val="00C5282D"/>
    <w:rPr>
      <w:rFonts w:eastAsia="Times New Roman" w:cs="B Lotus"/>
      <w:color w:val="000000"/>
      <w:sz w:val="24"/>
      <w:szCs w:val="24"/>
      <w:lang w:bidi="ar-SA"/>
    </w:rPr>
  </w:style>
  <w:style w:type="numbering" w:customStyle="1" w:styleId="NoList1">
    <w:name w:val="No List1"/>
    <w:next w:val="NoList"/>
    <w:uiPriority w:val="99"/>
    <w:semiHidden/>
    <w:unhideWhenUsed/>
    <w:rsid w:val="00C5282D"/>
  </w:style>
  <w:style w:type="numbering" w:customStyle="1" w:styleId="NoList11">
    <w:name w:val="No List11"/>
    <w:next w:val="NoList"/>
    <w:uiPriority w:val="99"/>
    <w:semiHidden/>
    <w:unhideWhenUsed/>
    <w:rsid w:val="00C5282D"/>
  </w:style>
  <w:style w:type="paragraph" w:customStyle="1" w:styleId="Pa23">
    <w:name w:val="Pa23"/>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paragraph" w:customStyle="1" w:styleId="Pa24">
    <w:name w:val="Pa24"/>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character" w:customStyle="1" w:styleId="A9">
    <w:name w:val="A9"/>
    <w:uiPriority w:val="99"/>
    <w:rsid w:val="00C5282D"/>
    <w:rPr>
      <w:rFonts w:ascii="ISCCentSchlBk-Answer" w:hAnsi="ISCCentSchlBk-Answer" w:cs="ISCCentSchlBk-Answer"/>
      <w:color w:val="000000"/>
      <w:sz w:val="34"/>
      <w:szCs w:val="34"/>
    </w:rPr>
  </w:style>
  <w:style w:type="paragraph" w:customStyle="1" w:styleId="Pa13">
    <w:name w:val="Pa13"/>
    <w:basedOn w:val="Normal"/>
    <w:next w:val="Normal"/>
    <w:uiPriority w:val="99"/>
    <w:rsid w:val="00C5282D"/>
    <w:pPr>
      <w:autoSpaceDE w:val="0"/>
      <w:autoSpaceDN w:val="0"/>
      <w:adjustRightInd w:val="0"/>
      <w:spacing w:line="241" w:lineRule="atLeast"/>
    </w:pPr>
    <w:rPr>
      <w:rFonts w:ascii="ISCCentSchlBk-Answer" w:eastAsia="Calibri" w:hAnsi="ISCCentSchlBk-Answer" w:cs="Arial"/>
      <w:lang w:bidi="ar-SA"/>
    </w:rPr>
  </w:style>
  <w:style w:type="paragraph" w:customStyle="1" w:styleId="Pa7">
    <w:name w:val="Pa7"/>
    <w:basedOn w:val="Normal"/>
    <w:next w:val="Normal"/>
    <w:uiPriority w:val="99"/>
    <w:rsid w:val="00C5282D"/>
    <w:pPr>
      <w:autoSpaceDE w:val="0"/>
      <w:autoSpaceDN w:val="0"/>
      <w:adjustRightInd w:val="0"/>
      <w:spacing w:line="261" w:lineRule="atLeast"/>
    </w:pPr>
    <w:rPr>
      <w:rFonts w:ascii="ISCCentSchlBk-Bold" w:eastAsia="Calibri" w:hAnsi="ISCCentSchlBk-Bold" w:cs="Arial"/>
      <w:lang w:bidi="ar-SA"/>
    </w:rPr>
  </w:style>
  <w:style w:type="paragraph" w:customStyle="1" w:styleId="Pa8">
    <w:name w:val="Pa8"/>
    <w:basedOn w:val="Normal"/>
    <w:next w:val="Normal"/>
    <w:uiPriority w:val="99"/>
    <w:rsid w:val="00C5282D"/>
    <w:pPr>
      <w:autoSpaceDE w:val="0"/>
      <w:autoSpaceDN w:val="0"/>
      <w:adjustRightInd w:val="0"/>
      <w:spacing w:line="221" w:lineRule="atLeast"/>
    </w:pPr>
    <w:rPr>
      <w:rFonts w:ascii="ISCCentSchlBk-Bold" w:eastAsia="Calibri" w:hAnsi="ISCCentSchlBk-Bold" w:cs="Arial"/>
      <w:lang w:bidi="ar-SA"/>
    </w:rPr>
  </w:style>
  <w:style w:type="paragraph" w:customStyle="1" w:styleId="Pa9">
    <w:name w:val="Pa9"/>
    <w:basedOn w:val="Normal"/>
    <w:next w:val="Normal"/>
    <w:uiPriority w:val="99"/>
    <w:rsid w:val="00C5282D"/>
    <w:pPr>
      <w:autoSpaceDE w:val="0"/>
      <w:autoSpaceDN w:val="0"/>
      <w:adjustRightInd w:val="0"/>
      <w:spacing w:line="241" w:lineRule="atLeast"/>
    </w:pPr>
    <w:rPr>
      <w:rFonts w:ascii="ISCCentSchlBk-Bold" w:eastAsia="Calibri" w:hAnsi="ISCCentSchlBk-Bold" w:cs="Arial"/>
      <w:lang w:bidi="ar-SA"/>
    </w:rPr>
  </w:style>
  <w:style w:type="character" w:styleId="FollowedHyperlink">
    <w:name w:val="FollowedHyperlink"/>
    <w:uiPriority w:val="99"/>
    <w:unhideWhenUsed/>
    <w:rsid w:val="00C5282D"/>
    <w:rPr>
      <w:color w:val="800080"/>
      <w:u w:val="single"/>
    </w:rPr>
  </w:style>
  <w:style w:type="numbering" w:customStyle="1" w:styleId="NoList2">
    <w:name w:val="No List2"/>
    <w:next w:val="NoList"/>
    <w:uiPriority w:val="99"/>
    <w:semiHidden/>
    <w:unhideWhenUsed/>
    <w:rsid w:val="00C5282D"/>
  </w:style>
  <w:style w:type="numbering" w:customStyle="1" w:styleId="NoList3">
    <w:name w:val="No List3"/>
    <w:next w:val="NoList"/>
    <w:uiPriority w:val="99"/>
    <w:semiHidden/>
    <w:unhideWhenUsed/>
    <w:rsid w:val="00C5282D"/>
  </w:style>
  <w:style w:type="numbering" w:customStyle="1" w:styleId="NoList12">
    <w:name w:val="No List12"/>
    <w:next w:val="NoList"/>
    <w:uiPriority w:val="99"/>
    <w:semiHidden/>
    <w:unhideWhenUsed/>
    <w:rsid w:val="00C5282D"/>
  </w:style>
  <w:style w:type="numbering" w:customStyle="1" w:styleId="NoList21">
    <w:name w:val="No List21"/>
    <w:next w:val="NoList"/>
    <w:uiPriority w:val="99"/>
    <w:semiHidden/>
    <w:unhideWhenUsed/>
    <w:rsid w:val="00C5282D"/>
  </w:style>
  <w:style w:type="paragraph" w:customStyle="1" w:styleId="Normal1">
    <w:name w:val="Normal1"/>
    <w:rsid w:val="00DB423C"/>
    <w:pPr>
      <w:pBdr>
        <w:top w:val="nil"/>
        <w:left w:val="nil"/>
        <w:bottom w:val="nil"/>
        <w:right w:val="nil"/>
        <w:between w:val="nil"/>
      </w:pBdr>
      <w:spacing w:after="200" w:line="276" w:lineRule="auto"/>
    </w:pPr>
    <w:rPr>
      <w:rFonts w:cs="Calibri"/>
      <w:color w:val="000000"/>
      <w:sz w:val="22"/>
      <w:szCs w:val="22"/>
    </w:rPr>
  </w:style>
  <w:style w:type="table" w:styleId="MediumShading2">
    <w:name w:val="Medium Shading 2"/>
    <w:basedOn w:val="TableNormal"/>
    <w:uiPriority w:val="64"/>
    <w:rsid w:val="00DB423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DB423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ls-1storder-head">
    <w:name w:val="Els-1storder-head"/>
    <w:next w:val="Els-body-text"/>
    <w:rsid w:val="00522884"/>
    <w:pPr>
      <w:keepNext/>
      <w:numPr>
        <w:numId w:val="2"/>
      </w:numPr>
      <w:suppressAutoHyphens/>
      <w:spacing w:before="240" w:after="240" w:line="240" w:lineRule="exact"/>
    </w:pPr>
    <w:rPr>
      <w:rFonts w:ascii="Times New Roman" w:eastAsia="SimSun" w:hAnsi="Times New Roman" w:cs="Times New Roman"/>
      <w:b/>
      <w:lang w:bidi="ar-SA"/>
    </w:rPr>
  </w:style>
  <w:style w:type="paragraph" w:customStyle="1" w:styleId="Els-2ndorder-head">
    <w:name w:val="Els-2ndorder-head"/>
    <w:next w:val="Els-body-text"/>
    <w:rsid w:val="00522884"/>
    <w:pPr>
      <w:keepNext/>
      <w:numPr>
        <w:ilvl w:val="1"/>
        <w:numId w:val="2"/>
      </w:numPr>
      <w:suppressAutoHyphens/>
      <w:spacing w:before="240" w:after="240" w:line="240" w:lineRule="exact"/>
    </w:pPr>
    <w:rPr>
      <w:rFonts w:ascii="Times New Roman" w:eastAsia="SimSun" w:hAnsi="Times New Roman" w:cs="Times New Roman"/>
      <w:i/>
      <w:lang w:bidi="ar-SA"/>
    </w:rPr>
  </w:style>
  <w:style w:type="paragraph" w:customStyle="1" w:styleId="Els-3rdorder-head">
    <w:name w:val="Els-3rdorder-head"/>
    <w:next w:val="Els-body-text"/>
    <w:rsid w:val="00522884"/>
    <w:pPr>
      <w:keepNext/>
      <w:numPr>
        <w:ilvl w:val="2"/>
        <w:numId w:val="2"/>
      </w:numPr>
      <w:suppressAutoHyphens/>
      <w:spacing w:before="240" w:line="240" w:lineRule="exact"/>
    </w:pPr>
    <w:rPr>
      <w:rFonts w:ascii="Times New Roman" w:eastAsia="SimSun" w:hAnsi="Times New Roman" w:cs="Times New Roman"/>
      <w:i/>
      <w:lang w:bidi="ar-SA"/>
    </w:rPr>
  </w:style>
  <w:style w:type="paragraph" w:customStyle="1" w:styleId="Els-4thorder-head">
    <w:name w:val="Els-4thorder-head"/>
    <w:next w:val="Els-body-text"/>
    <w:rsid w:val="00522884"/>
    <w:pPr>
      <w:keepNext/>
      <w:numPr>
        <w:ilvl w:val="3"/>
        <w:numId w:val="2"/>
      </w:numPr>
      <w:suppressAutoHyphens/>
      <w:spacing w:before="240" w:line="240" w:lineRule="exact"/>
    </w:pPr>
    <w:rPr>
      <w:rFonts w:ascii="Times New Roman" w:eastAsia="SimSun" w:hAnsi="Times New Roman" w:cs="Times New Roman"/>
      <w:i/>
      <w:lang w:bidi="ar-SA"/>
    </w:rPr>
  </w:style>
  <w:style w:type="paragraph" w:customStyle="1" w:styleId="Els-body-text">
    <w:name w:val="Els-body-text"/>
    <w:rsid w:val="00522884"/>
    <w:pPr>
      <w:spacing w:line="240" w:lineRule="exact"/>
      <w:ind w:firstLine="238"/>
      <w:jc w:val="both"/>
    </w:pPr>
    <w:rPr>
      <w:rFonts w:ascii="Times New Roman" w:eastAsia="SimSun" w:hAnsi="Times New Roman" w:cs="Times New Roman"/>
      <w:lang w:bidi="ar-SA"/>
    </w:rPr>
  </w:style>
  <w:style w:type="paragraph" w:customStyle="1" w:styleId="Els-appendixhead">
    <w:name w:val="Els-appendixhead"/>
    <w:next w:val="Normal"/>
    <w:rsid w:val="00522884"/>
    <w:pPr>
      <w:numPr>
        <w:numId w:val="3"/>
      </w:numPr>
      <w:spacing w:before="480" w:after="240" w:line="220" w:lineRule="exact"/>
    </w:pPr>
    <w:rPr>
      <w:rFonts w:ascii="Times New Roman" w:eastAsia="SimSun" w:hAnsi="Times New Roman" w:cs="Times New Roman"/>
      <w:b/>
      <w:lang w:bidi="ar-SA"/>
    </w:rPr>
  </w:style>
  <w:style w:type="character" w:customStyle="1" w:styleId="Heading6Char">
    <w:name w:val="Heading 6 Char"/>
    <w:basedOn w:val="DefaultParagraphFont"/>
    <w:link w:val="Heading6"/>
    <w:rsid w:val="00AC4A48"/>
    <w:rPr>
      <w:rFonts w:asciiTheme="majorHAnsi" w:eastAsiaTheme="majorEastAsia" w:hAnsiTheme="majorHAnsi" w:cstheme="majorBidi"/>
      <w:color w:val="243F60" w:themeColor="accent1" w:themeShade="7F"/>
      <w:sz w:val="22"/>
      <w:szCs w:val="22"/>
      <w:lang w:bidi="ar-SA"/>
    </w:rPr>
  </w:style>
  <w:style w:type="character" w:customStyle="1" w:styleId="Heading7Char">
    <w:name w:val="Heading 7 Char"/>
    <w:basedOn w:val="DefaultParagraphFont"/>
    <w:link w:val="Heading7"/>
    <w:rsid w:val="00AC4A48"/>
    <w:rPr>
      <w:rFonts w:asciiTheme="majorHAnsi" w:eastAsiaTheme="majorEastAsia" w:hAnsiTheme="majorHAnsi" w:cstheme="majorBidi"/>
      <w:i/>
      <w:iCs/>
      <w:color w:val="243F60" w:themeColor="accent1" w:themeShade="7F"/>
      <w:sz w:val="22"/>
      <w:szCs w:val="22"/>
      <w:lang w:bidi="ar-SA"/>
    </w:rPr>
  </w:style>
  <w:style w:type="character" w:customStyle="1" w:styleId="Heading8Char">
    <w:name w:val="Heading 8 Char"/>
    <w:basedOn w:val="DefaultParagraphFont"/>
    <w:link w:val="Heading8"/>
    <w:rsid w:val="00AC4A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rsid w:val="00AC4A48"/>
    <w:rPr>
      <w:rFonts w:asciiTheme="majorHAnsi" w:eastAsiaTheme="majorEastAsia" w:hAnsiTheme="majorHAnsi" w:cstheme="majorBidi"/>
      <w:i/>
      <w:iCs/>
      <w:color w:val="272727" w:themeColor="text1" w:themeTint="D8"/>
      <w:sz w:val="21"/>
      <w:szCs w:val="21"/>
      <w:lang w:bidi="ar-SA"/>
    </w:rPr>
  </w:style>
  <w:style w:type="character" w:customStyle="1" w:styleId="transcription1">
    <w:name w:val="transcription1"/>
    <w:basedOn w:val="DefaultParagraphFont"/>
    <w:rsid w:val="00B63FD6"/>
    <w:rPr>
      <w:rFonts w:ascii="Lucida Sans Unicode" w:hAnsi="Lucida Sans Unicode" w:cs="Lucida Sans Unicode" w:hint="default"/>
      <w:vanish w:val="0"/>
      <w:webHidden w:val="0"/>
      <w:color w:val="00309C"/>
      <w:specVanish w:val="0"/>
    </w:rPr>
  </w:style>
  <w:style w:type="paragraph" w:customStyle="1" w:styleId="Els-history">
    <w:name w:val="Els-history"/>
    <w:next w:val="Normal"/>
    <w:rsid w:val="00B63FD6"/>
    <w:pPr>
      <w:spacing w:before="120" w:after="400" w:line="200" w:lineRule="exact"/>
      <w:jc w:val="center"/>
    </w:pPr>
    <w:rPr>
      <w:rFonts w:ascii="Times New Roman" w:eastAsia="SimSun" w:hAnsi="Times New Roman" w:cs="Times New Roman"/>
      <w:noProof/>
      <w:sz w:val="16"/>
      <w:lang w:bidi="ar-SA"/>
    </w:rPr>
  </w:style>
  <w:style w:type="table" w:customStyle="1" w:styleId="Style3">
    <w:name w:val="Style3"/>
    <w:basedOn w:val="MediumShading2-Accent2"/>
    <w:uiPriority w:val="99"/>
    <w:rsid w:val="00EE7726"/>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E7726"/>
    <w:rPr>
      <w:rFonts w:asciiTheme="minorHAnsi" w:eastAsiaTheme="minorHAnsi" w:hAnsiTheme="minorHAnsi" w:cstheme="minorBid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quotation">
    <w:name w:val="quotation"/>
    <w:basedOn w:val="Normal"/>
    <w:rsid w:val="00EE7726"/>
    <w:pPr>
      <w:spacing w:before="120" w:line="220" w:lineRule="atLeast"/>
      <w:ind w:left="567" w:right="526"/>
      <w:jc w:val="both"/>
    </w:pPr>
    <w:rPr>
      <w:szCs w:val="20"/>
      <w:lang w:val="en-AU" w:bidi="ar-SA"/>
    </w:rPr>
  </w:style>
  <w:style w:type="paragraph" w:customStyle="1" w:styleId="abstract">
    <w:name w:val="abstract"/>
    <w:basedOn w:val="Normal"/>
    <w:rsid w:val="00EE7726"/>
    <w:pPr>
      <w:spacing w:before="120" w:line="220" w:lineRule="atLeast"/>
      <w:ind w:left="567" w:right="526"/>
      <w:jc w:val="both"/>
    </w:pPr>
    <w:rPr>
      <w:i/>
      <w:szCs w:val="20"/>
      <w:lang w:val="en-AU" w:bidi="ar-SA"/>
    </w:rPr>
  </w:style>
  <w:style w:type="paragraph" w:customStyle="1" w:styleId="reference">
    <w:name w:val="reference"/>
    <w:basedOn w:val="Normal"/>
    <w:rsid w:val="00EE7726"/>
    <w:pPr>
      <w:keepLines/>
      <w:spacing w:line="220" w:lineRule="atLeast"/>
      <w:ind w:left="560" w:hanging="560"/>
      <w:jc w:val="both"/>
    </w:pPr>
    <w:rPr>
      <w:szCs w:val="20"/>
      <w:lang w:val="en-AU" w:bidi="ar-SA"/>
    </w:rPr>
  </w:style>
  <w:style w:type="paragraph" w:customStyle="1" w:styleId="dot">
    <w:name w:val="dot"/>
    <w:basedOn w:val="Normal"/>
    <w:rsid w:val="00EE7726"/>
    <w:pPr>
      <w:numPr>
        <w:numId w:val="4"/>
      </w:numPr>
      <w:spacing w:before="160" w:line="260" w:lineRule="atLeast"/>
      <w:jc w:val="both"/>
    </w:pPr>
    <w:rPr>
      <w:szCs w:val="20"/>
      <w:lang w:val="en-AU" w:bidi="ar-SA"/>
    </w:rPr>
  </w:style>
  <w:style w:type="paragraph" w:customStyle="1" w:styleId="author">
    <w:name w:val="author"/>
    <w:basedOn w:val="Normal"/>
    <w:rsid w:val="00EE7726"/>
    <w:pPr>
      <w:spacing w:line="260" w:lineRule="atLeast"/>
      <w:jc w:val="right"/>
    </w:pPr>
    <w:rPr>
      <w:szCs w:val="20"/>
      <w:lang w:val="en-AU" w:bidi="ar-SA"/>
    </w:rPr>
  </w:style>
  <w:style w:type="paragraph" w:customStyle="1" w:styleId="tabletext">
    <w:name w:val="tabletext"/>
    <w:basedOn w:val="Normal"/>
    <w:rsid w:val="00EE7726"/>
    <w:pPr>
      <w:spacing w:line="220" w:lineRule="atLeast"/>
    </w:pPr>
    <w:rPr>
      <w:sz w:val="20"/>
      <w:szCs w:val="20"/>
      <w:lang w:val="en-AU" w:bidi="ar-SA"/>
    </w:rPr>
  </w:style>
  <w:style w:type="table" w:styleId="LightShading-Accent1">
    <w:name w:val="Light Shading Accent 1"/>
    <w:basedOn w:val="TableNormal"/>
    <w:uiPriority w:val="60"/>
    <w:rsid w:val="00EE7726"/>
    <w:rPr>
      <w:rFonts w:ascii="Times" w:eastAsia="Times New Roman" w:hAnsi="Times" w:cs="Times New Roman"/>
      <w:color w:val="365F91"/>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tyle11">
    <w:name w:val="Style11"/>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2">
    <w:name w:val="Style12"/>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3">
    <w:name w:val="Style13"/>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4">
    <w:name w:val="Style14"/>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
    <w:name w:val="Light Shading - Accent 12"/>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ceheading">
    <w:name w:val="mce_heading"/>
    <w:basedOn w:val="DefaultParagraphFont"/>
    <w:rsid w:val="00880887"/>
  </w:style>
  <w:style w:type="character" w:customStyle="1" w:styleId="mcesubheading">
    <w:name w:val="mce_sub_heading"/>
    <w:basedOn w:val="DefaultParagraphFont"/>
    <w:rsid w:val="00880887"/>
  </w:style>
  <w:style w:type="table" w:customStyle="1" w:styleId="ListTable6Colorful1">
    <w:name w:val="List Table 6 Colorful1"/>
    <w:basedOn w:val="TableNormal"/>
    <w:next w:val="ListTable6Colorful2"/>
    <w:uiPriority w:val="51"/>
    <w:rsid w:val="00880887"/>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88088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Classic1">
    <w:name w:val="Table Classic 1"/>
    <w:basedOn w:val="TableNormal"/>
    <w:uiPriority w:val="99"/>
    <w:semiHidden/>
    <w:unhideWhenUsed/>
    <w:rsid w:val="00C95CBF"/>
    <w:pPr>
      <w:spacing w:after="200" w:line="276" w:lineRule="auto"/>
    </w:pPr>
    <w:rPr>
      <w:rFonts w:asciiTheme="minorHAnsi" w:eastAsiaTheme="minorHAnsi" w:hAnsiTheme="minorHAnsi" w:cstheme="minorBidi"/>
      <w:sz w:val="22"/>
      <w:szCs w:val="22"/>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31">
    <w:name w:val="Style131"/>
    <w:basedOn w:val="TableClassic1"/>
    <w:uiPriority w:val="99"/>
    <w:rsid w:val="00C95CBF"/>
    <w:pPr>
      <w:spacing w:after="0" w:line="240"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F85B0D"/>
    <w:pPr>
      <w:spacing w:after="160" w:line="360" w:lineRule="auto"/>
    </w:pPr>
    <w:rPr>
      <w:rFonts w:eastAsiaTheme="minorHAnsi" w:cs="B Nazanin"/>
      <w:szCs w:val="28"/>
    </w:rPr>
  </w:style>
  <w:style w:type="character" w:customStyle="1" w:styleId="tgc">
    <w:name w:val="_tgc"/>
    <w:basedOn w:val="DefaultParagraphFont"/>
    <w:rsid w:val="00143F80"/>
  </w:style>
  <w:style w:type="character" w:customStyle="1" w:styleId="authors">
    <w:name w:val="authors"/>
    <w:basedOn w:val="DefaultParagraphFont"/>
    <w:rsid w:val="00143F80"/>
  </w:style>
  <w:style w:type="character" w:customStyle="1" w:styleId="Date1">
    <w:name w:val="Date1"/>
    <w:basedOn w:val="DefaultParagraphFont"/>
    <w:rsid w:val="00143F80"/>
  </w:style>
  <w:style w:type="character" w:customStyle="1" w:styleId="arttitle">
    <w:name w:val="art_title"/>
    <w:basedOn w:val="DefaultParagraphFont"/>
    <w:rsid w:val="00143F80"/>
  </w:style>
  <w:style w:type="character" w:customStyle="1" w:styleId="serialtitle">
    <w:name w:val="serial_title"/>
    <w:basedOn w:val="DefaultParagraphFont"/>
    <w:rsid w:val="00143F80"/>
  </w:style>
  <w:style w:type="character" w:customStyle="1" w:styleId="volumeissue">
    <w:name w:val="volume_issue"/>
    <w:basedOn w:val="DefaultParagraphFont"/>
    <w:rsid w:val="00143F80"/>
  </w:style>
  <w:style w:type="character" w:customStyle="1" w:styleId="pagerange">
    <w:name w:val="page_range"/>
    <w:basedOn w:val="DefaultParagraphFont"/>
    <w:rsid w:val="00143F80"/>
  </w:style>
  <w:style w:type="character" w:customStyle="1" w:styleId="doilink">
    <w:name w:val="doi_link"/>
    <w:basedOn w:val="DefaultParagraphFont"/>
    <w:rsid w:val="00143F80"/>
  </w:style>
  <w:style w:type="character" w:customStyle="1" w:styleId="nlmyear">
    <w:name w:val="nlm_year"/>
    <w:basedOn w:val="DefaultParagraphFont"/>
    <w:rsid w:val="00143F80"/>
  </w:style>
  <w:style w:type="character" w:customStyle="1" w:styleId="nlmarticle-title">
    <w:name w:val="nlm_article-title"/>
    <w:basedOn w:val="DefaultParagraphFont"/>
    <w:rsid w:val="00143F80"/>
  </w:style>
  <w:style w:type="character" w:customStyle="1" w:styleId="nlmfpage">
    <w:name w:val="nlm_fpage"/>
    <w:basedOn w:val="DefaultParagraphFont"/>
    <w:rsid w:val="00143F80"/>
  </w:style>
  <w:style w:type="character" w:customStyle="1" w:styleId="nlmlpage">
    <w:name w:val="nlm_lpage"/>
    <w:basedOn w:val="DefaultParagraphFont"/>
    <w:rsid w:val="00143F80"/>
  </w:style>
  <w:style w:type="character" w:customStyle="1" w:styleId="A2">
    <w:name w:val="A2"/>
    <w:uiPriority w:val="99"/>
    <w:rsid w:val="00936226"/>
    <w:rPr>
      <w:b/>
      <w:bCs/>
      <w:color w:val="000000"/>
      <w:sz w:val="22"/>
      <w:szCs w:val="22"/>
    </w:rPr>
  </w:style>
  <w:style w:type="paragraph" w:styleId="TOCHeading">
    <w:name w:val="TOC Heading"/>
    <w:basedOn w:val="Heading1"/>
    <w:next w:val="Normal"/>
    <w:uiPriority w:val="39"/>
    <w:unhideWhenUsed/>
    <w:qFormat/>
    <w:rsid w:val="00936226"/>
    <w:pPr>
      <w:spacing w:before="480" w:line="480" w:lineRule="auto"/>
      <w:outlineLvl w:val="9"/>
    </w:pPr>
    <w:rPr>
      <w:rFonts w:ascii="Times New Roman" w:eastAsia="Times New Roman" w:hAnsi="Times New Roman" w:cs="Times New Roman"/>
      <w:b/>
      <w:bCs/>
      <w:color w:val="auto"/>
      <w:sz w:val="28"/>
      <w:szCs w:val="28"/>
    </w:rPr>
  </w:style>
  <w:style w:type="paragraph" w:styleId="TOC2">
    <w:name w:val="toc 2"/>
    <w:basedOn w:val="Normal"/>
    <w:next w:val="Normal"/>
    <w:autoRedefine/>
    <w:uiPriority w:val="39"/>
    <w:unhideWhenUsed/>
    <w:rsid w:val="00936226"/>
    <w:pPr>
      <w:spacing w:after="100" w:line="276" w:lineRule="auto"/>
      <w:ind w:left="220"/>
      <w:jc w:val="both"/>
    </w:pPr>
    <w:rPr>
      <w:rFonts w:ascii="Calibri" w:eastAsia="Calibri" w:hAnsi="Calibri" w:cs="Arial"/>
      <w:sz w:val="22"/>
      <w:szCs w:val="22"/>
      <w:lang w:bidi="ar-SA"/>
    </w:rPr>
  </w:style>
  <w:style w:type="paragraph" w:styleId="TOC1">
    <w:name w:val="toc 1"/>
    <w:basedOn w:val="Normal"/>
    <w:next w:val="Normal"/>
    <w:autoRedefine/>
    <w:uiPriority w:val="39"/>
    <w:unhideWhenUsed/>
    <w:rsid w:val="00936226"/>
    <w:pPr>
      <w:spacing w:after="100" w:line="276" w:lineRule="auto"/>
      <w:jc w:val="both"/>
    </w:pPr>
    <w:rPr>
      <w:rFonts w:ascii="Calibri" w:eastAsia="Calibri" w:hAnsi="Calibri" w:cs="Arial"/>
      <w:sz w:val="22"/>
      <w:szCs w:val="22"/>
      <w:lang w:bidi="ar-SA"/>
    </w:rPr>
  </w:style>
  <w:style w:type="paragraph" w:styleId="TOC4">
    <w:name w:val="toc 4"/>
    <w:basedOn w:val="Normal"/>
    <w:next w:val="Normal"/>
    <w:autoRedefine/>
    <w:uiPriority w:val="39"/>
    <w:unhideWhenUsed/>
    <w:rsid w:val="00936226"/>
    <w:pPr>
      <w:spacing w:after="100" w:line="276" w:lineRule="auto"/>
      <w:ind w:left="660"/>
      <w:jc w:val="both"/>
    </w:pPr>
    <w:rPr>
      <w:rFonts w:ascii="Calibri" w:eastAsia="Calibri" w:hAnsi="Calibri" w:cs="Arial"/>
      <w:sz w:val="22"/>
      <w:szCs w:val="22"/>
      <w:lang w:bidi="ar-SA"/>
    </w:rPr>
  </w:style>
  <w:style w:type="paragraph" w:styleId="TOC3">
    <w:name w:val="toc 3"/>
    <w:basedOn w:val="Normal"/>
    <w:next w:val="Normal"/>
    <w:autoRedefine/>
    <w:uiPriority w:val="39"/>
    <w:unhideWhenUsed/>
    <w:rsid w:val="00936226"/>
    <w:pPr>
      <w:spacing w:after="100" w:line="276" w:lineRule="auto"/>
      <w:ind w:left="440"/>
      <w:jc w:val="both"/>
    </w:pPr>
    <w:rPr>
      <w:rFonts w:ascii="Calibri" w:eastAsia="Calibri" w:hAnsi="Calibri" w:cs="Arial"/>
      <w:sz w:val="22"/>
      <w:szCs w:val="22"/>
      <w:lang w:bidi="ar-SA"/>
    </w:rPr>
  </w:style>
  <w:style w:type="paragraph" w:styleId="TOC5">
    <w:name w:val="toc 5"/>
    <w:basedOn w:val="Normal"/>
    <w:next w:val="Normal"/>
    <w:autoRedefine/>
    <w:uiPriority w:val="39"/>
    <w:unhideWhenUsed/>
    <w:rsid w:val="00936226"/>
    <w:pPr>
      <w:spacing w:after="100" w:line="259" w:lineRule="auto"/>
      <w:ind w:left="880"/>
    </w:pPr>
    <w:rPr>
      <w:rFonts w:ascii="Calibri" w:hAnsi="Calibri" w:cs="Arial"/>
      <w:sz w:val="22"/>
      <w:szCs w:val="22"/>
      <w:lang w:bidi="ar-SA"/>
    </w:rPr>
  </w:style>
  <w:style w:type="paragraph" w:styleId="TOC6">
    <w:name w:val="toc 6"/>
    <w:basedOn w:val="Normal"/>
    <w:next w:val="Normal"/>
    <w:autoRedefine/>
    <w:uiPriority w:val="39"/>
    <w:unhideWhenUsed/>
    <w:rsid w:val="00936226"/>
    <w:pPr>
      <w:spacing w:after="100" w:line="259" w:lineRule="auto"/>
      <w:ind w:left="1100"/>
    </w:pPr>
    <w:rPr>
      <w:rFonts w:ascii="Calibri" w:hAnsi="Calibri" w:cs="Arial"/>
      <w:sz w:val="22"/>
      <w:szCs w:val="22"/>
      <w:lang w:bidi="ar-SA"/>
    </w:rPr>
  </w:style>
  <w:style w:type="paragraph" w:styleId="TOC7">
    <w:name w:val="toc 7"/>
    <w:basedOn w:val="Normal"/>
    <w:next w:val="Normal"/>
    <w:autoRedefine/>
    <w:uiPriority w:val="39"/>
    <w:unhideWhenUsed/>
    <w:rsid w:val="00936226"/>
    <w:pPr>
      <w:spacing w:after="100" w:line="259" w:lineRule="auto"/>
      <w:ind w:left="1320"/>
    </w:pPr>
    <w:rPr>
      <w:rFonts w:ascii="Calibri" w:hAnsi="Calibri" w:cs="Arial"/>
      <w:sz w:val="22"/>
      <w:szCs w:val="22"/>
      <w:lang w:bidi="ar-SA"/>
    </w:rPr>
  </w:style>
  <w:style w:type="paragraph" w:styleId="TOC8">
    <w:name w:val="toc 8"/>
    <w:basedOn w:val="Normal"/>
    <w:next w:val="Normal"/>
    <w:autoRedefine/>
    <w:uiPriority w:val="39"/>
    <w:unhideWhenUsed/>
    <w:rsid w:val="00936226"/>
    <w:pPr>
      <w:spacing w:after="100" w:line="259" w:lineRule="auto"/>
      <w:ind w:left="1540"/>
    </w:pPr>
    <w:rPr>
      <w:rFonts w:ascii="Calibri" w:hAnsi="Calibri" w:cs="Arial"/>
      <w:sz w:val="22"/>
      <w:szCs w:val="22"/>
      <w:lang w:bidi="ar-SA"/>
    </w:rPr>
  </w:style>
  <w:style w:type="paragraph" w:styleId="TOC9">
    <w:name w:val="toc 9"/>
    <w:basedOn w:val="Normal"/>
    <w:next w:val="Normal"/>
    <w:autoRedefine/>
    <w:uiPriority w:val="39"/>
    <w:unhideWhenUsed/>
    <w:rsid w:val="00936226"/>
    <w:pPr>
      <w:spacing w:after="100" w:line="259" w:lineRule="auto"/>
      <w:ind w:left="1760"/>
    </w:pPr>
    <w:rPr>
      <w:rFonts w:ascii="Calibri" w:hAnsi="Calibri" w:cs="Arial"/>
      <w:sz w:val="22"/>
      <w:szCs w:val="22"/>
      <w:lang w:bidi="ar-SA"/>
    </w:rPr>
  </w:style>
  <w:style w:type="paragraph" w:styleId="Revision">
    <w:name w:val="Revision"/>
    <w:hidden/>
    <w:uiPriority w:val="99"/>
    <w:semiHidden/>
    <w:rsid w:val="0067614F"/>
    <w:rPr>
      <w:rFonts w:ascii="Times New Roman" w:eastAsia="Times New Roman" w:hAnsi="Times New Roman" w:cs="Times New Roman"/>
      <w:sz w:val="24"/>
      <w:szCs w:val="24"/>
    </w:rPr>
  </w:style>
  <w:style w:type="paragraph" w:customStyle="1" w:styleId="Articletitle">
    <w:name w:val="Article title"/>
    <w:basedOn w:val="Normal"/>
    <w:next w:val="Normal"/>
    <w:qFormat/>
    <w:rsid w:val="00C95EED"/>
    <w:pPr>
      <w:spacing w:after="120" w:line="360" w:lineRule="auto"/>
    </w:pPr>
    <w:rPr>
      <w:b/>
      <w:sz w:val="28"/>
      <w:lang w:val="en-GB" w:eastAsia="en-GB" w:bidi="ar-SA"/>
    </w:rPr>
  </w:style>
  <w:style w:type="numbering" w:customStyle="1" w:styleId="Majid">
    <w:name w:val="Majid"/>
    <w:uiPriority w:val="99"/>
    <w:rsid w:val="004F47EA"/>
    <w:pPr>
      <w:numPr>
        <w:numId w:val="5"/>
      </w:numPr>
    </w:pPr>
  </w:style>
  <w:style w:type="character" w:styleId="LineNumber">
    <w:name w:val="line number"/>
    <w:basedOn w:val="DefaultParagraphFont"/>
    <w:unhideWhenUsed/>
    <w:rsid w:val="004F47EA"/>
  </w:style>
  <w:style w:type="paragraph" w:customStyle="1" w:styleId="Body">
    <w:name w:val="Body"/>
    <w:link w:val="BodyChar"/>
    <w:rsid w:val="00F21C8D"/>
    <w:pPr>
      <w:pBdr>
        <w:top w:val="nil"/>
        <w:left w:val="nil"/>
        <w:bottom w:val="nil"/>
        <w:right w:val="nil"/>
        <w:between w:val="nil"/>
        <w:bar w:val="nil"/>
      </w:pBdr>
      <w:spacing w:after="160" w:line="259" w:lineRule="auto"/>
    </w:pPr>
    <w:rPr>
      <w:rFonts w:cs="Calibri"/>
      <w:color w:val="000000"/>
      <w:sz w:val="24"/>
      <w:szCs w:val="24"/>
      <w:u w:color="000000"/>
      <w:bdr w:val="nil"/>
      <w:lang w:bidi="ar-SA"/>
    </w:rPr>
  </w:style>
  <w:style w:type="character" w:customStyle="1" w:styleId="BodyChar">
    <w:name w:val="Body Char"/>
    <w:basedOn w:val="DefaultParagraphFont"/>
    <w:link w:val="Body"/>
    <w:rsid w:val="00F21C8D"/>
    <w:rPr>
      <w:rFonts w:cs="Calibri"/>
      <w:color w:val="000000"/>
      <w:sz w:val="24"/>
      <w:szCs w:val="24"/>
      <w:u w:color="000000"/>
      <w:bdr w:val="nil"/>
      <w:lang w:bidi="ar-SA"/>
    </w:rPr>
  </w:style>
  <w:style w:type="paragraph" w:customStyle="1" w:styleId="EndNoteBibliographyTitle">
    <w:name w:val="EndNote Bibliography Title"/>
    <w:basedOn w:val="Normal"/>
    <w:link w:val="EndNoteBibliographyTitleChar"/>
    <w:rsid w:val="00F21C8D"/>
    <w:pPr>
      <w:pBdr>
        <w:top w:val="nil"/>
        <w:left w:val="nil"/>
        <w:bottom w:val="nil"/>
        <w:right w:val="nil"/>
        <w:between w:val="nil"/>
        <w:bar w:val="nil"/>
      </w:pBdr>
      <w:jc w:val="center"/>
    </w:pPr>
    <w:rPr>
      <w:rFonts w:eastAsiaTheme="minorHAnsi"/>
      <w:noProof/>
      <w:color w:val="000000"/>
      <w:u w:color="000000"/>
      <w:bdr w:val="nil"/>
      <w:lang w:bidi="ar-SA"/>
    </w:rPr>
  </w:style>
  <w:style w:type="character" w:customStyle="1" w:styleId="EndNoteBibliographyTitleChar">
    <w:name w:val="EndNote Bibliography Title Char"/>
    <w:basedOn w:val="BodyChar"/>
    <w:link w:val="EndNoteBibliographyTitle"/>
    <w:rsid w:val="00F21C8D"/>
    <w:rPr>
      <w:rFonts w:ascii="Times New Roman" w:eastAsiaTheme="minorHAnsi" w:hAnsi="Times New Roman" w:cs="Times New Roman"/>
      <w:noProof/>
      <w:color w:val="000000"/>
      <w:sz w:val="24"/>
      <w:szCs w:val="24"/>
      <w:u w:color="000000"/>
      <w:bdr w:val="nil"/>
      <w:lang w:bidi="ar-SA"/>
    </w:rPr>
  </w:style>
  <w:style w:type="table" w:customStyle="1" w:styleId="PlainTable32">
    <w:name w:val="Plain Table 32"/>
    <w:basedOn w:val="TableNormal"/>
    <w:uiPriority w:val="43"/>
    <w:rsid w:val="00F21C8D"/>
    <w:rPr>
      <w:rFonts w:ascii="Times New Roman" w:eastAsiaTheme="minorHAnsi" w:hAnsi="Times New Roman" w:cs="Times New Roman"/>
      <w:sz w:val="24"/>
      <w:szCs w:val="24"/>
      <w:u w:color="000000"/>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F21C8D"/>
    <w:rPr>
      <w:color w:val="605E5C"/>
      <w:shd w:val="clear" w:color="auto" w:fill="E1DFDD"/>
    </w:rPr>
  </w:style>
  <w:style w:type="character" w:customStyle="1" w:styleId="infolabel">
    <w:name w:val="info_label"/>
    <w:basedOn w:val="DefaultParagraphFont"/>
    <w:rsid w:val="00F21C8D"/>
  </w:style>
  <w:style w:type="character" w:customStyle="1" w:styleId="infovalue">
    <w:name w:val="info_value"/>
    <w:basedOn w:val="DefaultParagraphFont"/>
    <w:rsid w:val="00F21C8D"/>
  </w:style>
  <w:style w:type="table" w:customStyle="1" w:styleId="PlainTable22">
    <w:name w:val="Plain Table 22"/>
    <w:basedOn w:val="TableNormal"/>
    <w:uiPriority w:val="42"/>
    <w:rsid w:val="00F21C8D"/>
    <w:rPr>
      <w:rFonts w:ascii="Times New Roman" w:eastAsiaTheme="minorHAnsi" w:hAnsi="Times New Roman" w:cs="Times New Roman"/>
      <w:sz w:val="24"/>
      <w:szCs w:val="24"/>
      <w:u w:color="000000"/>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توابع Char"/>
    <w:basedOn w:val="DefaultParagraphFont"/>
    <w:link w:val="ListParagraph"/>
    <w:uiPriority w:val="34"/>
    <w:rsid w:val="00F21C8D"/>
    <w:rPr>
      <w:sz w:val="22"/>
      <w:szCs w:val="22"/>
    </w:rPr>
  </w:style>
  <w:style w:type="numbering" w:customStyle="1" w:styleId="ImportedStyle1">
    <w:name w:val="Imported Style 1"/>
    <w:rsid w:val="00F21C8D"/>
    <w:pPr>
      <w:numPr>
        <w:numId w:val="6"/>
      </w:numPr>
    </w:pPr>
  </w:style>
  <w:style w:type="paragraph" w:customStyle="1" w:styleId="Newparagraph">
    <w:name w:val="New paragraph"/>
    <w:basedOn w:val="Normal"/>
    <w:qFormat/>
    <w:rsid w:val="0042797A"/>
    <w:pPr>
      <w:autoSpaceDE w:val="0"/>
      <w:autoSpaceDN w:val="0"/>
      <w:adjustRightInd w:val="0"/>
      <w:ind w:firstLine="720"/>
    </w:pPr>
    <w:rPr>
      <w:rFonts w:ascii="Courier New" w:eastAsiaTheme="minorHAnsi" w:hAnsi="Courier New" w:cs="Courier New"/>
      <w:bCs/>
      <w:color w:val="000000"/>
      <w:sz w:val="20"/>
      <w:szCs w:val="20"/>
      <w:lang w:val="en-GB" w:bidi="ar-SA"/>
    </w:rPr>
  </w:style>
  <w:style w:type="paragraph" w:customStyle="1" w:styleId="Paragraph">
    <w:name w:val="Paragraph"/>
    <w:basedOn w:val="Normal"/>
    <w:next w:val="Newparagraph"/>
    <w:qFormat/>
    <w:rsid w:val="00A703E4"/>
    <w:pPr>
      <w:widowControl w:val="0"/>
      <w:autoSpaceDE w:val="0"/>
      <w:autoSpaceDN w:val="0"/>
      <w:adjustRightInd w:val="0"/>
      <w:spacing w:before="240"/>
    </w:pPr>
    <w:rPr>
      <w:rFonts w:ascii="Courier New" w:eastAsiaTheme="minorHAnsi" w:hAnsi="Courier New" w:cs="Courier New"/>
      <w:bCs/>
      <w:color w:val="000000"/>
      <w:sz w:val="20"/>
      <w:szCs w:val="20"/>
      <w:lang w:val="en-GB" w:bidi="ar-SA"/>
    </w:rPr>
  </w:style>
  <w:style w:type="paragraph" w:customStyle="1" w:styleId="Authornames">
    <w:name w:val="Author names"/>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Affiliation">
    <w:name w:val="Affiliation"/>
    <w:basedOn w:val="Normal"/>
    <w:qFormat/>
    <w:rsid w:val="00A703E4"/>
    <w:pPr>
      <w:autoSpaceDE w:val="0"/>
      <w:autoSpaceDN w:val="0"/>
      <w:adjustRightInd w:val="0"/>
      <w:spacing w:before="240" w:line="360" w:lineRule="auto"/>
    </w:pPr>
    <w:rPr>
      <w:rFonts w:ascii="Courier New" w:eastAsiaTheme="minorHAnsi" w:hAnsi="Courier New" w:cs="Courier New"/>
      <w:bCs/>
      <w:i/>
      <w:color w:val="000000"/>
      <w:sz w:val="20"/>
      <w:szCs w:val="20"/>
      <w:lang w:val="en-GB" w:bidi="ar-SA"/>
    </w:rPr>
  </w:style>
  <w:style w:type="paragraph" w:customStyle="1" w:styleId="Receiveddates">
    <w:name w:val="Received dates"/>
    <w:basedOn w:val="Affiliation"/>
    <w:next w:val="Normal"/>
    <w:qFormat/>
    <w:rsid w:val="00A703E4"/>
  </w:style>
  <w:style w:type="paragraph" w:customStyle="1" w:styleId="Abstract0">
    <w:name w:val="Abstract"/>
    <w:basedOn w:val="Normal"/>
    <w:next w:val="Keywords"/>
    <w:qFormat/>
    <w:rsid w:val="00A703E4"/>
    <w:pPr>
      <w:autoSpaceDE w:val="0"/>
      <w:autoSpaceDN w:val="0"/>
      <w:adjustRightInd w:val="0"/>
      <w:spacing w:before="360" w:after="300" w:line="360" w:lineRule="auto"/>
      <w:ind w:left="720" w:right="567"/>
    </w:pPr>
    <w:rPr>
      <w:rFonts w:ascii="Courier New" w:eastAsiaTheme="minorHAnsi" w:hAnsi="Courier New" w:cs="Courier New"/>
      <w:bCs/>
      <w:color w:val="000000"/>
      <w:sz w:val="22"/>
      <w:szCs w:val="20"/>
      <w:lang w:val="en-GB" w:bidi="ar-SA"/>
    </w:rPr>
  </w:style>
  <w:style w:type="paragraph" w:customStyle="1" w:styleId="Keywords">
    <w:name w:val="Keywords"/>
    <w:basedOn w:val="Normal"/>
    <w:next w:val="Paragraph"/>
    <w:qFormat/>
    <w:rsid w:val="00A703E4"/>
    <w:pPr>
      <w:autoSpaceDE w:val="0"/>
      <w:autoSpaceDN w:val="0"/>
      <w:adjustRightInd w:val="0"/>
      <w:spacing w:before="240" w:after="240" w:line="360" w:lineRule="auto"/>
      <w:ind w:left="720" w:right="567"/>
    </w:pPr>
    <w:rPr>
      <w:rFonts w:ascii="Courier New" w:eastAsiaTheme="minorHAnsi" w:hAnsi="Courier New" w:cs="Courier New"/>
      <w:bCs/>
      <w:color w:val="000000"/>
      <w:sz w:val="22"/>
      <w:szCs w:val="20"/>
      <w:lang w:val="en-GB" w:bidi="ar-SA"/>
    </w:rPr>
  </w:style>
  <w:style w:type="paragraph" w:customStyle="1" w:styleId="Correspondencedetails">
    <w:name w:val="Correspondence details"/>
    <w:basedOn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Displayedquotation">
    <w:name w:val="Displayed quotation"/>
    <w:basedOn w:val="Normal"/>
    <w:qFormat/>
    <w:rsid w:val="00A703E4"/>
    <w:pPr>
      <w:tabs>
        <w:tab w:val="left" w:pos="1077"/>
        <w:tab w:val="left" w:pos="1440"/>
        <w:tab w:val="left" w:pos="1797"/>
        <w:tab w:val="left" w:pos="2155"/>
        <w:tab w:val="left" w:pos="2512"/>
      </w:tabs>
      <w:autoSpaceDE w:val="0"/>
      <w:autoSpaceDN w:val="0"/>
      <w:adjustRightInd w:val="0"/>
      <w:spacing w:before="240" w:after="360" w:line="360" w:lineRule="auto"/>
      <w:ind w:left="709" w:right="425"/>
      <w:contextualSpacing/>
    </w:pPr>
    <w:rPr>
      <w:rFonts w:ascii="Courier New" w:eastAsiaTheme="minorHAnsi" w:hAnsi="Courier New" w:cs="Courier New"/>
      <w:bCs/>
      <w:color w:val="000000"/>
      <w:sz w:val="22"/>
      <w:szCs w:val="20"/>
      <w:lang w:val="en-GB" w:bidi="ar-SA"/>
    </w:rPr>
  </w:style>
  <w:style w:type="paragraph" w:customStyle="1" w:styleId="Numberedlist">
    <w:name w:val="Numbered list"/>
    <w:basedOn w:val="Paragraph"/>
    <w:next w:val="Paragraph"/>
    <w:qFormat/>
    <w:rsid w:val="00A703E4"/>
    <w:pPr>
      <w:widowControl/>
      <w:spacing w:after="240"/>
      <w:ind w:left="720" w:hanging="153"/>
      <w:contextualSpacing/>
    </w:pPr>
  </w:style>
  <w:style w:type="paragraph" w:customStyle="1" w:styleId="Displayedequation">
    <w:name w:val="Displayed equation"/>
    <w:basedOn w:val="Normal"/>
    <w:next w:val="Paragraph"/>
    <w:qFormat/>
    <w:rsid w:val="00A703E4"/>
    <w:pPr>
      <w:tabs>
        <w:tab w:val="center" w:pos="4253"/>
        <w:tab w:val="right" w:pos="8222"/>
      </w:tabs>
      <w:autoSpaceDE w:val="0"/>
      <w:autoSpaceDN w:val="0"/>
      <w:adjustRightInd w:val="0"/>
      <w:spacing w:before="240" w:after="240"/>
      <w:jc w:val="center"/>
    </w:pPr>
    <w:rPr>
      <w:rFonts w:ascii="Courier New" w:eastAsiaTheme="minorHAnsi" w:hAnsi="Courier New" w:cs="Courier New"/>
      <w:bCs/>
      <w:color w:val="000000"/>
      <w:sz w:val="20"/>
      <w:szCs w:val="20"/>
      <w:lang w:val="en-GB" w:bidi="ar-SA"/>
    </w:rPr>
  </w:style>
  <w:style w:type="paragraph" w:customStyle="1" w:styleId="Acknowledgements">
    <w:name w:val="Acknowledgements"/>
    <w:basedOn w:val="Normal"/>
    <w:next w:val="Normal"/>
    <w:qFormat/>
    <w:rsid w:val="00A703E4"/>
    <w:pPr>
      <w:autoSpaceDE w:val="0"/>
      <w:autoSpaceDN w:val="0"/>
      <w:adjustRightInd w:val="0"/>
      <w:spacing w:before="120" w:line="360" w:lineRule="auto"/>
    </w:pPr>
    <w:rPr>
      <w:rFonts w:ascii="Courier New" w:eastAsiaTheme="minorHAnsi" w:hAnsi="Courier New" w:cs="Courier New"/>
      <w:bCs/>
      <w:color w:val="000000"/>
      <w:sz w:val="22"/>
      <w:szCs w:val="20"/>
      <w:lang w:val="en-GB" w:bidi="ar-SA"/>
    </w:rPr>
  </w:style>
  <w:style w:type="paragraph" w:customStyle="1" w:styleId="Tabletitle">
    <w:name w:val="Table title"/>
    <w:basedOn w:val="Normal"/>
    <w:next w:val="Normal"/>
    <w:qFormat/>
    <w:rsid w:val="00A703E4"/>
    <w:pPr>
      <w:autoSpaceDE w:val="0"/>
      <w:autoSpaceDN w:val="0"/>
      <w:adjustRightInd w:val="0"/>
      <w:spacing w:before="240" w:line="360" w:lineRule="auto"/>
      <w:jc w:val="center"/>
    </w:pPr>
    <w:rPr>
      <w:rFonts w:ascii="Courier New" w:eastAsia="Calibri" w:hAnsi="Courier New" w:cs="Arial"/>
      <w:b/>
      <w:bCs/>
      <w:color w:val="000000"/>
      <w:sz w:val="20"/>
      <w:szCs w:val="20"/>
      <w:lang w:val="en-GB" w:bidi="ar-SA"/>
    </w:rPr>
  </w:style>
  <w:style w:type="paragraph" w:customStyle="1" w:styleId="Figurecaption">
    <w:name w:val="Figure caption"/>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Footnotes">
    <w:name w:val="Footnotes"/>
    <w:basedOn w:val="Normal"/>
    <w:qFormat/>
    <w:rsid w:val="00A703E4"/>
    <w:pPr>
      <w:autoSpaceDE w:val="0"/>
      <w:autoSpaceDN w:val="0"/>
      <w:adjustRightInd w:val="0"/>
      <w:spacing w:before="120" w:line="360" w:lineRule="auto"/>
      <w:ind w:left="482" w:hanging="482"/>
      <w:contextualSpacing/>
    </w:pPr>
    <w:rPr>
      <w:rFonts w:ascii="Courier New" w:eastAsiaTheme="minorHAnsi" w:hAnsi="Courier New" w:cs="Courier New"/>
      <w:bCs/>
      <w:color w:val="000000"/>
      <w:sz w:val="22"/>
      <w:szCs w:val="20"/>
      <w:lang w:val="en-GB" w:bidi="ar-SA"/>
    </w:rPr>
  </w:style>
  <w:style w:type="paragraph" w:customStyle="1" w:styleId="Notesoncontributors">
    <w:name w:val="Notes on contributors"/>
    <w:basedOn w:val="FootnoteText"/>
    <w:qFormat/>
    <w:rsid w:val="00A703E4"/>
    <w:pPr>
      <w:autoSpaceDE w:val="0"/>
      <w:autoSpaceDN w:val="0"/>
      <w:bidi w:val="0"/>
      <w:adjustRightInd w:val="0"/>
      <w:ind w:left="284" w:hanging="284"/>
    </w:pPr>
    <w:rPr>
      <w:rFonts w:eastAsiaTheme="minorHAnsi"/>
      <w:bCs/>
      <w:color w:val="000000"/>
      <w:lang w:val="en-GB" w:bidi="ar-SA"/>
    </w:rPr>
  </w:style>
  <w:style w:type="paragraph" w:customStyle="1" w:styleId="Normalparagraphstyle">
    <w:name w:val="Normal paragraph style"/>
    <w:basedOn w:val="Normal"/>
    <w:next w:val="Normal"/>
    <w:rsid w:val="00A703E4"/>
    <w:pPr>
      <w:autoSpaceDE w:val="0"/>
      <w:autoSpaceDN w:val="0"/>
      <w:adjustRightInd w:val="0"/>
    </w:pPr>
    <w:rPr>
      <w:rFonts w:ascii="Courier New" w:eastAsiaTheme="minorHAnsi" w:hAnsi="Courier New" w:cs="Courier New"/>
      <w:bCs/>
      <w:color w:val="000000"/>
      <w:sz w:val="20"/>
      <w:szCs w:val="20"/>
      <w:lang w:val="en-GB" w:bidi="ar-SA"/>
    </w:rPr>
  </w:style>
  <w:style w:type="paragraph" w:styleId="NormalIndent">
    <w:name w:val="Normal Indent"/>
    <w:basedOn w:val="Normal"/>
    <w:rsid w:val="00A703E4"/>
    <w:pPr>
      <w:autoSpaceDE w:val="0"/>
      <w:autoSpaceDN w:val="0"/>
      <w:adjustRightInd w:val="0"/>
      <w:ind w:left="720"/>
    </w:pPr>
    <w:rPr>
      <w:rFonts w:ascii="Courier New" w:eastAsiaTheme="minorHAnsi" w:hAnsi="Courier New" w:cs="Courier New"/>
      <w:bCs/>
      <w:color w:val="000000"/>
      <w:sz w:val="20"/>
      <w:szCs w:val="20"/>
      <w:lang w:val="en-GB" w:bidi="ar-SA"/>
    </w:rPr>
  </w:style>
  <w:style w:type="paragraph" w:customStyle="1" w:styleId="References">
    <w:name w:val="References"/>
    <w:basedOn w:val="Bibliography"/>
    <w:autoRedefine/>
    <w:qFormat/>
    <w:rsid w:val="00A703E4"/>
    <w:pPr>
      <w:autoSpaceDE w:val="0"/>
      <w:autoSpaceDN w:val="0"/>
      <w:adjustRightInd w:val="0"/>
      <w:spacing w:after="0" w:line="240" w:lineRule="auto"/>
      <w:ind w:left="720" w:hanging="720"/>
    </w:pPr>
    <w:rPr>
      <w:rFonts w:asciiTheme="majorBidi" w:hAnsiTheme="majorBidi" w:cs="Courier New"/>
      <w:bCs/>
      <w:noProof/>
      <w:color w:val="000000"/>
      <w:szCs w:val="20"/>
      <w:lang w:val="en-GB" w:bidi="ar-SA"/>
    </w:rPr>
  </w:style>
  <w:style w:type="paragraph" w:customStyle="1" w:styleId="Subjectcodes">
    <w:name w:val="Subject codes"/>
    <w:basedOn w:val="Keywords"/>
    <w:next w:val="Paragraph"/>
    <w:qFormat/>
    <w:rsid w:val="00A703E4"/>
  </w:style>
  <w:style w:type="paragraph" w:customStyle="1" w:styleId="Bulletedlist">
    <w:name w:val="Bulleted list"/>
    <w:basedOn w:val="Paragraph"/>
    <w:next w:val="Paragraph"/>
    <w:qFormat/>
    <w:rsid w:val="00A703E4"/>
    <w:pPr>
      <w:widowControl/>
      <w:spacing w:after="240"/>
      <w:ind w:left="720" w:hanging="360"/>
      <w:contextualSpacing/>
    </w:pPr>
  </w:style>
  <w:style w:type="paragraph" w:customStyle="1" w:styleId="Heading4Paragraph">
    <w:name w:val="Heading 4 + Paragraph"/>
    <w:basedOn w:val="Paragraph"/>
    <w:next w:val="Newparagraph"/>
    <w:qFormat/>
    <w:rsid w:val="00A703E4"/>
    <w:pPr>
      <w:widowControl/>
      <w:spacing w:before="360"/>
    </w:pPr>
  </w:style>
  <w:style w:type="table" w:styleId="LightGrid-Accent5">
    <w:name w:val="Light Grid Accent 5"/>
    <w:basedOn w:val="TableNormal"/>
    <w:uiPriority w:val="62"/>
    <w:unhideWhenUsed/>
    <w:rsid w:val="00A703E4"/>
    <w:rPr>
      <w:rFonts w:asciiTheme="majorBidi" w:eastAsiaTheme="minorHAnsi" w:hAnsiTheme="majorBidi" w:cs="Times New Roman"/>
      <w:sz w:val="24"/>
      <w:szCs w:val="24"/>
      <w:lang w:val="en-GB" w:bidi="ar-S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gewyw5ybmdb">
    <w:name w:val="gewyw5ybmdb"/>
    <w:basedOn w:val="DefaultParagraphFont"/>
    <w:rsid w:val="00A703E4"/>
  </w:style>
  <w:style w:type="character" w:customStyle="1" w:styleId="gewyw5ybjeb">
    <w:name w:val="gewyw5ybjeb"/>
    <w:basedOn w:val="DefaultParagraphFont"/>
    <w:rsid w:val="00A703E4"/>
  </w:style>
  <w:style w:type="paragraph" w:styleId="TableofFigures">
    <w:name w:val="table of figures"/>
    <w:basedOn w:val="Normal"/>
    <w:next w:val="Normal"/>
    <w:uiPriority w:val="99"/>
    <w:unhideWhenUsed/>
    <w:rsid w:val="00A703E4"/>
    <w:pPr>
      <w:autoSpaceDE w:val="0"/>
      <w:autoSpaceDN w:val="0"/>
      <w:adjustRightInd w:val="0"/>
      <w:spacing w:line="259" w:lineRule="auto"/>
    </w:pPr>
    <w:rPr>
      <w:rFonts w:ascii="Times" w:eastAsiaTheme="minorHAnsi" w:hAnsi="Times" w:cstheme="minorBidi"/>
      <w:bCs/>
      <w:color w:val="000000"/>
      <w:sz w:val="20"/>
      <w:szCs w:val="20"/>
      <w:lang w:val="en-GB" w:bidi="ar-SA"/>
    </w:rPr>
  </w:style>
  <w:style w:type="character" w:customStyle="1" w:styleId="BalloonTextChar1">
    <w:name w:val="Balloon Text Char1"/>
    <w:basedOn w:val="DefaultParagraphFont"/>
    <w:uiPriority w:val="99"/>
    <w:semiHidden/>
    <w:rsid w:val="00A703E4"/>
    <w:rPr>
      <w:rFonts w:ascii="Segoe UI" w:hAnsi="Segoe UI" w:cs="Segoe UI"/>
      <w:bCs/>
      <w:color w:val="000000"/>
      <w:sz w:val="18"/>
      <w:szCs w:val="18"/>
    </w:rPr>
  </w:style>
  <w:style w:type="paragraph" w:customStyle="1" w:styleId="Pa3">
    <w:name w:val="Pa3"/>
    <w:basedOn w:val="Normal"/>
    <w:next w:val="Normal"/>
    <w:uiPriority w:val="99"/>
    <w:rsid w:val="00A703E4"/>
    <w:pPr>
      <w:autoSpaceDE w:val="0"/>
      <w:autoSpaceDN w:val="0"/>
      <w:adjustRightInd w:val="0"/>
      <w:spacing w:line="161" w:lineRule="atLeast"/>
    </w:pPr>
    <w:rPr>
      <w:rFonts w:ascii="Gill Sans" w:eastAsiaTheme="minorHAnsi" w:hAnsi="Gill Sans" w:cstheme="minorBidi"/>
      <w:bCs/>
      <w:color w:val="000000"/>
      <w:sz w:val="20"/>
      <w:szCs w:val="20"/>
      <w:lang w:val="en-GB" w:bidi="ar-SA"/>
    </w:rPr>
  </w:style>
  <w:style w:type="table" w:customStyle="1" w:styleId="TableGrid2">
    <w:name w:val="Table Grid2"/>
    <w:basedOn w:val="TableNormal"/>
    <w:next w:val="TableGrid"/>
    <w:uiPriority w:val="59"/>
    <w:rsid w:val="00A703E4"/>
    <w:rPr>
      <w:rFonts w:ascii="Times" w:eastAsiaTheme="minorHAnsi" w:hAnsi="Times" w:cstheme="minorBidi"/>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703E4"/>
    <w:rPr>
      <w:rFonts w:ascii="Times" w:eastAsiaTheme="minorHAnsi" w:hAnsi="Times"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ingnameee172fe89445c233c27565273d2156f9">
    <w:name w:val="reading_name_ee172fe89445c233c27565273d2156f9"/>
    <w:basedOn w:val="DefaultParagraphFont"/>
    <w:rsid w:val="00A703E4"/>
  </w:style>
  <w:style w:type="character" w:customStyle="1" w:styleId="personname">
    <w:name w:val="person_name"/>
    <w:basedOn w:val="DefaultParagraphFont"/>
    <w:rsid w:val="00A703E4"/>
  </w:style>
  <w:style w:type="character" w:customStyle="1" w:styleId="readingname715bd2b2ca2808a2cf11eb5af33f114a">
    <w:name w:val="reading_name_715bd2b2ca2808a2cf11eb5af33f114a"/>
    <w:basedOn w:val="DefaultParagraphFont"/>
    <w:rsid w:val="00A703E4"/>
  </w:style>
  <w:style w:type="character" w:customStyle="1" w:styleId="orcid-id-https">
    <w:name w:val="orcid-id-https"/>
    <w:basedOn w:val="DefaultParagraphFont"/>
    <w:rsid w:val="00E42EFD"/>
  </w:style>
  <w:style w:type="character" w:customStyle="1" w:styleId="CaptionChar">
    <w:name w:val="Caption Char"/>
    <w:link w:val="Caption"/>
    <w:uiPriority w:val="35"/>
    <w:locked/>
    <w:rsid w:val="001471AB"/>
    <w:rPr>
      <w:i/>
      <w:iCs/>
      <w:color w:val="44546A"/>
      <w:sz w:val="18"/>
      <w:szCs w:val="18"/>
      <w:lang w:bidi="ar-SA"/>
    </w:rPr>
  </w:style>
  <w:style w:type="character" w:customStyle="1" w:styleId="Style1Char">
    <w:name w:val="Style1 Char"/>
    <w:locked/>
    <w:rsid w:val="001471AB"/>
    <w:rPr>
      <w:rFonts w:ascii="Times New Roman" w:hAnsi="Times New Roman" w:cs="Times New Roman"/>
      <w:bCs/>
      <w:sz w:val="24"/>
      <w:szCs w:val="18"/>
    </w:rPr>
  </w:style>
  <w:style w:type="character" w:customStyle="1" w:styleId="hps">
    <w:name w:val="hps"/>
    <w:basedOn w:val="DefaultParagraphFont"/>
    <w:rsid w:val="007D1BEA"/>
  </w:style>
  <w:style w:type="paragraph" w:customStyle="1" w:styleId="msonormal0">
    <w:name w:val="msonormal"/>
    <w:basedOn w:val="Normal"/>
    <w:rsid w:val="001765DB"/>
    <w:pPr>
      <w:spacing w:before="100" w:beforeAutospacing="1" w:after="100" w:afterAutospacing="1"/>
    </w:pPr>
  </w:style>
  <w:style w:type="character" w:customStyle="1" w:styleId="behzad1Char">
    <w:name w:val="behzad 1 Char"/>
    <w:basedOn w:val="DefaultParagraphFont"/>
    <w:link w:val="behzad1"/>
    <w:locked/>
    <w:rsid w:val="001765DB"/>
    <w:rPr>
      <w:rFonts w:ascii="B Lotus" w:eastAsia="Times New Roman" w:hAnsi="B Lotus" w:cs="B Lotus"/>
      <w:b/>
      <w:bCs/>
      <w:sz w:val="26"/>
      <w:szCs w:val="28"/>
    </w:rPr>
  </w:style>
  <w:style w:type="paragraph" w:customStyle="1" w:styleId="behzad1">
    <w:name w:val="behzad 1"/>
    <w:basedOn w:val="Normal"/>
    <w:next w:val="Heading1"/>
    <w:link w:val="behzad1Char"/>
    <w:autoRedefine/>
    <w:qFormat/>
    <w:rsid w:val="001765DB"/>
    <w:pPr>
      <w:numPr>
        <w:ilvl w:val="2"/>
        <w:numId w:val="7"/>
      </w:numPr>
      <w:bidi/>
      <w:ind w:left="720"/>
      <w:jc w:val="both"/>
    </w:pPr>
    <w:rPr>
      <w:rFonts w:ascii="B Lotus" w:hAnsi="B Lotus" w:cs="B Lotus"/>
      <w:b/>
      <w:bCs/>
      <w:sz w:val="26"/>
      <w:szCs w:val="28"/>
    </w:rPr>
  </w:style>
  <w:style w:type="character" w:customStyle="1" w:styleId="BehzadChar">
    <w:name w:val="Behzad Char"/>
    <w:basedOn w:val="DefaultParagraphFont"/>
    <w:link w:val="Behzad"/>
    <w:locked/>
    <w:rsid w:val="001765DB"/>
    <w:rPr>
      <w:rFonts w:ascii="B Lotus" w:hAnsi="B Lotus" w:cs="B Lotus"/>
      <w:bCs/>
      <w:sz w:val="26"/>
      <w:szCs w:val="32"/>
    </w:rPr>
  </w:style>
  <w:style w:type="paragraph" w:customStyle="1" w:styleId="Behzad">
    <w:name w:val="Behzad"/>
    <w:basedOn w:val="Normal"/>
    <w:link w:val="BehzadChar"/>
    <w:autoRedefine/>
    <w:qFormat/>
    <w:rsid w:val="001765DB"/>
    <w:pPr>
      <w:bidi/>
      <w:ind w:left="540" w:hanging="540"/>
      <w:jc w:val="both"/>
    </w:pPr>
    <w:rPr>
      <w:rFonts w:ascii="B Lotus" w:eastAsia="Calibri" w:hAnsi="B Lotus" w:cs="B Lotus"/>
      <w:bCs/>
      <w:sz w:val="26"/>
      <w:szCs w:val="32"/>
    </w:rPr>
  </w:style>
  <w:style w:type="character" w:customStyle="1" w:styleId="chekideChar">
    <w:name w:val="chekide Char"/>
    <w:link w:val="chekide"/>
    <w:locked/>
    <w:rsid w:val="001765DB"/>
    <w:rPr>
      <w:rFonts w:ascii="Times New Roman" w:hAnsi="Times New Roman"/>
      <w:bCs/>
      <w:iCs/>
    </w:rPr>
  </w:style>
  <w:style w:type="paragraph" w:customStyle="1" w:styleId="chekide">
    <w:name w:val="chekide"/>
    <w:basedOn w:val="Normal"/>
    <w:link w:val="chekideChar"/>
    <w:qFormat/>
    <w:rsid w:val="001765DB"/>
    <w:pPr>
      <w:spacing w:line="264" w:lineRule="auto"/>
      <w:ind w:left="284" w:right="284"/>
      <w:jc w:val="lowKashida"/>
    </w:pPr>
    <w:rPr>
      <w:rFonts w:eastAsia="Calibri" w:cs="Arial"/>
      <w:bCs/>
      <w:iCs/>
      <w:sz w:val="20"/>
      <w:szCs w:val="20"/>
    </w:rPr>
  </w:style>
  <w:style w:type="character" w:customStyle="1" w:styleId="shorttext">
    <w:name w:val="short_text"/>
    <w:basedOn w:val="DefaultParagraphFont"/>
    <w:rsid w:val="001765DB"/>
  </w:style>
  <w:style w:type="character" w:customStyle="1" w:styleId="ilfuvd">
    <w:name w:val="ilfuvd"/>
    <w:basedOn w:val="DefaultParagraphFont"/>
    <w:rsid w:val="001765DB"/>
  </w:style>
  <w:style w:type="character" w:customStyle="1" w:styleId="alt-edited">
    <w:name w:val="alt-edited"/>
    <w:basedOn w:val="DefaultParagraphFont"/>
    <w:rsid w:val="001765DB"/>
  </w:style>
  <w:style w:type="character" w:customStyle="1" w:styleId="gt-baf-back">
    <w:name w:val="gt-baf-back"/>
    <w:basedOn w:val="DefaultParagraphFont"/>
    <w:rsid w:val="001765DB"/>
  </w:style>
  <w:style w:type="character" w:customStyle="1" w:styleId="tlid-translation">
    <w:name w:val="tlid-translation"/>
    <w:basedOn w:val="DefaultParagraphFont"/>
    <w:rsid w:val="001765DB"/>
  </w:style>
  <w:style w:type="character" w:customStyle="1" w:styleId="longtext">
    <w:name w:val="long_text"/>
    <w:basedOn w:val="DefaultParagraphFont"/>
    <w:rsid w:val="001765DB"/>
  </w:style>
  <w:style w:type="table" w:customStyle="1" w:styleId="PlainTable42">
    <w:name w:val="Plain Table 42"/>
    <w:basedOn w:val="TableNormal"/>
    <w:uiPriority w:val="44"/>
    <w:rsid w:val="001765DB"/>
    <w:rPr>
      <w:rFonts w:asciiTheme="minorHAnsi" w:eastAsiaTheme="minorHAnsi" w:hAnsiTheme="minorHAnsi" w:cstheme="minorBidi"/>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BB172C"/>
    <w:rPr>
      <w:color w:val="605E5C"/>
      <w:shd w:val="clear" w:color="auto" w:fill="E1DFDD"/>
    </w:rPr>
  </w:style>
  <w:style w:type="table" w:customStyle="1" w:styleId="LightShading2">
    <w:name w:val="Light Shading2"/>
    <w:basedOn w:val="TableNormal"/>
    <w:uiPriority w:val="60"/>
    <w:rsid w:val="008A4C80"/>
    <w:rPr>
      <w:rFonts w:ascii="Times New Roman" w:eastAsiaTheme="minorHAnsi" w:hAnsi="Times New Roman" w:cs="B Lotus"/>
      <w:color w:val="000000" w:themeColor="text1" w:themeShade="BF"/>
      <w:szCs w:val="28"/>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61">
    <w:name w:val="List Table 3 - Accent 61"/>
    <w:basedOn w:val="TableNormal"/>
    <w:uiPriority w:val="48"/>
    <w:rsid w:val="008A4C80"/>
    <w:rPr>
      <w:rFonts w:asciiTheme="minorHAnsi" w:eastAsiaTheme="minorHAnsi" w:hAnsiTheme="minorHAnsi" w:cstheme="minorBidi"/>
      <w:sz w:val="22"/>
      <w:szCs w:val="22"/>
      <w:lang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atn">
    <w:name w:val="matn"/>
    <w:basedOn w:val="Normal"/>
    <w:link w:val="matnChar"/>
    <w:qFormat/>
    <w:rsid w:val="008A4C80"/>
    <w:pPr>
      <w:spacing w:line="260" w:lineRule="atLeast"/>
      <w:ind w:firstLine="288"/>
      <w:jc w:val="both"/>
    </w:pPr>
    <w:rPr>
      <w:rFonts w:eastAsiaTheme="minorHAnsi"/>
      <w:sz w:val="20"/>
      <w:szCs w:val="22"/>
      <w:lang w:bidi="ar-SA"/>
    </w:rPr>
  </w:style>
  <w:style w:type="character" w:customStyle="1" w:styleId="matnChar">
    <w:name w:val="matn Char"/>
    <w:basedOn w:val="DefaultParagraphFont"/>
    <w:link w:val="matn"/>
    <w:locked/>
    <w:rsid w:val="008A4C80"/>
    <w:rPr>
      <w:rFonts w:ascii="Times New Roman" w:eastAsiaTheme="minorHAnsi" w:hAnsi="Times New Roman" w:cs="Times New Roman"/>
      <w:szCs w:val="22"/>
      <w:lang w:bidi="ar-SA"/>
    </w:rPr>
  </w:style>
  <w:style w:type="paragraph" w:customStyle="1" w:styleId="onvaneasli">
    <w:name w:val="onvane asli"/>
    <w:basedOn w:val="ListParagraph"/>
    <w:qFormat/>
    <w:rsid w:val="008A4C80"/>
    <w:pPr>
      <w:tabs>
        <w:tab w:val="left" w:pos="288"/>
      </w:tabs>
      <w:bidi w:val="0"/>
      <w:spacing w:after="0"/>
      <w:ind w:left="0"/>
      <w:outlineLvl w:val="0"/>
    </w:pPr>
    <w:rPr>
      <w:rFonts w:ascii="Times New Roman" w:eastAsiaTheme="minorHAnsi" w:hAnsi="Times New Roman" w:cs="Times New Roman"/>
      <w:b/>
      <w:bCs/>
      <w:szCs w:val="24"/>
      <w:lang w:bidi="ar-SA"/>
    </w:rPr>
  </w:style>
  <w:style w:type="paragraph" w:styleId="Subtitle">
    <w:name w:val="Subtitle"/>
    <w:basedOn w:val="Normal"/>
    <w:link w:val="SubtitleChar"/>
    <w:qFormat/>
    <w:rsid w:val="00FA4627"/>
    <w:pPr>
      <w:bidi/>
      <w:jc w:val="center"/>
    </w:pPr>
    <w:rPr>
      <w:rFonts w:cs="B Zar"/>
      <w:sz w:val="28"/>
      <w:szCs w:val="28"/>
      <w:lang w:bidi="ar-SA"/>
    </w:rPr>
  </w:style>
  <w:style w:type="character" w:customStyle="1" w:styleId="SubtitleChar">
    <w:name w:val="Subtitle Char"/>
    <w:basedOn w:val="DefaultParagraphFont"/>
    <w:link w:val="Subtitle"/>
    <w:rsid w:val="00FA4627"/>
    <w:rPr>
      <w:rFonts w:ascii="Times New Roman" w:eastAsia="Times New Roman" w:hAnsi="Times New Roman" w:cs="B Zar"/>
      <w:sz w:val="28"/>
      <w:szCs w:val="28"/>
      <w:lang w:bidi="ar-SA"/>
    </w:rPr>
  </w:style>
  <w:style w:type="paragraph" w:customStyle="1" w:styleId="02">
    <w:name w:val="02"/>
    <w:basedOn w:val="Normal"/>
    <w:link w:val="02Char"/>
    <w:qFormat/>
    <w:rsid w:val="00FA4627"/>
    <w:pPr>
      <w:bidi/>
      <w:spacing w:line="360" w:lineRule="auto"/>
      <w:jc w:val="both"/>
    </w:pPr>
    <w:rPr>
      <w:bCs/>
      <w:sz w:val="26"/>
      <w:szCs w:val="28"/>
      <w:lang w:bidi="ar-SA"/>
    </w:rPr>
  </w:style>
  <w:style w:type="character" w:customStyle="1" w:styleId="02Char">
    <w:name w:val="02 Char"/>
    <w:link w:val="02"/>
    <w:rsid w:val="00FA4627"/>
    <w:rPr>
      <w:rFonts w:ascii="Times New Roman" w:eastAsia="Times New Roman" w:hAnsi="Times New Roman" w:cs="Times New Roman"/>
      <w:bCs/>
      <w:sz w:val="26"/>
      <w:szCs w:val="28"/>
      <w:lang w:bidi="ar-SA"/>
    </w:rPr>
  </w:style>
  <w:style w:type="paragraph" w:customStyle="1" w:styleId="1">
    <w:name w:val="مطالب1"/>
    <w:basedOn w:val="Normal"/>
    <w:next w:val="Normal"/>
    <w:qFormat/>
    <w:rsid w:val="00FA4627"/>
    <w:pPr>
      <w:keepNext/>
      <w:bidi/>
      <w:spacing w:line="360" w:lineRule="auto"/>
      <w:jc w:val="both"/>
      <w:outlineLvl w:val="0"/>
    </w:pPr>
    <w:rPr>
      <w:b/>
      <w:bCs/>
      <w:sz w:val="34"/>
      <w:szCs w:val="34"/>
      <w:lang w:bidi="ar-SA"/>
    </w:rPr>
  </w:style>
  <w:style w:type="paragraph" w:styleId="BodyText2">
    <w:name w:val="Body Text 2"/>
    <w:basedOn w:val="Normal"/>
    <w:link w:val="BodyText2Char"/>
    <w:rsid w:val="00FA4627"/>
    <w:pPr>
      <w:bidi/>
      <w:spacing w:line="360" w:lineRule="auto"/>
    </w:pPr>
    <w:rPr>
      <w:rFonts w:cs="2  Mitra"/>
      <w:sz w:val="20"/>
      <w:szCs w:val="28"/>
      <w:lang w:bidi="ar-SA"/>
    </w:rPr>
  </w:style>
  <w:style w:type="character" w:customStyle="1" w:styleId="BodyText2Char">
    <w:name w:val="Body Text 2 Char"/>
    <w:basedOn w:val="DefaultParagraphFont"/>
    <w:link w:val="BodyText2"/>
    <w:rsid w:val="00FA4627"/>
    <w:rPr>
      <w:rFonts w:ascii="Times New Roman" w:eastAsia="Times New Roman" w:hAnsi="Times New Roman" w:cs="2  Mitra"/>
      <w:szCs w:val="28"/>
      <w:lang w:bidi="ar-SA"/>
    </w:rPr>
  </w:style>
  <w:style w:type="paragraph" w:styleId="BodyText3">
    <w:name w:val="Body Text 3"/>
    <w:basedOn w:val="Normal"/>
    <w:link w:val="BodyText3Char"/>
    <w:rsid w:val="00FA4627"/>
    <w:pPr>
      <w:bidi/>
      <w:spacing w:line="360" w:lineRule="auto"/>
      <w:jc w:val="center"/>
    </w:pPr>
    <w:rPr>
      <w:rFonts w:cs="2  Mitra"/>
      <w:sz w:val="20"/>
      <w:szCs w:val="28"/>
      <w:lang w:bidi="ar-SA"/>
    </w:rPr>
  </w:style>
  <w:style w:type="character" w:customStyle="1" w:styleId="BodyText3Char">
    <w:name w:val="Body Text 3 Char"/>
    <w:basedOn w:val="DefaultParagraphFont"/>
    <w:link w:val="BodyText3"/>
    <w:rsid w:val="00FA4627"/>
    <w:rPr>
      <w:rFonts w:ascii="Times New Roman" w:eastAsia="Times New Roman" w:hAnsi="Times New Roman" w:cs="2  Mitra"/>
      <w:szCs w:val="28"/>
      <w:lang w:bidi="ar-SA"/>
    </w:rPr>
  </w:style>
  <w:style w:type="character" w:customStyle="1" w:styleId="tiny1">
    <w:name w:val="tiny1"/>
    <w:rsid w:val="00FA4627"/>
    <w:rPr>
      <w:rFonts w:ascii="Verdana" w:hAnsi="Verdana" w:hint="default"/>
      <w:sz w:val="15"/>
      <w:szCs w:val="15"/>
    </w:rPr>
  </w:style>
  <w:style w:type="character" w:customStyle="1" w:styleId="citationjournal">
    <w:name w:val="citation journal"/>
    <w:rsid w:val="00FA4627"/>
  </w:style>
  <w:style w:type="paragraph" w:styleId="BodyTextIndent2">
    <w:name w:val="Body Text Indent 2"/>
    <w:basedOn w:val="Normal"/>
    <w:link w:val="BodyTextIndent2Char"/>
    <w:rsid w:val="00FA4627"/>
    <w:pPr>
      <w:spacing w:after="120" w:line="480" w:lineRule="auto"/>
      <w:ind w:left="360"/>
    </w:pPr>
    <w:rPr>
      <w:lang w:bidi="ar-SA"/>
    </w:rPr>
  </w:style>
  <w:style w:type="character" w:customStyle="1" w:styleId="BodyTextIndent2Char">
    <w:name w:val="Body Text Indent 2 Char"/>
    <w:basedOn w:val="DefaultParagraphFont"/>
    <w:link w:val="BodyTextIndent2"/>
    <w:rsid w:val="00FA4627"/>
    <w:rPr>
      <w:rFonts w:ascii="Times New Roman" w:eastAsia="Times New Roman" w:hAnsi="Times New Roman" w:cs="Times New Roman"/>
      <w:sz w:val="24"/>
      <w:szCs w:val="24"/>
      <w:lang w:bidi="ar-SA"/>
    </w:rPr>
  </w:style>
  <w:style w:type="paragraph" w:customStyle="1" w:styleId="TOCHeading1">
    <w:name w:val="TOC Heading1"/>
    <w:basedOn w:val="Heading1"/>
    <w:next w:val="Normal"/>
    <w:uiPriority w:val="39"/>
    <w:unhideWhenUsed/>
    <w:qFormat/>
    <w:rsid w:val="00FA4627"/>
    <w:pPr>
      <w:bidi/>
      <w:spacing w:before="480" w:line="276" w:lineRule="auto"/>
    </w:pPr>
    <w:rPr>
      <w:rFonts w:ascii="Calibri" w:eastAsia="Times New Roman" w:hAnsi="Calibri" w:cs="Times New Roman"/>
      <w:b/>
      <w:bCs/>
      <w:color w:val="auto"/>
      <w:sz w:val="34"/>
      <w:szCs w:val="34"/>
      <w:lang w:bidi="fa-IR"/>
    </w:rPr>
  </w:style>
  <w:style w:type="paragraph" w:customStyle="1" w:styleId="TOC11">
    <w:name w:val="TOC 11"/>
    <w:basedOn w:val="Normal"/>
    <w:next w:val="Normal"/>
    <w:autoRedefine/>
    <w:uiPriority w:val="39"/>
    <w:rsid w:val="00FA4627"/>
    <w:pPr>
      <w:tabs>
        <w:tab w:val="left" w:pos="660"/>
        <w:tab w:val="right" w:leader="dot" w:pos="9061"/>
      </w:tabs>
      <w:bidi/>
      <w:spacing w:after="100" w:line="360" w:lineRule="auto"/>
    </w:pPr>
    <w:rPr>
      <w:noProof/>
      <w:sz w:val="28"/>
      <w:szCs w:val="28"/>
      <w:lang w:bidi="ar-SA"/>
    </w:rPr>
  </w:style>
  <w:style w:type="paragraph" w:customStyle="1" w:styleId="TOC41">
    <w:name w:val="TOC 41"/>
    <w:basedOn w:val="Normal"/>
    <w:next w:val="Normal"/>
    <w:autoRedefine/>
    <w:uiPriority w:val="39"/>
    <w:unhideWhenUsed/>
    <w:rsid w:val="00FA4627"/>
    <w:pPr>
      <w:spacing w:after="100" w:line="276" w:lineRule="auto"/>
      <w:ind w:left="660"/>
    </w:pPr>
    <w:rPr>
      <w:rFonts w:ascii="Calibri" w:hAnsi="Calibri" w:cs="Arial"/>
      <w:sz w:val="22"/>
      <w:szCs w:val="22"/>
      <w:lang w:bidi="ar-SA"/>
    </w:rPr>
  </w:style>
  <w:style w:type="paragraph" w:customStyle="1" w:styleId="TOC51">
    <w:name w:val="TOC 51"/>
    <w:basedOn w:val="Normal"/>
    <w:next w:val="Normal"/>
    <w:autoRedefine/>
    <w:uiPriority w:val="39"/>
    <w:unhideWhenUsed/>
    <w:rsid w:val="00FA4627"/>
    <w:pPr>
      <w:spacing w:after="100" w:line="276" w:lineRule="auto"/>
      <w:ind w:left="880"/>
    </w:pPr>
    <w:rPr>
      <w:rFonts w:ascii="Calibri" w:hAnsi="Calibri" w:cs="Arial"/>
      <w:sz w:val="22"/>
      <w:szCs w:val="22"/>
      <w:lang w:bidi="ar-SA"/>
    </w:rPr>
  </w:style>
  <w:style w:type="paragraph" w:customStyle="1" w:styleId="TOC61">
    <w:name w:val="TOC 61"/>
    <w:basedOn w:val="Normal"/>
    <w:next w:val="Normal"/>
    <w:autoRedefine/>
    <w:uiPriority w:val="39"/>
    <w:unhideWhenUsed/>
    <w:rsid w:val="00FA4627"/>
    <w:pPr>
      <w:spacing w:after="100" w:line="276" w:lineRule="auto"/>
      <w:ind w:left="1100"/>
    </w:pPr>
    <w:rPr>
      <w:rFonts w:ascii="Calibri" w:hAnsi="Calibri" w:cs="Arial"/>
      <w:sz w:val="22"/>
      <w:szCs w:val="22"/>
      <w:lang w:bidi="ar-SA"/>
    </w:rPr>
  </w:style>
  <w:style w:type="paragraph" w:customStyle="1" w:styleId="TOC71">
    <w:name w:val="TOC 71"/>
    <w:basedOn w:val="Normal"/>
    <w:next w:val="Normal"/>
    <w:autoRedefine/>
    <w:uiPriority w:val="39"/>
    <w:unhideWhenUsed/>
    <w:rsid w:val="00FA4627"/>
    <w:pPr>
      <w:spacing w:after="100" w:line="276" w:lineRule="auto"/>
      <w:ind w:left="1320"/>
    </w:pPr>
    <w:rPr>
      <w:rFonts w:ascii="Calibri" w:hAnsi="Calibri" w:cs="Arial"/>
      <w:sz w:val="22"/>
      <w:szCs w:val="22"/>
      <w:lang w:bidi="ar-SA"/>
    </w:rPr>
  </w:style>
  <w:style w:type="paragraph" w:customStyle="1" w:styleId="TOC81">
    <w:name w:val="TOC 81"/>
    <w:basedOn w:val="Normal"/>
    <w:next w:val="Normal"/>
    <w:autoRedefine/>
    <w:uiPriority w:val="39"/>
    <w:unhideWhenUsed/>
    <w:rsid w:val="00FA4627"/>
    <w:pPr>
      <w:spacing w:after="100" w:line="276" w:lineRule="auto"/>
      <w:ind w:left="1540"/>
    </w:pPr>
    <w:rPr>
      <w:rFonts w:ascii="Calibri" w:hAnsi="Calibri" w:cs="Arial"/>
      <w:sz w:val="22"/>
      <w:szCs w:val="22"/>
      <w:lang w:bidi="ar-SA"/>
    </w:rPr>
  </w:style>
  <w:style w:type="paragraph" w:customStyle="1" w:styleId="TOC91">
    <w:name w:val="TOC 91"/>
    <w:basedOn w:val="Normal"/>
    <w:next w:val="Normal"/>
    <w:autoRedefine/>
    <w:uiPriority w:val="39"/>
    <w:unhideWhenUsed/>
    <w:rsid w:val="00FA4627"/>
    <w:pPr>
      <w:spacing w:after="100" w:line="276" w:lineRule="auto"/>
      <w:ind w:left="1760"/>
    </w:pPr>
    <w:rPr>
      <w:rFonts w:ascii="Calibri" w:hAnsi="Calibri" w:cs="Arial"/>
      <w:sz w:val="22"/>
      <w:szCs w:val="22"/>
      <w:lang w:bidi="ar-SA"/>
    </w:rPr>
  </w:style>
  <w:style w:type="paragraph" w:styleId="BodyTextIndent3">
    <w:name w:val="Body Text Indent 3"/>
    <w:basedOn w:val="Normal"/>
    <w:link w:val="BodyTextIndent3Char"/>
    <w:rsid w:val="00FA4627"/>
    <w:pPr>
      <w:bidi/>
      <w:spacing w:after="120"/>
      <w:ind w:left="360"/>
    </w:pPr>
    <w:rPr>
      <w:rFonts w:cs="Zar"/>
      <w:sz w:val="16"/>
      <w:szCs w:val="16"/>
      <w:lang w:bidi="ar-SA"/>
    </w:rPr>
  </w:style>
  <w:style w:type="character" w:customStyle="1" w:styleId="BodyTextIndent3Char">
    <w:name w:val="Body Text Indent 3 Char"/>
    <w:basedOn w:val="DefaultParagraphFont"/>
    <w:link w:val="BodyTextIndent3"/>
    <w:rsid w:val="00FA4627"/>
    <w:rPr>
      <w:rFonts w:ascii="Times New Roman" w:eastAsia="Times New Roman" w:hAnsi="Times New Roman" w:cs="Zar"/>
      <w:sz w:val="16"/>
      <w:szCs w:val="16"/>
      <w:lang w:bidi="ar-SA"/>
    </w:rPr>
  </w:style>
  <w:style w:type="paragraph" w:customStyle="1" w:styleId="TableofFigures1">
    <w:name w:val="Table of Figures1"/>
    <w:basedOn w:val="Normal"/>
    <w:next w:val="Normal"/>
    <w:uiPriority w:val="99"/>
    <w:rsid w:val="00FA4627"/>
    <w:pPr>
      <w:bidi/>
      <w:spacing w:line="360" w:lineRule="auto"/>
      <w:jc w:val="both"/>
    </w:pPr>
    <w:rPr>
      <w:i/>
      <w:sz w:val="28"/>
      <w:szCs w:val="28"/>
      <w:lang w:bidi="ar-SA"/>
    </w:rPr>
  </w:style>
  <w:style w:type="paragraph" w:styleId="DocumentMap">
    <w:name w:val="Document Map"/>
    <w:basedOn w:val="Normal"/>
    <w:link w:val="DocumentMapChar"/>
    <w:rsid w:val="00FA4627"/>
    <w:pPr>
      <w:shd w:val="clear" w:color="auto" w:fill="000080"/>
      <w:bidi/>
    </w:pPr>
    <w:rPr>
      <w:rFonts w:ascii="Tahoma" w:hAnsi="Tahoma" w:cs="Tahoma"/>
      <w:sz w:val="20"/>
      <w:szCs w:val="20"/>
      <w:lang w:bidi="ar-SA"/>
    </w:rPr>
  </w:style>
  <w:style w:type="character" w:customStyle="1" w:styleId="DocumentMapChar">
    <w:name w:val="Document Map Char"/>
    <w:basedOn w:val="DefaultParagraphFont"/>
    <w:link w:val="DocumentMap"/>
    <w:rsid w:val="00FA4627"/>
    <w:rPr>
      <w:rFonts w:ascii="Tahoma" w:eastAsia="Times New Roman" w:hAnsi="Tahoma" w:cs="Tahoma"/>
      <w:shd w:val="clear" w:color="auto" w:fill="000080"/>
      <w:lang w:bidi="ar-SA"/>
    </w:rPr>
  </w:style>
  <w:style w:type="paragraph" w:customStyle="1" w:styleId="Tablerowfirst">
    <w:name w:val="Table row first"/>
    <w:basedOn w:val="Default"/>
    <w:next w:val="Default"/>
    <w:uiPriority w:val="99"/>
    <w:rsid w:val="00FA4627"/>
    <w:rPr>
      <w:rFonts w:ascii="DOIAKN+TimesNewRoman" w:eastAsia="Times New Roman" w:hAnsi="DOIAKN+TimesNewRoman" w:cs="Arial"/>
      <w:color w:val="auto"/>
      <w:lang w:val="en-US" w:eastAsia="en-US"/>
    </w:rPr>
  </w:style>
  <w:style w:type="paragraph" w:customStyle="1" w:styleId="a1">
    <w:name w:val=".."/>
    <w:basedOn w:val="Normal"/>
    <w:next w:val="Normal"/>
    <w:uiPriority w:val="99"/>
    <w:rsid w:val="00FA4627"/>
    <w:pPr>
      <w:autoSpaceDE w:val="0"/>
      <w:autoSpaceDN w:val="0"/>
      <w:adjustRightInd w:val="0"/>
    </w:pPr>
    <w:rPr>
      <w:lang w:bidi="ar-SA"/>
    </w:rPr>
  </w:style>
  <w:style w:type="character" w:customStyle="1" w:styleId="ref-journal">
    <w:name w:val="ref-journal"/>
    <w:rsid w:val="00FA4627"/>
  </w:style>
  <w:style w:type="character" w:customStyle="1" w:styleId="ref-vol1">
    <w:name w:val="ref-vol1"/>
    <w:rsid w:val="00FA4627"/>
    <w:rPr>
      <w:b/>
      <w:bCs/>
    </w:rPr>
  </w:style>
  <w:style w:type="paragraph" w:styleId="BodyTextIndent">
    <w:name w:val="Body Text Indent"/>
    <w:basedOn w:val="Normal"/>
    <w:link w:val="BodyTextIndentChar"/>
    <w:rsid w:val="00FA4627"/>
    <w:pPr>
      <w:spacing w:after="120"/>
      <w:ind w:left="283"/>
    </w:pPr>
    <w:rPr>
      <w:lang w:bidi="ar-SA"/>
    </w:rPr>
  </w:style>
  <w:style w:type="character" w:customStyle="1" w:styleId="BodyTextIndentChar">
    <w:name w:val="Body Text Indent Char"/>
    <w:basedOn w:val="DefaultParagraphFont"/>
    <w:link w:val="BodyTextIndent"/>
    <w:rsid w:val="00FA4627"/>
    <w:rPr>
      <w:rFonts w:ascii="Times New Roman" w:eastAsia="Times New Roman" w:hAnsi="Times New Roman" w:cs="Times New Roman"/>
      <w:sz w:val="24"/>
      <w:szCs w:val="24"/>
      <w:lang w:bidi="ar-SA"/>
    </w:rPr>
  </w:style>
  <w:style w:type="paragraph" w:styleId="BlockText">
    <w:name w:val="Block Text"/>
    <w:basedOn w:val="Normal"/>
    <w:rsid w:val="00FA462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lang w:bidi="ar-SA"/>
    </w:rPr>
  </w:style>
  <w:style w:type="paragraph" w:styleId="BodyTextFirstIndent">
    <w:name w:val="Body Text First Indent"/>
    <w:basedOn w:val="BodyText"/>
    <w:link w:val="BodyTextFirstIndentChar"/>
    <w:rsid w:val="00FA4627"/>
    <w:pPr>
      <w:ind w:firstLine="360"/>
      <w:jc w:val="left"/>
    </w:pPr>
    <w:rPr>
      <w:rFonts w:cs="Times New Roman"/>
      <w:sz w:val="24"/>
      <w:szCs w:val="24"/>
    </w:rPr>
  </w:style>
  <w:style w:type="character" w:customStyle="1" w:styleId="BodyTextFirstIndentChar">
    <w:name w:val="Body Text First Indent Char"/>
    <w:basedOn w:val="BodyTextChar"/>
    <w:link w:val="BodyTextFirstIndent"/>
    <w:rsid w:val="00FA4627"/>
    <w:rPr>
      <w:rFonts w:ascii="Times New Roman" w:eastAsia="Times New Roman" w:hAnsi="Times New Roman" w:cs="Times New Roman"/>
      <w:sz w:val="24"/>
      <w:szCs w:val="24"/>
      <w:lang w:bidi="ar-SA"/>
    </w:rPr>
  </w:style>
  <w:style w:type="paragraph" w:styleId="BodyTextFirstIndent2">
    <w:name w:val="Body Text First Indent 2"/>
    <w:basedOn w:val="BodyTextIndent"/>
    <w:link w:val="BodyTextFirstIndent2Char"/>
    <w:rsid w:val="00FA4627"/>
    <w:pPr>
      <w:spacing w:after="0"/>
      <w:ind w:left="360" w:firstLine="360"/>
    </w:pPr>
  </w:style>
  <w:style w:type="character" w:customStyle="1" w:styleId="BodyTextFirstIndent2Char">
    <w:name w:val="Body Text First Indent 2 Char"/>
    <w:basedOn w:val="BodyTextIndentChar"/>
    <w:link w:val="BodyTextFirstIndent2"/>
    <w:rsid w:val="00FA4627"/>
    <w:rPr>
      <w:rFonts w:ascii="Times New Roman" w:eastAsia="Times New Roman" w:hAnsi="Times New Roman" w:cs="Times New Roman"/>
      <w:sz w:val="24"/>
      <w:szCs w:val="24"/>
      <w:lang w:bidi="ar-SA"/>
    </w:rPr>
  </w:style>
  <w:style w:type="paragraph" w:styleId="Closing">
    <w:name w:val="Closing"/>
    <w:basedOn w:val="Normal"/>
    <w:link w:val="ClosingChar"/>
    <w:rsid w:val="00FA4627"/>
    <w:pPr>
      <w:ind w:left="4252"/>
    </w:pPr>
    <w:rPr>
      <w:lang w:bidi="ar-SA"/>
    </w:rPr>
  </w:style>
  <w:style w:type="character" w:customStyle="1" w:styleId="ClosingChar">
    <w:name w:val="Closing Char"/>
    <w:basedOn w:val="DefaultParagraphFont"/>
    <w:link w:val="Closing"/>
    <w:rsid w:val="00FA4627"/>
    <w:rPr>
      <w:rFonts w:ascii="Times New Roman" w:eastAsia="Times New Roman" w:hAnsi="Times New Roman" w:cs="Times New Roman"/>
      <w:sz w:val="24"/>
      <w:szCs w:val="24"/>
      <w:lang w:bidi="ar-SA"/>
    </w:rPr>
  </w:style>
  <w:style w:type="paragraph" w:styleId="Date">
    <w:name w:val="Date"/>
    <w:basedOn w:val="Normal"/>
    <w:next w:val="Normal"/>
    <w:link w:val="DateChar"/>
    <w:rsid w:val="00FA4627"/>
    <w:rPr>
      <w:lang w:bidi="ar-SA"/>
    </w:rPr>
  </w:style>
  <w:style w:type="character" w:customStyle="1" w:styleId="DateChar">
    <w:name w:val="Date Char"/>
    <w:basedOn w:val="DefaultParagraphFont"/>
    <w:link w:val="Date"/>
    <w:rsid w:val="00FA4627"/>
    <w:rPr>
      <w:rFonts w:ascii="Times New Roman" w:eastAsia="Times New Roman" w:hAnsi="Times New Roman" w:cs="Times New Roman"/>
      <w:sz w:val="24"/>
      <w:szCs w:val="24"/>
      <w:lang w:bidi="ar-SA"/>
    </w:rPr>
  </w:style>
  <w:style w:type="paragraph" w:styleId="E-mailSignature">
    <w:name w:val="E-mail Signature"/>
    <w:basedOn w:val="Normal"/>
    <w:link w:val="E-mailSignatureChar"/>
    <w:rsid w:val="00FA4627"/>
    <w:rPr>
      <w:lang w:bidi="ar-SA"/>
    </w:rPr>
  </w:style>
  <w:style w:type="character" w:customStyle="1" w:styleId="E-mailSignatureChar">
    <w:name w:val="E-mail Signature Char"/>
    <w:basedOn w:val="DefaultParagraphFont"/>
    <w:link w:val="E-mailSignature"/>
    <w:rsid w:val="00FA4627"/>
    <w:rPr>
      <w:rFonts w:ascii="Times New Roman" w:eastAsia="Times New Roman" w:hAnsi="Times New Roman" w:cs="Times New Roman"/>
      <w:sz w:val="24"/>
      <w:szCs w:val="24"/>
      <w:lang w:bidi="ar-SA"/>
    </w:rPr>
  </w:style>
  <w:style w:type="paragraph" w:styleId="EnvelopeAddress">
    <w:name w:val="envelope address"/>
    <w:basedOn w:val="Normal"/>
    <w:rsid w:val="00FA4627"/>
    <w:pPr>
      <w:framePr w:w="7920" w:h="1980" w:hRule="exact" w:hSpace="180" w:wrap="auto" w:hAnchor="page" w:xAlign="center" w:yAlign="bottom"/>
      <w:ind w:left="2880"/>
    </w:pPr>
    <w:rPr>
      <w:rFonts w:ascii="Cambria" w:hAnsi="Cambria"/>
      <w:lang w:bidi="ar-SA"/>
    </w:rPr>
  </w:style>
  <w:style w:type="paragraph" w:styleId="EnvelopeReturn">
    <w:name w:val="envelope return"/>
    <w:basedOn w:val="Normal"/>
    <w:rsid w:val="00FA4627"/>
    <w:rPr>
      <w:rFonts w:ascii="Cambria" w:hAnsi="Cambria"/>
      <w:sz w:val="20"/>
      <w:szCs w:val="20"/>
      <w:lang w:bidi="ar-SA"/>
    </w:rPr>
  </w:style>
  <w:style w:type="paragraph" w:styleId="HTMLAddress">
    <w:name w:val="HTML Address"/>
    <w:basedOn w:val="Normal"/>
    <w:link w:val="HTMLAddressChar"/>
    <w:rsid w:val="00FA4627"/>
    <w:rPr>
      <w:i/>
      <w:iCs/>
      <w:lang w:bidi="ar-SA"/>
    </w:rPr>
  </w:style>
  <w:style w:type="character" w:customStyle="1" w:styleId="HTMLAddressChar">
    <w:name w:val="HTML Address Char"/>
    <w:basedOn w:val="DefaultParagraphFont"/>
    <w:link w:val="HTMLAddress"/>
    <w:rsid w:val="00FA4627"/>
    <w:rPr>
      <w:rFonts w:ascii="Times New Roman" w:eastAsia="Times New Roman" w:hAnsi="Times New Roman" w:cs="Times New Roman"/>
      <w:i/>
      <w:iCs/>
      <w:sz w:val="24"/>
      <w:szCs w:val="24"/>
      <w:lang w:bidi="ar-SA"/>
    </w:rPr>
  </w:style>
  <w:style w:type="paragraph" w:styleId="Index1">
    <w:name w:val="index 1"/>
    <w:basedOn w:val="Normal"/>
    <w:next w:val="Normal"/>
    <w:autoRedefine/>
    <w:rsid w:val="00FA4627"/>
    <w:pPr>
      <w:ind w:left="240" w:hanging="240"/>
    </w:pPr>
    <w:rPr>
      <w:lang w:bidi="ar-SA"/>
    </w:rPr>
  </w:style>
  <w:style w:type="paragraph" w:styleId="Index2">
    <w:name w:val="index 2"/>
    <w:basedOn w:val="Normal"/>
    <w:next w:val="Normal"/>
    <w:autoRedefine/>
    <w:rsid w:val="00FA4627"/>
    <w:pPr>
      <w:ind w:left="480" w:hanging="240"/>
    </w:pPr>
    <w:rPr>
      <w:lang w:bidi="ar-SA"/>
    </w:rPr>
  </w:style>
  <w:style w:type="paragraph" w:styleId="Index3">
    <w:name w:val="index 3"/>
    <w:basedOn w:val="Normal"/>
    <w:next w:val="Normal"/>
    <w:autoRedefine/>
    <w:rsid w:val="00FA4627"/>
    <w:pPr>
      <w:ind w:left="720" w:hanging="240"/>
    </w:pPr>
    <w:rPr>
      <w:lang w:bidi="ar-SA"/>
    </w:rPr>
  </w:style>
  <w:style w:type="paragraph" w:styleId="Index4">
    <w:name w:val="index 4"/>
    <w:basedOn w:val="Normal"/>
    <w:next w:val="Normal"/>
    <w:autoRedefine/>
    <w:rsid w:val="00FA4627"/>
    <w:pPr>
      <w:ind w:left="960" w:hanging="240"/>
    </w:pPr>
    <w:rPr>
      <w:lang w:bidi="ar-SA"/>
    </w:rPr>
  </w:style>
  <w:style w:type="paragraph" w:styleId="Index5">
    <w:name w:val="index 5"/>
    <w:basedOn w:val="Normal"/>
    <w:next w:val="Normal"/>
    <w:autoRedefine/>
    <w:rsid w:val="00FA4627"/>
    <w:pPr>
      <w:ind w:left="1200" w:hanging="240"/>
    </w:pPr>
    <w:rPr>
      <w:lang w:bidi="ar-SA"/>
    </w:rPr>
  </w:style>
  <w:style w:type="paragraph" w:styleId="Index6">
    <w:name w:val="index 6"/>
    <w:basedOn w:val="Normal"/>
    <w:next w:val="Normal"/>
    <w:autoRedefine/>
    <w:rsid w:val="00FA4627"/>
    <w:pPr>
      <w:ind w:left="1440" w:hanging="240"/>
    </w:pPr>
    <w:rPr>
      <w:lang w:bidi="ar-SA"/>
    </w:rPr>
  </w:style>
  <w:style w:type="paragraph" w:styleId="Index7">
    <w:name w:val="index 7"/>
    <w:basedOn w:val="Normal"/>
    <w:next w:val="Normal"/>
    <w:autoRedefine/>
    <w:rsid w:val="00FA4627"/>
    <w:pPr>
      <w:ind w:left="1680" w:hanging="240"/>
    </w:pPr>
    <w:rPr>
      <w:lang w:bidi="ar-SA"/>
    </w:rPr>
  </w:style>
  <w:style w:type="paragraph" w:styleId="Index8">
    <w:name w:val="index 8"/>
    <w:basedOn w:val="Normal"/>
    <w:next w:val="Normal"/>
    <w:autoRedefine/>
    <w:rsid w:val="00FA4627"/>
    <w:pPr>
      <w:ind w:left="1920" w:hanging="240"/>
    </w:pPr>
    <w:rPr>
      <w:lang w:bidi="ar-SA"/>
    </w:rPr>
  </w:style>
  <w:style w:type="paragraph" w:styleId="Index9">
    <w:name w:val="index 9"/>
    <w:basedOn w:val="Normal"/>
    <w:next w:val="Normal"/>
    <w:autoRedefine/>
    <w:rsid w:val="00FA4627"/>
    <w:pPr>
      <w:ind w:left="2160" w:hanging="240"/>
    </w:pPr>
    <w:rPr>
      <w:lang w:bidi="ar-SA"/>
    </w:rPr>
  </w:style>
  <w:style w:type="paragraph" w:styleId="IndexHeading">
    <w:name w:val="index heading"/>
    <w:basedOn w:val="Normal"/>
    <w:next w:val="Index1"/>
    <w:rsid w:val="00FA4627"/>
    <w:rPr>
      <w:rFonts w:ascii="Cambria" w:hAnsi="Cambria"/>
      <w:b/>
      <w:bCs/>
      <w:lang w:bidi="ar-SA"/>
    </w:rPr>
  </w:style>
  <w:style w:type="paragraph" w:styleId="IntenseQuote">
    <w:name w:val="Intense Quote"/>
    <w:basedOn w:val="Normal"/>
    <w:next w:val="Normal"/>
    <w:link w:val="IntenseQuoteChar"/>
    <w:uiPriority w:val="30"/>
    <w:qFormat/>
    <w:rsid w:val="00FA4627"/>
    <w:pPr>
      <w:pBdr>
        <w:bottom w:val="single" w:sz="4" w:space="4" w:color="4F81BD"/>
      </w:pBdr>
      <w:spacing w:before="200" w:after="280"/>
      <w:ind w:left="936" w:right="936"/>
    </w:pPr>
    <w:rPr>
      <w:b/>
      <w:bCs/>
      <w:i/>
      <w:iCs/>
      <w:color w:val="4F81BD"/>
      <w:lang w:bidi="ar-SA"/>
    </w:rPr>
  </w:style>
  <w:style w:type="character" w:customStyle="1" w:styleId="IntenseQuoteChar">
    <w:name w:val="Intense Quote Char"/>
    <w:basedOn w:val="DefaultParagraphFont"/>
    <w:link w:val="IntenseQuote"/>
    <w:uiPriority w:val="30"/>
    <w:rsid w:val="00FA4627"/>
    <w:rPr>
      <w:rFonts w:ascii="Times New Roman" w:eastAsia="Times New Roman" w:hAnsi="Times New Roman" w:cs="Times New Roman"/>
      <w:b/>
      <w:bCs/>
      <w:i/>
      <w:iCs/>
      <w:color w:val="4F81BD"/>
      <w:sz w:val="24"/>
      <w:szCs w:val="24"/>
      <w:lang w:bidi="ar-SA"/>
    </w:rPr>
  </w:style>
  <w:style w:type="paragraph" w:styleId="List">
    <w:name w:val="List"/>
    <w:basedOn w:val="Normal"/>
    <w:rsid w:val="00FA4627"/>
    <w:pPr>
      <w:ind w:left="283" w:hanging="283"/>
      <w:contextualSpacing/>
    </w:pPr>
    <w:rPr>
      <w:lang w:bidi="ar-SA"/>
    </w:rPr>
  </w:style>
  <w:style w:type="paragraph" w:styleId="List2">
    <w:name w:val="List 2"/>
    <w:basedOn w:val="Normal"/>
    <w:rsid w:val="00FA4627"/>
    <w:pPr>
      <w:ind w:left="566" w:hanging="283"/>
      <w:contextualSpacing/>
    </w:pPr>
    <w:rPr>
      <w:lang w:bidi="ar-SA"/>
    </w:rPr>
  </w:style>
  <w:style w:type="paragraph" w:styleId="List3">
    <w:name w:val="List 3"/>
    <w:basedOn w:val="Normal"/>
    <w:rsid w:val="00FA4627"/>
    <w:pPr>
      <w:ind w:left="849" w:hanging="283"/>
      <w:contextualSpacing/>
    </w:pPr>
    <w:rPr>
      <w:lang w:bidi="ar-SA"/>
    </w:rPr>
  </w:style>
  <w:style w:type="paragraph" w:styleId="List4">
    <w:name w:val="List 4"/>
    <w:basedOn w:val="Normal"/>
    <w:rsid w:val="00FA4627"/>
    <w:pPr>
      <w:ind w:left="1132" w:hanging="283"/>
      <w:contextualSpacing/>
    </w:pPr>
    <w:rPr>
      <w:lang w:bidi="ar-SA"/>
    </w:rPr>
  </w:style>
  <w:style w:type="paragraph" w:styleId="List5">
    <w:name w:val="List 5"/>
    <w:basedOn w:val="Normal"/>
    <w:rsid w:val="00FA4627"/>
    <w:pPr>
      <w:ind w:left="1415" w:hanging="283"/>
      <w:contextualSpacing/>
    </w:pPr>
    <w:rPr>
      <w:lang w:bidi="ar-SA"/>
    </w:rPr>
  </w:style>
  <w:style w:type="paragraph" w:styleId="ListBullet">
    <w:name w:val="List Bullet"/>
    <w:basedOn w:val="Normal"/>
    <w:rsid w:val="00FA4627"/>
    <w:pPr>
      <w:tabs>
        <w:tab w:val="num" w:pos="360"/>
      </w:tabs>
      <w:ind w:left="360" w:hanging="360"/>
      <w:contextualSpacing/>
    </w:pPr>
    <w:rPr>
      <w:lang w:bidi="ar-SA"/>
    </w:rPr>
  </w:style>
  <w:style w:type="paragraph" w:styleId="ListBullet2">
    <w:name w:val="List Bullet 2"/>
    <w:basedOn w:val="Normal"/>
    <w:rsid w:val="00FA4627"/>
    <w:pPr>
      <w:tabs>
        <w:tab w:val="num" w:pos="643"/>
      </w:tabs>
      <w:ind w:left="643" w:hanging="360"/>
      <w:contextualSpacing/>
    </w:pPr>
    <w:rPr>
      <w:lang w:bidi="ar-SA"/>
    </w:rPr>
  </w:style>
  <w:style w:type="paragraph" w:styleId="ListBullet3">
    <w:name w:val="List Bullet 3"/>
    <w:basedOn w:val="Normal"/>
    <w:rsid w:val="00FA4627"/>
    <w:pPr>
      <w:tabs>
        <w:tab w:val="num" w:pos="926"/>
      </w:tabs>
      <w:ind w:left="926" w:hanging="360"/>
      <w:contextualSpacing/>
    </w:pPr>
    <w:rPr>
      <w:lang w:bidi="ar-SA"/>
    </w:rPr>
  </w:style>
  <w:style w:type="paragraph" w:styleId="ListBullet4">
    <w:name w:val="List Bullet 4"/>
    <w:basedOn w:val="Normal"/>
    <w:rsid w:val="00FA4627"/>
    <w:pPr>
      <w:tabs>
        <w:tab w:val="num" w:pos="1209"/>
      </w:tabs>
      <w:ind w:left="1209" w:hanging="360"/>
      <w:contextualSpacing/>
    </w:pPr>
    <w:rPr>
      <w:lang w:bidi="ar-SA"/>
    </w:rPr>
  </w:style>
  <w:style w:type="paragraph" w:styleId="ListBullet5">
    <w:name w:val="List Bullet 5"/>
    <w:basedOn w:val="Normal"/>
    <w:rsid w:val="00FA4627"/>
    <w:pPr>
      <w:tabs>
        <w:tab w:val="num" w:pos="1492"/>
      </w:tabs>
      <w:ind w:left="1492" w:hanging="360"/>
      <w:contextualSpacing/>
    </w:pPr>
    <w:rPr>
      <w:lang w:bidi="ar-SA"/>
    </w:rPr>
  </w:style>
  <w:style w:type="paragraph" w:styleId="ListContinue">
    <w:name w:val="List Continue"/>
    <w:basedOn w:val="Normal"/>
    <w:rsid w:val="00FA4627"/>
    <w:pPr>
      <w:spacing w:after="120"/>
      <w:ind w:left="283"/>
      <w:contextualSpacing/>
    </w:pPr>
    <w:rPr>
      <w:lang w:bidi="ar-SA"/>
    </w:rPr>
  </w:style>
  <w:style w:type="paragraph" w:styleId="ListContinue2">
    <w:name w:val="List Continue 2"/>
    <w:basedOn w:val="Normal"/>
    <w:rsid w:val="00FA4627"/>
    <w:pPr>
      <w:spacing w:after="120"/>
      <w:ind w:left="566"/>
      <w:contextualSpacing/>
    </w:pPr>
    <w:rPr>
      <w:lang w:bidi="ar-SA"/>
    </w:rPr>
  </w:style>
  <w:style w:type="paragraph" w:styleId="ListContinue3">
    <w:name w:val="List Continue 3"/>
    <w:basedOn w:val="Normal"/>
    <w:rsid w:val="00FA4627"/>
    <w:pPr>
      <w:spacing w:after="120"/>
      <w:ind w:left="849"/>
      <w:contextualSpacing/>
    </w:pPr>
    <w:rPr>
      <w:lang w:bidi="ar-SA"/>
    </w:rPr>
  </w:style>
  <w:style w:type="paragraph" w:styleId="ListContinue4">
    <w:name w:val="List Continue 4"/>
    <w:basedOn w:val="Normal"/>
    <w:rsid w:val="00FA4627"/>
    <w:pPr>
      <w:spacing w:after="120"/>
      <w:ind w:left="1132"/>
      <w:contextualSpacing/>
    </w:pPr>
    <w:rPr>
      <w:lang w:bidi="ar-SA"/>
    </w:rPr>
  </w:style>
  <w:style w:type="paragraph" w:styleId="ListContinue5">
    <w:name w:val="List Continue 5"/>
    <w:basedOn w:val="Normal"/>
    <w:rsid w:val="00FA4627"/>
    <w:pPr>
      <w:spacing w:after="120"/>
      <w:ind w:left="1415"/>
      <w:contextualSpacing/>
    </w:pPr>
    <w:rPr>
      <w:lang w:bidi="ar-SA"/>
    </w:rPr>
  </w:style>
  <w:style w:type="paragraph" w:styleId="ListNumber">
    <w:name w:val="List Number"/>
    <w:basedOn w:val="Normal"/>
    <w:rsid w:val="00FA4627"/>
    <w:pPr>
      <w:tabs>
        <w:tab w:val="num" w:pos="360"/>
      </w:tabs>
      <w:ind w:left="360" w:hanging="360"/>
      <w:contextualSpacing/>
    </w:pPr>
    <w:rPr>
      <w:lang w:bidi="ar-SA"/>
    </w:rPr>
  </w:style>
  <w:style w:type="paragraph" w:styleId="ListNumber2">
    <w:name w:val="List Number 2"/>
    <w:basedOn w:val="Normal"/>
    <w:rsid w:val="00FA4627"/>
    <w:pPr>
      <w:tabs>
        <w:tab w:val="num" w:pos="643"/>
      </w:tabs>
      <w:ind w:left="643" w:hanging="360"/>
      <w:contextualSpacing/>
    </w:pPr>
    <w:rPr>
      <w:lang w:bidi="ar-SA"/>
    </w:rPr>
  </w:style>
  <w:style w:type="paragraph" w:styleId="ListNumber3">
    <w:name w:val="List Number 3"/>
    <w:basedOn w:val="Normal"/>
    <w:rsid w:val="00FA4627"/>
    <w:pPr>
      <w:tabs>
        <w:tab w:val="num" w:pos="926"/>
      </w:tabs>
      <w:ind w:left="926" w:hanging="360"/>
      <w:contextualSpacing/>
    </w:pPr>
    <w:rPr>
      <w:lang w:bidi="ar-SA"/>
    </w:rPr>
  </w:style>
  <w:style w:type="paragraph" w:styleId="ListNumber4">
    <w:name w:val="List Number 4"/>
    <w:basedOn w:val="Normal"/>
    <w:rsid w:val="00FA4627"/>
    <w:pPr>
      <w:tabs>
        <w:tab w:val="num" w:pos="1209"/>
      </w:tabs>
      <w:ind w:left="1209" w:hanging="360"/>
      <w:contextualSpacing/>
    </w:pPr>
    <w:rPr>
      <w:lang w:bidi="ar-SA"/>
    </w:rPr>
  </w:style>
  <w:style w:type="paragraph" w:styleId="ListNumber5">
    <w:name w:val="List Number 5"/>
    <w:basedOn w:val="Normal"/>
    <w:rsid w:val="00FA4627"/>
    <w:pPr>
      <w:tabs>
        <w:tab w:val="num" w:pos="1492"/>
      </w:tabs>
      <w:ind w:left="1492" w:hanging="360"/>
      <w:contextualSpacing/>
    </w:pPr>
    <w:rPr>
      <w:lang w:bidi="ar-SA"/>
    </w:rPr>
  </w:style>
  <w:style w:type="paragraph" w:styleId="MacroText">
    <w:name w:val="macro"/>
    <w:link w:val="MacroTextChar"/>
    <w:rsid w:val="00FA462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lang w:bidi="ar-SA"/>
    </w:rPr>
  </w:style>
  <w:style w:type="character" w:customStyle="1" w:styleId="MacroTextChar">
    <w:name w:val="Macro Text Char"/>
    <w:basedOn w:val="DefaultParagraphFont"/>
    <w:link w:val="MacroText"/>
    <w:rsid w:val="00FA4627"/>
    <w:rPr>
      <w:rFonts w:ascii="Consolas" w:eastAsia="Times New Roman" w:hAnsi="Consolas" w:cs="Times New Roman"/>
      <w:lang w:bidi="ar-SA"/>
    </w:rPr>
  </w:style>
  <w:style w:type="paragraph" w:styleId="MessageHeader">
    <w:name w:val="Message Header"/>
    <w:basedOn w:val="Normal"/>
    <w:link w:val="MessageHeaderChar"/>
    <w:rsid w:val="00FA462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bidi="ar-SA"/>
    </w:rPr>
  </w:style>
  <w:style w:type="character" w:customStyle="1" w:styleId="MessageHeaderChar">
    <w:name w:val="Message Header Char"/>
    <w:basedOn w:val="DefaultParagraphFont"/>
    <w:link w:val="MessageHeader"/>
    <w:rsid w:val="00FA4627"/>
    <w:rPr>
      <w:rFonts w:ascii="Cambria" w:eastAsia="Times New Roman" w:hAnsi="Cambria" w:cs="Times New Roman"/>
      <w:sz w:val="24"/>
      <w:szCs w:val="24"/>
      <w:shd w:val="pct20" w:color="auto" w:fill="auto"/>
      <w:lang w:bidi="ar-SA"/>
    </w:rPr>
  </w:style>
  <w:style w:type="paragraph" w:styleId="NoteHeading">
    <w:name w:val="Note Heading"/>
    <w:basedOn w:val="Normal"/>
    <w:next w:val="Normal"/>
    <w:link w:val="NoteHeadingChar"/>
    <w:rsid w:val="00FA4627"/>
    <w:rPr>
      <w:lang w:bidi="ar-SA"/>
    </w:rPr>
  </w:style>
  <w:style w:type="character" w:customStyle="1" w:styleId="NoteHeadingChar">
    <w:name w:val="Note Heading Char"/>
    <w:basedOn w:val="DefaultParagraphFont"/>
    <w:link w:val="NoteHeading"/>
    <w:rsid w:val="00FA4627"/>
    <w:rPr>
      <w:rFonts w:ascii="Times New Roman" w:eastAsia="Times New Roman" w:hAnsi="Times New Roman" w:cs="Times New Roman"/>
      <w:sz w:val="24"/>
      <w:szCs w:val="24"/>
      <w:lang w:bidi="ar-SA"/>
    </w:rPr>
  </w:style>
  <w:style w:type="paragraph" w:styleId="PlainText">
    <w:name w:val="Plain Text"/>
    <w:basedOn w:val="Normal"/>
    <w:link w:val="PlainTextChar"/>
    <w:rsid w:val="00FA4627"/>
    <w:rPr>
      <w:rFonts w:ascii="Consolas" w:hAnsi="Consolas"/>
      <w:sz w:val="21"/>
      <w:szCs w:val="21"/>
      <w:lang w:bidi="ar-SA"/>
    </w:rPr>
  </w:style>
  <w:style w:type="character" w:customStyle="1" w:styleId="PlainTextChar">
    <w:name w:val="Plain Text Char"/>
    <w:basedOn w:val="DefaultParagraphFont"/>
    <w:link w:val="PlainText"/>
    <w:rsid w:val="00FA4627"/>
    <w:rPr>
      <w:rFonts w:ascii="Consolas" w:eastAsia="Times New Roman" w:hAnsi="Consolas" w:cs="Times New Roman"/>
      <w:sz w:val="21"/>
      <w:szCs w:val="21"/>
      <w:lang w:bidi="ar-SA"/>
    </w:rPr>
  </w:style>
  <w:style w:type="paragraph" w:styleId="Quote">
    <w:name w:val="Quote"/>
    <w:basedOn w:val="Normal"/>
    <w:next w:val="Normal"/>
    <w:link w:val="QuoteChar"/>
    <w:uiPriority w:val="29"/>
    <w:qFormat/>
    <w:rsid w:val="00FA4627"/>
    <w:rPr>
      <w:i/>
      <w:iCs/>
      <w:color w:val="000000"/>
      <w:lang w:bidi="ar-SA"/>
    </w:rPr>
  </w:style>
  <w:style w:type="character" w:customStyle="1" w:styleId="QuoteChar">
    <w:name w:val="Quote Char"/>
    <w:basedOn w:val="DefaultParagraphFont"/>
    <w:link w:val="Quote"/>
    <w:uiPriority w:val="29"/>
    <w:rsid w:val="00FA4627"/>
    <w:rPr>
      <w:rFonts w:ascii="Times New Roman" w:eastAsia="Times New Roman" w:hAnsi="Times New Roman" w:cs="Times New Roman"/>
      <w:i/>
      <w:iCs/>
      <w:color w:val="000000"/>
      <w:sz w:val="24"/>
      <w:szCs w:val="24"/>
      <w:lang w:bidi="ar-SA"/>
    </w:rPr>
  </w:style>
  <w:style w:type="paragraph" w:styleId="Salutation">
    <w:name w:val="Salutation"/>
    <w:basedOn w:val="Normal"/>
    <w:next w:val="Normal"/>
    <w:link w:val="SalutationChar"/>
    <w:rsid w:val="00FA4627"/>
    <w:rPr>
      <w:lang w:bidi="ar-SA"/>
    </w:rPr>
  </w:style>
  <w:style w:type="character" w:customStyle="1" w:styleId="SalutationChar">
    <w:name w:val="Salutation Char"/>
    <w:basedOn w:val="DefaultParagraphFont"/>
    <w:link w:val="Salutation"/>
    <w:rsid w:val="00FA4627"/>
    <w:rPr>
      <w:rFonts w:ascii="Times New Roman" w:eastAsia="Times New Roman" w:hAnsi="Times New Roman" w:cs="Times New Roman"/>
      <w:sz w:val="24"/>
      <w:szCs w:val="24"/>
      <w:lang w:bidi="ar-SA"/>
    </w:rPr>
  </w:style>
  <w:style w:type="paragraph" w:styleId="Signature">
    <w:name w:val="Signature"/>
    <w:basedOn w:val="Normal"/>
    <w:link w:val="SignatureChar"/>
    <w:rsid w:val="00FA4627"/>
    <w:pPr>
      <w:ind w:left="4252"/>
    </w:pPr>
    <w:rPr>
      <w:lang w:bidi="ar-SA"/>
    </w:rPr>
  </w:style>
  <w:style w:type="character" w:customStyle="1" w:styleId="SignatureChar">
    <w:name w:val="Signature Char"/>
    <w:basedOn w:val="DefaultParagraphFont"/>
    <w:link w:val="Signature"/>
    <w:rsid w:val="00FA4627"/>
    <w:rPr>
      <w:rFonts w:ascii="Times New Roman" w:eastAsia="Times New Roman" w:hAnsi="Times New Roman" w:cs="Times New Roman"/>
      <w:sz w:val="24"/>
      <w:szCs w:val="24"/>
      <w:lang w:bidi="ar-SA"/>
    </w:rPr>
  </w:style>
  <w:style w:type="character" w:customStyle="1" w:styleId="data1">
    <w:name w:val="data1"/>
    <w:rsid w:val="00FA4627"/>
    <w:rPr>
      <w:rFonts w:ascii="Tahoma" w:hAnsi="Tahoma" w:cs="Tahoma" w:hint="default"/>
      <w:b w:val="0"/>
      <w:bCs w:val="0"/>
      <w:sz w:val="17"/>
      <w:szCs w:val="17"/>
    </w:rPr>
  </w:style>
  <w:style w:type="character" w:customStyle="1" w:styleId="Heading1Char1">
    <w:name w:val="Heading 1 Char1"/>
    <w:uiPriority w:val="9"/>
    <w:rsid w:val="00FA4627"/>
    <w:rPr>
      <w:rFonts w:ascii="Cambria" w:eastAsia="Times New Roman" w:hAnsi="Cambria" w:cs="Times New Roman"/>
      <w:b/>
      <w:bCs/>
      <w:color w:val="365F91"/>
      <w:sz w:val="28"/>
      <w:szCs w:val="28"/>
    </w:rPr>
  </w:style>
  <w:style w:type="character" w:customStyle="1" w:styleId="notranslate">
    <w:name w:val="notranslate"/>
    <w:rsid w:val="00FA4627"/>
  </w:style>
  <w:style w:type="character" w:customStyle="1" w:styleId="mntl-sc-block-headingtext">
    <w:name w:val="mntl-sc-block-heading__text"/>
    <w:rsid w:val="00FA4627"/>
  </w:style>
  <w:style w:type="paragraph" w:customStyle="1" w:styleId="body0">
    <w:name w:val="body"/>
    <w:basedOn w:val="Normal"/>
    <w:rsid w:val="00FA4627"/>
    <w:pPr>
      <w:spacing w:before="100" w:beforeAutospacing="1" w:after="100" w:afterAutospacing="1"/>
    </w:pPr>
    <w:rPr>
      <w:rFonts w:ascii="Times New Roman Bold" w:hAnsi="Times New Roman Bold"/>
      <w:b/>
      <w:bCs/>
      <w:sz w:val="28"/>
      <w:szCs w:val="28"/>
      <w:lang w:bidi="ar-SA"/>
    </w:rPr>
  </w:style>
  <w:style w:type="paragraph" w:customStyle="1" w:styleId="Heading11">
    <w:name w:val="Heading 11"/>
    <w:basedOn w:val="NoSpacing"/>
    <w:rsid w:val="00FA4627"/>
    <w:pPr>
      <w:bidi/>
      <w:spacing w:line="600" w:lineRule="auto"/>
      <w:contextualSpacing/>
      <w:jc w:val="both"/>
    </w:pPr>
    <w:rPr>
      <w:rFonts w:ascii="Times New Roman Bold" w:eastAsia="B Titr" w:hAnsi="Times New Roman Bold" w:cs="B Titr"/>
      <w:b/>
      <w:bCs/>
      <w:color w:val="FFFFFF"/>
      <w:sz w:val="52"/>
      <w:szCs w:val="60"/>
    </w:rPr>
  </w:style>
  <w:style w:type="paragraph" w:customStyle="1" w:styleId="Style2">
    <w:name w:val="Style2"/>
    <w:basedOn w:val="TOC2"/>
    <w:rsid w:val="00FA4627"/>
    <w:pPr>
      <w:tabs>
        <w:tab w:val="right" w:leader="dot" w:pos="8496"/>
      </w:tabs>
      <w:bidi/>
      <w:spacing w:before="240" w:after="0" w:line="240" w:lineRule="auto"/>
      <w:ind w:left="0"/>
      <w:jc w:val="left"/>
    </w:pPr>
    <w:rPr>
      <w:rFonts w:eastAsia="SimSun" w:cs="Times New Roman"/>
      <w:b/>
      <w:bCs/>
      <w:noProof/>
      <w:sz w:val="20"/>
      <w:szCs w:val="28"/>
      <w:lang w:eastAsia="zh-CN" w:bidi="fa-IR"/>
    </w:rPr>
  </w:style>
  <w:style w:type="paragraph" w:customStyle="1" w:styleId="Style4">
    <w:name w:val="Style4"/>
    <w:basedOn w:val="Normal"/>
    <w:rsid w:val="00FA4627"/>
    <w:pPr>
      <w:bidi/>
      <w:spacing w:line="276" w:lineRule="auto"/>
      <w:jc w:val="both"/>
      <w:outlineLvl w:val="0"/>
    </w:pPr>
    <w:rPr>
      <w:rFonts w:ascii="Times New Roman Bold" w:hAnsi="Times New Roman Bold" w:cs="B Nazanin"/>
      <w:b/>
      <w:bCs/>
      <w:sz w:val="28"/>
      <w:szCs w:val="28"/>
    </w:rPr>
  </w:style>
  <w:style w:type="paragraph" w:customStyle="1" w:styleId="a3">
    <w:name w:val="شکل"/>
    <w:basedOn w:val="Normal"/>
    <w:rsid w:val="00FA4627"/>
    <w:pPr>
      <w:bidi/>
      <w:spacing w:line="312" w:lineRule="auto"/>
      <w:jc w:val="center"/>
      <w:outlineLvl w:val="0"/>
    </w:pPr>
    <w:rPr>
      <w:rFonts w:ascii="Times New Roman Bold" w:hAnsi="Times New Roman Bold" w:cs="B Lotus"/>
      <w:b/>
      <w:bCs/>
      <w:sz w:val="28"/>
      <w:szCs w:val="28"/>
    </w:rPr>
  </w:style>
  <w:style w:type="character" w:customStyle="1" w:styleId="HeaderChar1">
    <w:name w:val="Header Char1"/>
    <w:uiPriority w:val="99"/>
    <w:semiHidden/>
    <w:rsid w:val="00FA4627"/>
    <w:rPr>
      <w:rFonts w:ascii="Times New Roman" w:hAnsi="Times New Roman" w:cs="B Lotus"/>
      <w:sz w:val="24"/>
      <w:szCs w:val="28"/>
      <w:lang w:bidi="ar-SA"/>
    </w:rPr>
  </w:style>
  <w:style w:type="character" w:customStyle="1" w:styleId="CommentTextChar1">
    <w:name w:val="Comment Text Char1"/>
    <w:uiPriority w:val="99"/>
    <w:semiHidden/>
    <w:rsid w:val="00FA4627"/>
    <w:rPr>
      <w:rFonts w:ascii="Times New Roman" w:hAnsi="Times New Roman" w:cs="B Lotus"/>
      <w:lang w:bidi="ar-SA"/>
    </w:rPr>
  </w:style>
  <w:style w:type="character" w:customStyle="1" w:styleId="CommentSubjectChar1">
    <w:name w:val="Comment Subject Char1"/>
    <w:basedOn w:val="CommentTextChar"/>
    <w:uiPriority w:val="99"/>
    <w:semiHidden/>
    <w:rsid w:val="00FA4627"/>
    <w:rPr>
      <w:rFonts w:ascii="Times New Roman" w:eastAsia="Times New Roman" w:hAnsi="Times New Roman" w:cs="Zar"/>
      <w:sz w:val="20"/>
      <w:szCs w:val="20"/>
      <w:lang w:bidi="ar-SA"/>
    </w:rPr>
  </w:style>
  <w:style w:type="paragraph" w:customStyle="1" w:styleId="10">
    <w:name w:val="تیتر 1"/>
    <w:basedOn w:val="Normal"/>
    <w:rsid w:val="00FA4627"/>
    <w:pPr>
      <w:bidi/>
      <w:spacing w:after="200"/>
      <w:ind w:firstLine="567"/>
      <w:jc w:val="both"/>
    </w:pPr>
    <w:rPr>
      <w:rFonts w:ascii="Calibri" w:eastAsia="Calibri" w:hAnsi="Calibri" w:cs="B Nazanin"/>
      <w:b/>
      <w:bCs/>
      <w:sz w:val="28"/>
      <w:szCs w:val="36"/>
      <w:lang w:bidi="ar-SA"/>
    </w:rPr>
  </w:style>
  <w:style w:type="paragraph" w:customStyle="1" w:styleId="2">
    <w:name w:val="تیتر 2"/>
    <w:basedOn w:val="Normal"/>
    <w:rsid w:val="00FA4627"/>
    <w:pPr>
      <w:bidi/>
      <w:spacing w:after="200"/>
      <w:ind w:firstLine="567"/>
      <w:jc w:val="both"/>
    </w:pPr>
    <w:rPr>
      <w:rFonts w:ascii="Calibri" w:eastAsia="Calibri" w:hAnsi="Calibri" w:cs="B Nazanin"/>
      <w:b/>
      <w:bCs/>
      <w:sz w:val="28"/>
      <w:szCs w:val="32"/>
      <w:lang w:bidi="ar-SA"/>
    </w:rPr>
  </w:style>
  <w:style w:type="paragraph" w:customStyle="1" w:styleId="ttle3">
    <w:name w:val="ttle 3"/>
    <w:basedOn w:val="TOC1"/>
    <w:rsid w:val="00FA4627"/>
    <w:pPr>
      <w:tabs>
        <w:tab w:val="right" w:leader="dot" w:pos="9061"/>
        <w:tab w:val="right" w:leader="dot" w:pos="9395"/>
      </w:tabs>
      <w:bidi/>
      <w:spacing w:before="120" w:after="120" w:line="240" w:lineRule="auto"/>
      <w:jc w:val="center"/>
    </w:pPr>
    <w:rPr>
      <w:rFonts w:ascii="Times New Roman" w:hAnsi="Times New Roman" w:cs="B Nazanin"/>
      <w:b/>
      <w:bCs/>
      <w:caps/>
      <w:noProof/>
      <w:sz w:val="28"/>
      <w:szCs w:val="28"/>
      <w:lang w:eastAsia="zh-CN" w:bidi="fa-IR"/>
    </w:rPr>
  </w:style>
  <w:style w:type="paragraph" w:customStyle="1" w:styleId="3">
    <w:name w:val="تیتر 3"/>
    <w:basedOn w:val="Normal"/>
    <w:rsid w:val="00FA4627"/>
    <w:pPr>
      <w:bidi/>
      <w:spacing w:after="200"/>
      <w:ind w:firstLine="567"/>
      <w:jc w:val="both"/>
    </w:pPr>
    <w:rPr>
      <w:rFonts w:ascii="Calibri" w:eastAsia="Calibri" w:hAnsi="Calibri" w:cs="B Nazanin"/>
      <w:b/>
      <w:bCs/>
      <w:sz w:val="22"/>
      <w:szCs w:val="30"/>
      <w:lang w:bidi="ar-SA"/>
    </w:rPr>
  </w:style>
  <w:style w:type="paragraph" w:customStyle="1" w:styleId="4">
    <w:name w:val="تیتر 4"/>
    <w:basedOn w:val="2"/>
    <w:rsid w:val="00FA4627"/>
  </w:style>
  <w:style w:type="paragraph" w:customStyle="1" w:styleId="a4">
    <w:name w:val="تیتر"/>
    <w:basedOn w:val="Normal"/>
    <w:rsid w:val="00FA4627"/>
    <w:pPr>
      <w:bidi/>
      <w:jc w:val="both"/>
    </w:pPr>
    <w:rPr>
      <w:rFonts w:ascii="Times New Roman Bold" w:eastAsia="Calibri" w:hAnsi="Times New Roman Bold" w:cs="B Nazanin"/>
      <w:b/>
      <w:bCs/>
      <w:sz w:val="22"/>
      <w:szCs w:val="28"/>
    </w:rPr>
  </w:style>
  <w:style w:type="table" w:styleId="LightList-Accent4">
    <w:name w:val="Light List Accent 4"/>
    <w:basedOn w:val="TableNormal"/>
    <w:uiPriority w:val="61"/>
    <w:rsid w:val="00FA462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e3Deffects3">
    <w:name w:val="Table 3D effects 3"/>
    <w:basedOn w:val="TableNormal"/>
    <w:rsid w:val="00FA4627"/>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jrnl">
    <w:name w:val="jrnl"/>
    <w:rsid w:val="00FA4627"/>
  </w:style>
  <w:style w:type="paragraph" w:customStyle="1" w:styleId="mmm">
    <w:name w:val="mmm"/>
    <w:basedOn w:val="Heading1"/>
    <w:rsid w:val="00FA4627"/>
    <w:pPr>
      <w:keepLines w:val="0"/>
      <w:bidi/>
      <w:spacing w:line="360" w:lineRule="auto"/>
      <w:jc w:val="both"/>
    </w:pPr>
    <w:rPr>
      <w:rFonts w:ascii="Times New Roman Bold" w:hAnsi="Times New Roman Bold" w:cs="Times New Roman"/>
      <w:b/>
      <w:bCs/>
      <w:color w:val="auto"/>
      <w:sz w:val="34"/>
      <w:szCs w:val="34"/>
      <w:lang w:bidi="fa-IR"/>
    </w:rPr>
  </w:style>
  <w:style w:type="paragraph" w:customStyle="1" w:styleId="Tci">
    <w:name w:val="Tci"/>
    <w:basedOn w:val="Normal"/>
    <w:qFormat/>
    <w:rsid w:val="00FA4627"/>
    <w:pPr>
      <w:bidi/>
      <w:spacing w:line="360" w:lineRule="auto"/>
      <w:ind w:firstLine="521"/>
      <w:jc w:val="both"/>
    </w:pPr>
    <w:rPr>
      <w:rFonts w:eastAsiaTheme="minorHAnsi" w:cs="B Mitra"/>
      <w:sz w:val="26"/>
      <w:szCs w:val="28"/>
    </w:rPr>
  </w:style>
  <w:style w:type="character" w:customStyle="1" w:styleId="mw-editsection">
    <w:name w:val="mw-editsection"/>
    <w:basedOn w:val="DefaultParagraphFont"/>
    <w:rsid w:val="00FA4627"/>
  </w:style>
  <w:style w:type="character" w:customStyle="1" w:styleId="mw-editsection-bracket">
    <w:name w:val="mw-editsection-bracket"/>
    <w:basedOn w:val="DefaultParagraphFont"/>
    <w:rsid w:val="00FA4627"/>
  </w:style>
  <w:style w:type="character" w:customStyle="1" w:styleId="UnresolvedMention3">
    <w:name w:val="Unresolved Mention3"/>
    <w:basedOn w:val="DefaultParagraphFont"/>
    <w:uiPriority w:val="99"/>
    <w:semiHidden/>
    <w:unhideWhenUsed/>
    <w:rsid w:val="00FA4627"/>
    <w:rPr>
      <w:color w:val="605E5C"/>
      <w:shd w:val="clear" w:color="auto" w:fill="E1DFDD"/>
    </w:rPr>
  </w:style>
  <w:style w:type="character" w:customStyle="1" w:styleId="UnresolvedMention4">
    <w:name w:val="Unresolved Mention4"/>
    <w:basedOn w:val="DefaultParagraphFont"/>
    <w:uiPriority w:val="99"/>
    <w:semiHidden/>
    <w:unhideWhenUsed/>
    <w:rsid w:val="00FA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75597">
      <w:bodyDiv w:val="1"/>
      <w:marLeft w:val="0"/>
      <w:marRight w:val="0"/>
      <w:marTop w:val="0"/>
      <w:marBottom w:val="0"/>
      <w:divBdr>
        <w:top w:val="none" w:sz="0" w:space="0" w:color="auto"/>
        <w:left w:val="none" w:sz="0" w:space="0" w:color="auto"/>
        <w:bottom w:val="none" w:sz="0" w:space="0" w:color="auto"/>
        <w:right w:val="none" w:sz="0" w:space="0" w:color="auto"/>
      </w:divBdr>
    </w:div>
    <w:div w:id="226385972">
      <w:bodyDiv w:val="1"/>
      <w:marLeft w:val="0"/>
      <w:marRight w:val="0"/>
      <w:marTop w:val="0"/>
      <w:marBottom w:val="0"/>
      <w:divBdr>
        <w:top w:val="none" w:sz="0" w:space="0" w:color="auto"/>
        <w:left w:val="none" w:sz="0" w:space="0" w:color="auto"/>
        <w:bottom w:val="none" w:sz="0" w:space="0" w:color="auto"/>
        <w:right w:val="none" w:sz="0" w:space="0" w:color="auto"/>
      </w:divBdr>
    </w:div>
    <w:div w:id="239564216">
      <w:bodyDiv w:val="1"/>
      <w:marLeft w:val="0"/>
      <w:marRight w:val="0"/>
      <w:marTop w:val="0"/>
      <w:marBottom w:val="0"/>
      <w:divBdr>
        <w:top w:val="none" w:sz="0" w:space="0" w:color="auto"/>
        <w:left w:val="none" w:sz="0" w:space="0" w:color="auto"/>
        <w:bottom w:val="none" w:sz="0" w:space="0" w:color="auto"/>
        <w:right w:val="none" w:sz="0" w:space="0" w:color="auto"/>
      </w:divBdr>
    </w:div>
    <w:div w:id="283853417">
      <w:bodyDiv w:val="1"/>
      <w:marLeft w:val="0"/>
      <w:marRight w:val="0"/>
      <w:marTop w:val="0"/>
      <w:marBottom w:val="0"/>
      <w:divBdr>
        <w:top w:val="none" w:sz="0" w:space="0" w:color="auto"/>
        <w:left w:val="none" w:sz="0" w:space="0" w:color="auto"/>
        <w:bottom w:val="none" w:sz="0" w:space="0" w:color="auto"/>
        <w:right w:val="none" w:sz="0" w:space="0" w:color="auto"/>
      </w:divBdr>
    </w:div>
    <w:div w:id="354889376">
      <w:bodyDiv w:val="1"/>
      <w:marLeft w:val="0"/>
      <w:marRight w:val="0"/>
      <w:marTop w:val="0"/>
      <w:marBottom w:val="0"/>
      <w:divBdr>
        <w:top w:val="none" w:sz="0" w:space="0" w:color="auto"/>
        <w:left w:val="none" w:sz="0" w:space="0" w:color="auto"/>
        <w:bottom w:val="none" w:sz="0" w:space="0" w:color="auto"/>
        <w:right w:val="none" w:sz="0" w:space="0" w:color="auto"/>
      </w:divBdr>
    </w:div>
    <w:div w:id="437333757">
      <w:bodyDiv w:val="1"/>
      <w:marLeft w:val="0"/>
      <w:marRight w:val="0"/>
      <w:marTop w:val="0"/>
      <w:marBottom w:val="0"/>
      <w:divBdr>
        <w:top w:val="none" w:sz="0" w:space="0" w:color="auto"/>
        <w:left w:val="none" w:sz="0" w:space="0" w:color="auto"/>
        <w:bottom w:val="none" w:sz="0" w:space="0" w:color="auto"/>
        <w:right w:val="none" w:sz="0" w:space="0" w:color="auto"/>
      </w:divBdr>
    </w:div>
    <w:div w:id="527722142">
      <w:bodyDiv w:val="1"/>
      <w:marLeft w:val="0"/>
      <w:marRight w:val="0"/>
      <w:marTop w:val="0"/>
      <w:marBottom w:val="0"/>
      <w:divBdr>
        <w:top w:val="none" w:sz="0" w:space="0" w:color="auto"/>
        <w:left w:val="none" w:sz="0" w:space="0" w:color="auto"/>
        <w:bottom w:val="none" w:sz="0" w:space="0" w:color="auto"/>
        <w:right w:val="none" w:sz="0" w:space="0" w:color="auto"/>
      </w:divBdr>
    </w:div>
    <w:div w:id="696127133">
      <w:bodyDiv w:val="1"/>
      <w:marLeft w:val="0"/>
      <w:marRight w:val="0"/>
      <w:marTop w:val="0"/>
      <w:marBottom w:val="0"/>
      <w:divBdr>
        <w:top w:val="none" w:sz="0" w:space="0" w:color="auto"/>
        <w:left w:val="none" w:sz="0" w:space="0" w:color="auto"/>
        <w:bottom w:val="none" w:sz="0" w:space="0" w:color="auto"/>
        <w:right w:val="none" w:sz="0" w:space="0" w:color="auto"/>
      </w:divBdr>
    </w:div>
    <w:div w:id="768353760">
      <w:bodyDiv w:val="1"/>
      <w:marLeft w:val="0"/>
      <w:marRight w:val="0"/>
      <w:marTop w:val="0"/>
      <w:marBottom w:val="0"/>
      <w:divBdr>
        <w:top w:val="none" w:sz="0" w:space="0" w:color="auto"/>
        <w:left w:val="none" w:sz="0" w:space="0" w:color="auto"/>
        <w:bottom w:val="none" w:sz="0" w:space="0" w:color="auto"/>
        <w:right w:val="none" w:sz="0" w:space="0" w:color="auto"/>
      </w:divBdr>
    </w:div>
    <w:div w:id="832255597">
      <w:bodyDiv w:val="1"/>
      <w:marLeft w:val="0"/>
      <w:marRight w:val="0"/>
      <w:marTop w:val="0"/>
      <w:marBottom w:val="0"/>
      <w:divBdr>
        <w:top w:val="none" w:sz="0" w:space="0" w:color="auto"/>
        <w:left w:val="none" w:sz="0" w:space="0" w:color="auto"/>
        <w:bottom w:val="none" w:sz="0" w:space="0" w:color="auto"/>
        <w:right w:val="none" w:sz="0" w:space="0" w:color="auto"/>
      </w:divBdr>
    </w:div>
    <w:div w:id="979768880">
      <w:bodyDiv w:val="1"/>
      <w:marLeft w:val="0"/>
      <w:marRight w:val="0"/>
      <w:marTop w:val="0"/>
      <w:marBottom w:val="0"/>
      <w:divBdr>
        <w:top w:val="none" w:sz="0" w:space="0" w:color="auto"/>
        <w:left w:val="none" w:sz="0" w:space="0" w:color="auto"/>
        <w:bottom w:val="none" w:sz="0" w:space="0" w:color="auto"/>
        <w:right w:val="none" w:sz="0" w:space="0" w:color="auto"/>
      </w:divBdr>
    </w:div>
    <w:div w:id="981885501">
      <w:bodyDiv w:val="1"/>
      <w:marLeft w:val="0"/>
      <w:marRight w:val="0"/>
      <w:marTop w:val="0"/>
      <w:marBottom w:val="0"/>
      <w:divBdr>
        <w:top w:val="none" w:sz="0" w:space="0" w:color="auto"/>
        <w:left w:val="none" w:sz="0" w:space="0" w:color="auto"/>
        <w:bottom w:val="none" w:sz="0" w:space="0" w:color="auto"/>
        <w:right w:val="none" w:sz="0" w:space="0" w:color="auto"/>
      </w:divBdr>
    </w:div>
    <w:div w:id="1084260267">
      <w:bodyDiv w:val="1"/>
      <w:marLeft w:val="0"/>
      <w:marRight w:val="0"/>
      <w:marTop w:val="0"/>
      <w:marBottom w:val="0"/>
      <w:divBdr>
        <w:top w:val="none" w:sz="0" w:space="0" w:color="auto"/>
        <w:left w:val="none" w:sz="0" w:space="0" w:color="auto"/>
        <w:bottom w:val="none" w:sz="0" w:space="0" w:color="auto"/>
        <w:right w:val="none" w:sz="0" w:space="0" w:color="auto"/>
      </w:divBdr>
    </w:div>
    <w:div w:id="1095712232">
      <w:bodyDiv w:val="1"/>
      <w:marLeft w:val="0"/>
      <w:marRight w:val="0"/>
      <w:marTop w:val="0"/>
      <w:marBottom w:val="0"/>
      <w:divBdr>
        <w:top w:val="none" w:sz="0" w:space="0" w:color="auto"/>
        <w:left w:val="none" w:sz="0" w:space="0" w:color="auto"/>
        <w:bottom w:val="none" w:sz="0" w:space="0" w:color="auto"/>
        <w:right w:val="none" w:sz="0" w:space="0" w:color="auto"/>
      </w:divBdr>
    </w:div>
    <w:div w:id="1209607175">
      <w:bodyDiv w:val="1"/>
      <w:marLeft w:val="0"/>
      <w:marRight w:val="0"/>
      <w:marTop w:val="0"/>
      <w:marBottom w:val="0"/>
      <w:divBdr>
        <w:top w:val="none" w:sz="0" w:space="0" w:color="auto"/>
        <w:left w:val="none" w:sz="0" w:space="0" w:color="auto"/>
        <w:bottom w:val="none" w:sz="0" w:space="0" w:color="auto"/>
        <w:right w:val="none" w:sz="0" w:space="0" w:color="auto"/>
      </w:divBdr>
    </w:div>
    <w:div w:id="1221290294">
      <w:bodyDiv w:val="1"/>
      <w:marLeft w:val="0"/>
      <w:marRight w:val="0"/>
      <w:marTop w:val="0"/>
      <w:marBottom w:val="0"/>
      <w:divBdr>
        <w:top w:val="none" w:sz="0" w:space="0" w:color="auto"/>
        <w:left w:val="none" w:sz="0" w:space="0" w:color="auto"/>
        <w:bottom w:val="none" w:sz="0" w:space="0" w:color="auto"/>
        <w:right w:val="none" w:sz="0" w:space="0" w:color="auto"/>
      </w:divBdr>
    </w:div>
    <w:div w:id="1273904408">
      <w:bodyDiv w:val="1"/>
      <w:marLeft w:val="0"/>
      <w:marRight w:val="0"/>
      <w:marTop w:val="0"/>
      <w:marBottom w:val="0"/>
      <w:divBdr>
        <w:top w:val="none" w:sz="0" w:space="0" w:color="auto"/>
        <w:left w:val="none" w:sz="0" w:space="0" w:color="auto"/>
        <w:bottom w:val="none" w:sz="0" w:space="0" w:color="auto"/>
        <w:right w:val="none" w:sz="0" w:space="0" w:color="auto"/>
      </w:divBdr>
    </w:div>
    <w:div w:id="1451120850">
      <w:bodyDiv w:val="1"/>
      <w:marLeft w:val="0"/>
      <w:marRight w:val="0"/>
      <w:marTop w:val="0"/>
      <w:marBottom w:val="0"/>
      <w:divBdr>
        <w:top w:val="none" w:sz="0" w:space="0" w:color="auto"/>
        <w:left w:val="none" w:sz="0" w:space="0" w:color="auto"/>
        <w:bottom w:val="none" w:sz="0" w:space="0" w:color="auto"/>
        <w:right w:val="none" w:sz="0" w:space="0" w:color="auto"/>
      </w:divBdr>
    </w:div>
    <w:div w:id="1473406678">
      <w:bodyDiv w:val="1"/>
      <w:marLeft w:val="0"/>
      <w:marRight w:val="0"/>
      <w:marTop w:val="0"/>
      <w:marBottom w:val="0"/>
      <w:divBdr>
        <w:top w:val="none" w:sz="0" w:space="0" w:color="auto"/>
        <w:left w:val="none" w:sz="0" w:space="0" w:color="auto"/>
        <w:bottom w:val="none" w:sz="0" w:space="0" w:color="auto"/>
        <w:right w:val="none" w:sz="0" w:space="0" w:color="auto"/>
      </w:divBdr>
    </w:div>
    <w:div w:id="1543401351">
      <w:bodyDiv w:val="1"/>
      <w:marLeft w:val="0"/>
      <w:marRight w:val="0"/>
      <w:marTop w:val="0"/>
      <w:marBottom w:val="0"/>
      <w:divBdr>
        <w:top w:val="none" w:sz="0" w:space="0" w:color="auto"/>
        <w:left w:val="none" w:sz="0" w:space="0" w:color="auto"/>
        <w:bottom w:val="none" w:sz="0" w:space="0" w:color="auto"/>
        <w:right w:val="none" w:sz="0" w:space="0" w:color="auto"/>
      </w:divBdr>
    </w:div>
    <w:div w:id="1586450861">
      <w:bodyDiv w:val="1"/>
      <w:marLeft w:val="0"/>
      <w:marRight w:val="0"/>
      <w:marTop w:val="0"/>
      <w:marBottom w:val="0"/>
      <w:divBdr>
        <w:top w:val="none" w:sz="0" w:space="0" w:color="auto"/>
        <w:left w:val="none" w:sz="0" w:space="0" w:color="auto"/>
        <w:bottom w:val="none" w:sz="0" w:space="0" w:color="auto"/>
        <w:right w:val="none" w:sz="0" w:space="0" w:color="auto"/>
      </w:divBdr>
    </w:div>
    <w:div w:id="1600480741">
      <w:bodyDiv w:val="1"/>
      <w:marLeft w:val="0"/>
      <w:marRight w:val="0"/>
      <w:marTop w:val="0"/>
      <w:marBottom w:val="0"/>
      <w:divBdr>
        <w:top w:val="none" w:sz="0" w:space="0" w:color="auto"/>
        <w:left w:val="none" w:sz="0" w:space="0" w:color="auto"/>
        <w:bottom w:val="none" w:sz="0" w:space="0" w:color="auto"/>
        <w:right w:val="none" w:sz="0" w:space="0" w:color="auto"/>
      </w:divBdr>
    </w:div>
    <w:div w:id="1658337674">
      <w:bodyDiv w:val="1"/>
      <w:marLeft w:val="0"/>
      <w:marRight w:val="0"/>
      <w:marTop w:val="0"/>
      <w:marBottom w:val="0"/>
      <w:divBdr>
        <w:top w:val="none" w:sz="0" w:space="0" w:color="auto"/>
        <w:left w:val="none" w:sz="0" w:space="0" w:color="auto"/>
        <w:bottom w:val="none" w:sz="0" w:space="0" w:color="auto"/>
        <w:right w:val="none" w:sz="0" w:space="0" w:color="auto"/>
      </w:divBdr>
    </w:div>
    <w:div w:id="1928727213">
      <w:bodyDiv w:val="1"/>
      <w:marLeft w:val="0"/>
      <w:marRight w:val="0"/>
      <w:marTop w:val="0"/>
      <w:marBottom w:val="0"/>
      <w:divBdr>
        <w:top w:val="none" w:sz="0" w:space="0" w:color="auto"/>
        <w:left w:val="none" w:sz="0" w:space="0" w:color="auto"/>
        <w:bottom w:val="none" w:sz="0" w:space="0" w:color="auto"/>
        <w:right w:val="none" w:sz="0" w:space="0" w:color="auto"/>
      </w:divBdr>
    </w:div>
    <w:div w:id="1948194793">
      <w:bodyDiv w:val="1"/>
      <w:marLeft w:val="0"/>
      <w:marRight w:val="0"/>
      <w:marTop w:val="0"/>
      <w:marBottom w:val="0"/>
      <w:divBdr>
        <w:top w:val="none" w:sz="0" w:space="0" w:color="auto"/>
        <w:left w:val="none" w:sz="0" w:space="0" w:color="auto"/>
        <w:bottom w:val="none" w:sz="0" w:space="0" w:color="auto"/>
        <w:right w:val="none" w:sz="0" w:space="0" w:color="auto"/>
      </w:divBdr>
    </w:div>
    <w:div w:id="1989162633">
      <w:bodyDiv w:val="1"/>
      <w:marLeft w:val="0"/>
      <w:marRight w:val="0"/>
      <w:marTop w:val="0"/>
      <w:marBottom w:val="0"/>
      <w:divBdr>
        <w:top w:val="none" w:sz="0" w:space="0" w:color="auto"/>
        <w:left w:val="none" w:sz="0" w:space="0" w:color="auto"/>
        <w:bottom w:val="none" w:sz="0" w:space="0" w:color="auto"/>
        <w:right w:val="none" w:sz="0" w:space="0" w:color="auto"/>
      </w:divBdr>
    </w:div>
    <w:div w:id="20406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civilica.com/doc/1124555"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hyperlink" Target="http://dx.doi.org/10.24327/ijrsr.2020.1102.512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diagramData" Target="diagrams/data1.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01610-F0B5-4B75-AEA0-B62A3784D0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671AE876-F9A3-41D5-8237-32204D0FD41A}">
      <dgm:prSet phldrT="[Text]" custT="1"/>
      <dgm:spPr/>
      <dgm:t>
        <a:bodyPr/>
        <a:lstStyle/>
        <a:p>
          <a:pPr algn="l" rtl="1"/>
          <a:r>
            <a:rPr lang="en-US" sz="800" b="1"/>
            <a:t>Capital Structure</a:t>
          </a:r>
          <a:endParaRPr lang="fa-IR" sz="800" b="1"/>
        </a:p>
      </dgm:t>
    </dgm:pt>
    <dgm:pt modelId="{FCA01228-1825-4FC3-AF22-1F00A2B74CE9}" type="parTrans" cxnId="{56CD295A-010A-4BBC-8F96-5958DB588396}">
      <dgm:prSet/>
      <dgm:spPr/>
      <dgm:t>
        <a:bodyPr/>
        <a:lstStyle/>
        <a:p>
          <a:pPr algn="l" rtl="1"/>
          <a:endParaRPr lang="fa-IR"/>
        </a:p>
      </dgm:t>
    </dgm:pt>
    <dgm:pt modelId="{66C9576A-ECB0-4DA0-B670-05A6D30DDC72}" type="sibTrans" cxnId="{56CD295A-010A-4BBC-8F96-5958DB588396}">
      <dgm:prSet/>
      <dgm:spPr/>
      <dgm:t>
        <a:bodyPr/>
        <a:lstStyle/>
        <a:p>
          <a:pPr algn="l" rtl="1"/>
          <a:endParaRPr lang="fa-IR"/>
        </a:p>
      </dgm:t>
    </dgm:pt>
    <dgm:pt modelId="{F1005A7A-153A-4E21-B7E2-D89112AD9D90}">
      <dgm:prSet phldrT="[Text]" custT="1"/>
      <dgm:spPr/>
      <dgm:t>
        <a:bodyPr/>
        <a:lstStyle/>
        <a:p>
          <a:pPr algn="l" rtl="1"/>
          <a:r>
            <a:rPr lang="en-US" sz="800" b="1"/>
            <a:t>Lever</a:t>
          </a:r>
          <a:endParaRPr lang="fa-IR" sz="800" b="1"/>
        </a:p>
      </dgm:t>
    </dgm:pt>
    <dgm:pt modelId="{335E3E24-FDF3-4AC3-8CD8-45A768DEDAFA}" type="parTrans" cxnId="{35FCD1D2-8986-4C3E-B4DF-B7D766FB8218}">
      <dgm:prSet/>
      <dgm:spPr/>
      <dgm:t>
        <a:bodyPr/>
        <a:lstStyle/>
        <a:p>
          <a:pPr algn="l" rtl="1"/>
          <a:endParaRPr lang="fa-IR"/>
        </a:p>
      </dgm:t>
    </dgm:pt>
    <dgm:pt modelId="{04B0BB52-3049-4B4C-879F-D8F74BB68D6D}" type="sibTrans" cxnId="{35FCD1D2-8986-4C3E-B4DF-B7D766FB8218}">
      <dgm:prSet/>
      <dgm:spPr/>
      <dgm:t>
        <a:bodyPr/>
        <a:lstStyle/>
        <a:p>
          <a:pPr algn="l" rtl="1"/>
          <a:endParaRPr lang="fa-IR"/>
        </a:p>
      </dgm:t>
    </dgm:pt>
    <dgm:pt modelId="{63ECB636-5325-4920-857B-27C0551B7264}">
      <dgm:prSet phldrT="[Text]" custT="1"/>
      <dgm:spPr/>
      <dgm:t>
        <a:bodyPr/>
        <a:lstStyle/>
        <a:p>
          <a:pPr algn="l" rtl="1"/>
          <a:r>
            <a:rPr lang="en-US" sz="800" b="1"/>
            <a:t>Operational leverage</a:t>
          </a:r>
          <a:endParaRPr lang="fa-IR" sz="800" b="1"/>
        </a:p>
      </dgm:t>
    </dgm:pt>
    <dgm:pt modelId="{67F42FED-C075-4356-BCA4-C99F6A7887B5}" type="parTrans" cxnId="{20F5C19E-C248-44F8-9E09-3A26F689EB59}">
      <dgm:prSet/>
      <dgm:spPr/>
      <dgm:t>
        <a:bodyPr/>
        <a:lstStyle/>
        <a:p>
          <a:pPr algn="l" rtl="1"/>
          <a:endParaRPr lang="fa-IR"/>
        </a:p>
      </dgm:t>
    </dgm:pt>
    <dgm:pt modelId="{1076DDE4-BB6D-43B5-A9D4-68FAD56F4ABB}" type="sibTrans" cxnId="{20F5C19E-C248-44F8-9E09-3A26F689EB59}">
      <dgm:prSet/>
      <dgm:spPr/>
      <dgm:t>
        <a:bodyPr/>
        <a:lstStyle/>
        <a:p>
          <a:pPr algn="l" rtl="1"/>
          <a:endParaRPr lang="fa-IR"/>
        </a:p>
      </dgm:t>
    </dgm:pt>
    <dgm:pt modelId="{3654BF7F-A3BC-4B86-A071-217967B8896C}">
      <dgm:prSet phldrT="[Text]" custT="1"/>
      <dgm:spPr/>
      <dgm:t>
        <a:bodyPr/>
        <a:lstStyle/>
        <a:p>
          <a:pPr algn="l" rtl="1"/>
          <a:r>
            <a:rPr lang="en-US" sz="800" b="1"/>
            <a:t>Financial Leverage</a:t>
          </a:r>
          <a:endParaRPr lang="fa-IR" sz="800" b="1"/>
        </a:p>
      </dgm:t>
    </dgm:pt>
    <dgm:pt modelId="{347A1C79-6E40-40DC-9796-B66B6E82E118}" type="parTrans" cxnId="{1DB2F35F-B748-481C-B855-03733FCD4524}">
      <dgm:prSet/>
      <dgm:spPr/>
      <dgm:t>
        <a:bodyPr/>
        <a:lstStyle/>
        <a:p>
          <a:pPr algn="l" rtl="1"/>
          <a:endParaRPr lang="fa-IR"/>
        </a:p>
      </dgm:t>
    </dgm:pt>
    <dgm:pt modelId="{CC5528B0-50DC-42CD-92DE-6A18A8513C00}" type="sibTrans" cxnId="{1DB2F35F-B748-481C-B855-03733FCD4524}">
      <dgm:prSet/>
      <dgm:spPr/>
      <dgm:t>
        <a:bodyPr/>
        <a:lstStyle/>
        <a:p>
          <a:pPr algn="l" rtl="1"/>
          <a:endParaRPr lang="fa-IR"/>
        </a:p>
      </dgm:t>
    </dgm:pt>
    <dgm:pt modelId="{F072D634-88F1-46F7-B25B-F29E20FDA087}">
      <dgm:prSet phldrT="[Text]" custT="1"/>
      <dgm:spPr/>
      <dgm:t>
        <a:bodyPr/>
        <a:lstStyle/>
        <a:p>
          <a:pPr algn="l" rtl="1"/>
          <a:r>
            <a:rPr lang="en-US" sz="800" b="1"/>
            <a:t>Cost of Capital</a:t>
          </a:r>
          <a:endParaRPr lang="fa-IR" sz="800" b="1"/>
        </a:p>
      </dgm:t>
    </dgm:pt>
    <dgm:pt modelId="{CEE0946C-B925-436C-A191-F5538D213B50}" type="parTrans" cxnId="{F2369BD2-ABC3-4DC9-A2FB-F3BF6BBB7F9F}">
      <dgm:prSet/>
      <dgm:spPr/>
      <dgm:t>
        <a:bodyPr/>
        <a:lstStyle/>
        <a:p>
          <a:pPr algn="l" rtl="1"/>
          <a:endParaRPr lang="fa-IR"/>
        </a:p>
      </dgm:t>
    </dgm:pt>
    <dgm:pt modelId="{2505FAEB-CED9-490C-A5F3-E5D34D98DD4C}" type="sibTrans" cxnId="{F2369BD2-ABC3-4DC9-A2FB-F3BF6BBB7F9F}">
      <dgm:prSet/>
      <dgm:spPr/>
      <dgm:t>
        <a:bodyPr/>
        <a:lstStyle/>
        <a:p>
          <a:pPr algn="l" rtl="1"/>
          <a:endParaRPr lang="fa-IR"/>
        </a:p>
      </dgm:t>
    </dgm:pt>
    <dgm:pt modelId="{3F4839C5-0C16-4087-8D16-6F0028877AD0}">
      <dgm:prSet phldrT="[Text]" custT="1"/>
      <dgm:spPr/>
      <dgm:t>
        <a:bodyPr/>
        <a:lstStyle/>
        <a:p>
          <a:pPr algn="l" rtl="1"/>
          <a:r>
            <a:rPr lang="en-US" sz="800" b="1"/>
            <a:t>WACC</a:t>
          </a:r>
          <a:endParaRPr lang="fa-IR" sz="800" b="1"/>
        </a:p>
      </dgm:t>
    </dgm:pt>
    <dgm:pt modelId="{2CCFAD2E-EC0C-43F7-B0E8-28481759740D}" type="parTrans" cxnId="{4589D585-B2BA-4775-8110-A69875326E04}">
      <dgm:prSet/>
      <dgm:spPr/>
      <dgm:t>
        <a:bodyPr/>
        <a:lstStyle/>
        <a:p>
          <a:pPr algn="l" rtl="1"/>
          <a:endParaRPr lang="fa-IR"/>
        </a:p>
      </dgm:t>
    </dgm:pt>
    <dgm:pt modelId="{91967649-CEE0-43D6-95D9-7D5FA4C97183}" type="sibTrans" cxnId="{4589D585-B2BA-4775-8110-A69875326E04}">
      <dgm:prSet/>
      <dgm:spPr/>
      <dgm:t>
        <a:bodyPr/>
        <a:lstStyle/>
        <a:p>
          <a:pPr algn="l" rtl="1"/>
          <a:endParaRPr lang="fa-IR"/>
        </a:p>
      </dgm:t>
    </dgm:pt>
    <dgm:pt modelId="{E38FD0BF-D2CC-4FF7-8BAE-394D56FA5C04}">
      <dgm:prSet custT="1"/>
      <dgm:spPr/>
      <dgm:t>
        <a:bodyPr/>
        <a:lstStyle/>
        <a:p>
          <a:pPr algn="l" rtl="1"/>
          <a:r>
            <a:rPr lang="en-US" sz="800" b="1"/>
            <a:t>Theories of capital structure</a:t>
          </a:r>
          <a:endParaRPr lang="fa-IR" sz="800" b="1"/>
        </a:p>
      </dgm:t>
    </dgm:pt>
    <dgm:pt modelId="{ED3F4ACD-A85F-46BF-B9FD-F1B34F0C1550}" type="parTrans" cxnId="{E801A11D-8464-46FD-94A5-18F95EBEB2D6}">
      <dgm:prSet/>
      <dgm:spPr/>
      <dgm:t>
        <a:bodyPr/>
        <a:lstStyle/>
        <a:p>
          <a:pPr algn="l" rtl="1"/>
          <a:endParaRPr lang="fa-IR"/>
        </a:p>
      </dgm:t>
    </dgm:pt>
    <dgm:pt modelId="{2CD35557-E8B6-4887-914A-DE7D0A5AA402}" type="sibTrans" cxnId="{E801A11D-8464-46FD-94A5-18F95EBEB2D6}">
      <dgm:prSet/>
      <dgm:spPr/>
      <dgm:t>
        <a:bodyPr/>
        <a:lstStyle/>
        <a:p>
          <a:pPr algn="l" rtl="1"/>
          <a:endParaRPr lang="fa-IR"/>
        </a:p>
      </dgm:t>
    </dgm:pt>
    <dgm:pt modelId="{3FE776D2-E198-4715-A25A-28FDB8FE6854}">
      <dgm:prSet custT="1"/>
      <dgm:spPr/>
      <dgm:t>
        <a:bodyPr/>
        <a:lstStyle/>
        <a:p>
          <a:pPr algn="l" rtl="1"/>
          <a:r>
            <a:rPr lang="en-US" sz="700" b="1"/>
            <a:t>The relationship between cost of capital and profitability</a:t>
          </a:r>
          <a:endParaRPr lang="fa-IR" sz="700" b="1"/>
        </a:p>
      </dgm:t>
    </dgm:pt>
    <dgm:pt modelId="{CD2975AE-7E4B-49F5-82D3-FF888FAA0718}" type="parTrans" cxnId="{D0698EDB-6192-4738-A6B1-507B3F65943E}">
      <dgm:prSet/>
      <dgm:spPr/>
      <dgm:t>
        <a:bodyPr/>
        <a:lstStyle/>
        <a:p>
          <a:pPr algn="l" rtl="1"/>
          <a:endParaRPr lang="fa-IR"/>
        </a:p>
      </dgm:t>
    </dgm:pt>
    <dgm:pt modelId="{E90CF255-7291-48F6-A757-B7141D50E0AD}" type="sibTrans" cxnId="{D0698EDB-6192-4738-A6B1-507B3F65943E}">
      <dgm:prSet/>
      <dgm:spPr/>
      <dgm:t>
        <a:bodyPr/>
        <a:lstStyle/>
        <a:p>
          <a:pPr algn="l" rtl="1"/>
          <a:endParaRPr lang="fa-IR"/>
        </a:p>
      </dgm:t>
    </dgm:pt>
    <dgm:pt modelId="{1AAF13D7-3976-4E78-8547-0248C4251EA9}">
      <dgm:prSet custT="1"/>
      <dgm:spPr/>
      <dgm:t>
        <a:bodyPr/>
        <a:lstStyle/>
        <a:p>
          <a:pPr algn="l" rtl="1"/>
          <a:r>
            <a:rPr lang="en-US" sz="800" b="1"/>
            <a:t>CAPM</a:t>
          </a:r>
          <a:endParaRPr lang="fa-IR" sz="800" b="1"/>
        </a:p>
      </dgm:t>
    </dgm:pt>
    <dgm:pt modelId="{0A4D83CF-28FF-4AF4-8912-E209100BB9A9}" type="sibTrans" cxnId="{57BF2F6C-B424-477B-932C-DE14BFB07AA4}">
      <dgm:prSet/>
      <dgm:spPr/>
      <dgm:t>
        <a:bodyPr/>
        <a:lstStyle/>
        <a:p>
          <a:pPr algn="l" rtl="1"/>
          <a:endParaRPr lang="fa-IR"/>
        </a:p>
      </dgm:t>
    </dgm:pt>
    <dgm:pt modelId="{4BD241AB-9BF4-4638-94C5-95EA4D4833AD}" type="parTrans" cxnId="{57BF2F6C-B424-477B-932C-DE14BFB07AA4}">
      <dgm:prSet/>
      <dgm:spPr/>
      <dgm:t>
        <a:bodyPr/>
        <a:lstStyle/>
        <a:p>
          <a:pPr algn="l" rtl="1"/>
          <a:endParaRPr lang="fa-IR"/>
        </a:p>
      </dgm:t>
    </dgm:pt>
    <dgm:pt modelId="{5EB85019-CEA9-46BB-B199-987289BAF20A}">
      <dgm:prSet custT="1"/>
      <dgm:spPr/>
      <dgm:t>
        <a:bodyPr/>
        <a:lstStyle/>
        <a:p>
          <a:pPr algn="l" rtl="1"/>
          <a:r>
            <a:rPr lang="en-US" sz="800" b="1"/>
            <a:t>Net operating income</a:t>
          </a:r>
          <a:endParaRPr lang="fa-IR" sz="800" b="1"/>
        </a:p>
      </dgm:t>
    </dgm:pt>
    <dgm:pt modelId="{1FB70367-061B-4626-A76B-0A8B63D7F7E4}" type="parTrans" cxnId="{A5E79885-F80F-4E67-9DAF-2C994BF5502F}">
      <dgm:prSet/>
      <dgm:spPr/>
      <dgm:t>
        <a:bodyPr/>
        <a:lstStyle/>
        <a:p>
          <a:pPr algn="l" rtl="1"/>
          <a:endParaRPr lang="fa-IR"/>
        </a:p>
      </dgm:t>
    </dgm:pt>
    <dgm:pt modelId="{FB4A7C9D-5CF4-45E2-9B4A-51BF3CC357AE}" type="sibTrans" cxnId="{A5E79885-F80F-4E67-9DAF-2C994BF5502F}">
      <dgm:prSet/>
      <dgm:spPr/>
      <dgm:t>
        <a:bodyPr/>
        <a:lstStyle/>
        <a:p>
          <a:pPr algn="l" rtl="1"/>
          <a:endParaRPr lang="fa-IR"/>
        </a:p>
      </dgm:t>
    </dgm:pt>
    <dgm:pt modelId="{4DCFDED8-7B2B-4DF5-AE30-73182E9F3360}">
      <dgm:prSet custT="1"/>
      <dgm:spPr/>
      <dgm:t>
        <a:bodyPr/>
        <a:lstStyle/>
        <a:p>
          <a:pPr algn="l" rtl="1"/>
          <a:r>
            <a:rPr lang="en-US" sz="800" b="1"/>
            <a:t>Hierarchy</a:t>
          </a:r>
          <a:endParaRPr lang="fa-IR" sz="800" b="1"/>
        </a:p>
      </dgm:t>
    </dgm:pt>
    <dgm:pt modelId="{79C8DA43-E944-464A-A71E-CF6DC7AC7566}" type="parTrans" cxnId="{A415FA6C-B6C3-4106-BEB6-32F2AD023D88}">
      <dgm:prSet/>
      <dgm:spPr/>
      <dgm:t>
        <a:bodyPr/>
        <a:lstStyle/>
        <a:p>
          <a:pPr algn="l" rtl="1"/>
          <a:endParaRPr lang="fa-IR"/>
        </a:p>
      </dgm:t>
    </dgm:pt>
    <dgm:pt modelId="{505250C9-129C-4ABA-86B7-1EAF6AFC706F}" type="sibTrans" cxnId="{A415FA6C-B6C3-4106-BEB6-32F2AD023D88}">
      <dgm:prSet/>
      <dgm:spPr/>
      <dgm:t>
        <a:bodyPr/>
        <a:lstStyle/>
        <a:p>
          <a:pPr algn="l" rtl="1"/>
          <a:endParaRPr lang="fa-IR"/>
        </a:p>
      </dgm:t>
    </dgm:pt>
    <dgm:pt modelId="{8965C2C2-8082-4E27-852A-0DCCA3FCCD62}">
      <dgm:prSet custT="1"/>
      <dgm:spPr/>
      <dgm:t>
        <a:bodyPr/>
        <a:lstStyle/>
        <a:p>
          <a:pPr algn="l" rtl="1"/>
          <a:r>
            <a:rPr lang="en-US" sz="800" b="1"/>
            <a:t>Net profit</a:t>
          </a:r>
          <a:endParaRPr lang="fa-IR" sz="800" b="1"/>
        </a:p>
      </dgm:t>
    </dgm:pt>
    <dgm:pt modelId="{ECCBB38E-B309-4883-BA78-A7E467233BDB}" type="parTrans" cxnId="{6060BD3D-7282-4445-B5D9-356DAF43951D}">
      <dgm:prSet/>
      <dgm:spPr/>
      <dgm:t>
        <a:bodyPr/>
        <a:lstStyle/>
        <a:p>
          <a:pPr algn="l" rtl="1"/>
          <a:endParaRPr lang="fa-IR"/>
        </a:p>
      </dgm:t>
    </dgm:pt>
    <dgm:pt modelId="{E9D27FB4-FF69-4306-9DE2-39D1ED1FDAF6}" type="sibTrans" cxnId="{6060BD3D-7282-4445-B5D9-356DAF43951D}">
      <dgm:prSet/>
      <dgm:spPr/>
      <dgm:t>
        <a:bodyPr/>
        <a:lstStyle/>
        <a:p>
          <a:pPr algn="l" rtl="1"/>
          <a:endParaRPr lang="fa-IR"/>
        </a:p>
      </dgm:t>
    </dgm:pt>
    <dgm:pt modelId="{5881DE20-5AB4-46AE-B0F6-EA27407E803F}">
      <dgm:prSet custT="1"/>
      <dgm:spPr/>
      <dgm:t>
        <a:bodyPr/>
        <a:lstStyle/>
        <a:p>
          <a:pPr algn="l" rtl="1"/>
          <a:r>
            <a:rPr lang="en-US" sz="800" b="1"/>
            <a:t>Traditional</a:t>
          </a:r>
          <a:endParaRPr lang="fa-IR" sz="800" b="1"/>
        </a:p>
      </dgm:t>
    </dgm:pt>
    <dgm:pt modelId="{0DC6E5DA-06B2-400A-8678-91F80FA0FEDB}" type="parTrans" cxnId="{B83931BD-9A8F-4A7D-819D-270A05A84C71}">
      <dgm:prSet/>
      <dgm:spPr/>
      <dgm:t>
        <a:bodyPr/>
        <a:lstStyle/>
        <a:p>
          <a:pPr algn="l" rtl="1"/>
          <a:endParaRPr lang="fa-IR"/>
        </a:p>
      </dgm:t>
    </dgm:pt>
    <dgm:pt modelId="{EFA0049B-DECD-4BFA-8CB2-54D347C01160}" type="sibTrans" cxnId="{B83931BD-9A8F-4A7D-819D-270A05A84C71}">
      <dgm:prSet/>
      <dgm:spPr/>
      <dgm:t>
        <a:bodyPr/>
        <a:lstStyle/>
        <a:p>
          <a:pPr algn="l" rtl="1"/>
          <a:endParaRPr lang="fa-IR"/>
        </a:p>
      </dgm:t>
    </dgm:pt>
    <dgm:pt modelId="{E77C78F6-02AE-44BC-A752-315F2889FFD0}">
      <dgm:prSet custT="1"/>
      <dgm:spPr/>
      <dgm:t>
        <a:bodyPr/>
        <a:lstStyle/>
        <a:p>
          <a:pPr algn="l" rtl="1"/>
          <a:r>
            <a:rPr lang="en-US" sz="800" b="1"/>
            <a:t>Miller and Mediliani</a:t>
          </a:r>
          <a:endParaRPr lang="fa-IR" sz="800" b="1"/>
        </a:p>
      </dgm:t>
    </dgm:pt>
    <dgm:pt modelId="{EADAC6DE-06D4-4DD1-BA95-CE152A33F8F7}" type="parTrans" cxnId="{A187F9BE-057E-48F7-860E-8159610A37AD}">
      <dgm:prSet/>
      <dgm:spPr/>
      <dgm:t>
        <a:bodyPr/>
        <a:lstStyle/>
        <a:p>
          <a:pPr algn="l" rtl="1"/>
          <a:endParaRPr lang="fa-IR"/>
        </a:p>
      </dgm:t>
    </dgm:pt>
    <dgm:pt modelId="{69D6474A-BE48-4C00-87FA-2713612EAEB6}" type="sibTrans" cxnId="{A187F9BE-057E-48F7-860E-8159610A37AD}">
      <dgm:prSet/>
      <dgm:spPr/>
      <dgm:t>
        <a:bodyPr/>
        <a:lstStyle/>
        <a:p>
          <a:pPr algn="l" rtl="1"/>
          <a:endParaRPr lang="fa-IR"/>
        </a:p>
      </dgm:t>
    </dgm:pt>
    <dgm:pt modelId="{8473C994-0442-40F3-A6FD-7BAF647E57BF}">
      <dgm:prSet custT="1"/>
      <dgm:spPr/>
      <dgm:t>
        <a:bodyPr/>
        <a:lstStyle/>
        <a:p>
          <a:pPr algn="l" rtl="1"/>
          <a:r>
            <a:rPr lang="en-US" sz="800" b="1"/>
            <a:t>Miller and Mediliani</a:t>
          </a:r>
          <a:endParaRPr lang="fa-IR" sz="800" b="1"/>
        </a:p>
      </dgm:t>
    </dgm:pt>
    <dgm:pt modelId="{9328FB5A-FB8F-43C3-870C-ADF5FA9FACAF}" type="parTrans" cxnId="{9D2F8CBB-4532-4ED5-93A0-6CA74BFA062B}">
      <dgm:prSet/>
      <dgm:spPr/>
      <dgm:t>
        <a:bodyPr/>
        <a:lstStyle/>
        <a:p>
          <a:pPr algn="l" rtl="1"/>
          <a:endParaRPr lang="fa-IR"/>
        </a:p>
      </dgm:t>
    </dgm:pt>
    <dgm:pt modelId="{CA72F570-7493-4D5D-814F-2512EA2408C1}" type="sibTrans" cxnId="{9D2F8CBB-4532-4ED5-93A0-6CA74BFA062B}">
      <dgm:prSet/>
      <dgm:spPr/>
      <dgm:t>
        <a:bodyPr/>
        <a:lstStyle/>
        <a:p>
          <a:pPr algn="l" rtl="1"/>
          <a:endParaRPr lang="fa-IR"/>
        </a:p>
      </dgm:t>
    </dgm:pt>
    <dgm:pt modelId="{5C3E9D24-5A71-4B78-BAF2-68C54A95F048}">
      <dgm:prSet custT="1"/>
      <dgm:spPr/>
      <dgm:t>
        <a:bodyPr/>
        <a:lstStyle/>
        <a:p>
          <a:pPr algn="l" rtl="1"/>
          <a:r>
            <a:rPr lang="en-US" sz="800" b="1"/>
            <a:t>Static balance</a:t>
          </a:r>
          <a:endParaRPr lang="fa-IR" sz="800" b="1"/>
        </a:p>
      </dgm:t>
    </dgm:pt>
    <dgm:pt modelId="{4F46D797-FA80-465E-88D8-E1D421F5F2D7}" type="sibTrans" cxnId="{735300E5-A3F0-4269-AA82-369E788E677A}">
      <dgm:prSet/>
      <dgm:spPr/>
      <dgm:t>
        <a:bodyPr/>
        <a:lstStyle/>
        <a:p>
          <a:pPr algn="l" rtl="1"/>
          <a:endParaRPr lang="fa-IR"/>
        </a:p>
      </dgm:t>
    </dgm:pt>
    <dgm:pt modelId="{BFE5D7A3-E78E-45AD-BFEC-F8A0DB570CC9}" type="parTrans" cxnId="{735300E5-A3F0-4269-AA82-369E788E677A}">
      <dgm:prSet/>
      <dgm:spPr/>
      <dgm:t>
        <a:bodyPr/>
        <a:lstStyle/>
        <a:p>
          <a:pPr algn="l" rtl="1"/>
          <a:endParaRPr lang="fa-IR"/>
        </a:p>
      </dgm:t>
    </dgm:pt>
    <dgm:pt modelId="{1E21A50F-9EEB-42A8-985D-A4862847C67F}" type="pres">
      <dgm:prSet presAssocID="{17601610-F0B5-4B75-AEA0-B62A3784D0E9}" presName="hierChild1" presStyleCnt="0">
        <dgm:presLayoutVars>
          <dgm:chPref val="1"/>
          <dgm:dir/>
          <dgm:animOne val="branch"/>
          <dgm:animLvl val="lvl"/>
          <dgm:resizeHandles/>
        </dgm:presLayoutVars>
      </dgm:prSet>
      <dgm:spPr/>
    </dgm:pt>
    <dgm:pt modelId="{912CFB9F-FE0E-4509-AC53-04E1740F1A63}" type="pres">
      <dgm:prSet presAssocID="{671AE876-F9A3-41D5-8237-32204D0FD41A}" presName="hierRoot1" presStyleCnt="0"/>
      <dgm:spPr/>
    </dgm:pt>
    <dgm:pt modelId="{ED9E35E5-48AF-49BB-9D20-5962EA79C922}" type="pres">
      <dgm:prSet presAssocID="{671AE876-F9A3-41D5-8237-32204D0FD41A}" presName="composite" presStyleCnt="0"/>
      <dgm:spPr/>
    </dgm:pt>
    <dgm:pt modelId="{B4BBFDD9-E88A-47BC-9D28-9FAD5674A26C}" type="pres">
      <dgm:prSet presAssocID="{671AE876-F9A3-41D5-8237-32204D0FD41A}" presName="background" presStyleLbl="node0" presStyleIdx="0" presStyleCnt="1"/>
      <dgm:spPr/>
    </dgm:pt>
    <dgm:pt modelId="{E8F47DF2-9413-4E17-9B4E-FEBDB2D26E42}" type="pres">
      <dgm:prSet presAssocID="{671AE876-F9A3-41D5-8237-32204D0FD41A}" presName="text" presStyleLbl="fgAcc0" presStyleIdx="0" presStyleCnt="1" custScaleX="318986" custScaleY="430883" custLinFactNeighborX="-4535" custLinFactNeighborY="-7141">
        <dgm:presLayoutVars>
          <dgm:chPref val="3"/>
        </dgm:presLayoutVars>
      </dgm:prSet>
      <dgm:spPr/>
    </dgm:pt>
    <dgm:pt modelId="{60410F81-F3C1-448F-BABC-A829961336D8}" type="pres">
      <dgm:prSet presAssocID="{671AE876-F9A3-41D5-8237-32204D0FD41A}" presName="hierChild2" presStyleCnt="0"/>
      <dgm:spPr/>
    </dgm:pt>
    <dgm:pt modelId="{04BD4BD1-9954-49B0-85E7-F49A55E143B9}" type="pres">
      <dgm:prSet presAssocID="{335E3E24-FDF3-4AC3-8CD8-45A768DEDAFA}" presName="Name10" presStyleLbl="parChTrans1D2" presStyleIdx="0" presStyleCnt="4"/>
      <dgm:spPr/>
    </dgm:pt>
    <dgm:pt modelId="{A073117A-4278-4D79-BB9C-40C59E8B5756}" type="pres">
      <dgm:prSet presAssocID="{F1005A7A-153A-4E21-B7E2-D89112AD9D90}" presName="hierRoot2" presStyleCnt="0"/>
      <dgm:spPr/>
    </dgm:pt>
    <dgm:pt modelId="{F02E7AD5-AFDC-49C2-9541-135E4EF83F2A}" type="pres">
      <dgm:prSet presAssocID="{F1005A7A-153A-4E21-B7E2-D89112AD9D90}" presName="composite2" presStyleCnt="0"/>
      <dgm:spPr/>
    </dgm:pt>
    <dgm:pt modelId="{03118389-D248-4260-B782-AA01E5D8F210}" type="pres">
      <dgm:prSet presAssocID="{F1005A7A-153A-4E21-B7E2-D89112AD9D90}" presName="background2" presStyleLbl="node2" presStyleIdx="0" presStyleCnt="4"/>
      <dgm:spPr/>
    </dgm:pt>
    <dgm:pt modelId="{20752BC6-E005-4950-A1CF-3147144F9A1C}" type="pres">
      <dgm:prSet presAssocID="{F1005A7A-153A-4E21-B7E2-D89112AD9D90}" presName="text2" presStyleLbl="fgAcc2" presStyleIdx="0" presStyleCnt="4" custScaleX="241968" custScaleY="193891">
        <dgm:presLayoutVars>
          <dgm:chPref val="3"/>
        </dgm:presLayoutVars>
      </dgm:prSet>
      <dgm:spPr/>
    </dgm:pt>
    <dgm:pt modelId="{7F80892C-B345-412C-B9B8-5E3EACEB5002}" type="pres">
      <dgm:prSet presAssocID="{F1005A7A-153A-4E21-B7E2-D89112AD9D90}" presName="hierChild3" presStyleCnt="0"/>
      <dgm:spPr/>
    </dgm:pt>
    <dgm:pt modelId="{207E18CA-3263-41D4-850D-6B78755F6399}" type="pres">
      <dgm:prSet presAssocID="{67F42FED-C075-4356-BCA4-C99F6A7887B5}" presName="Name17" presStyleLbl="parChTrans1D3" presStyleIdx="0" presStyleCnt="11"/>
      <dgm:spPr/>
    </dgm:pt>
    <dgm:pt modelId="{894A7888-CF5D-490A-B528-95C3C86E0C7C}" type="pres">
      <dgm:prSet presAssocID="{63ECB636-5325-4920-857B-27C0551B7264}" presName="hierRoot3" presStyleCnt="0"/>
      <dgm:spPr/>
    </dgm:pt>
    <dgm:pt modelId="{4FEDB572-413B-4111-B8F5-2D143A11B28A}" type="pres">
      <dgm:prSet presAssocID="{63ECB636-5325-4920-857B-27C0551B7264}" presName="composite3" presStyleCnt="0"/>
      <dgm:spPr/>
    </dgm:pt>
    <dgm:pt modelId="{C33A24E3-FB75-43E1-B943-87FC3585B786}" type="pres">
      <dgm:prSet presAssocID="{63ECB636-5325-4920-857B-27C0551B7264}" presName="background3" presStyleLbl="node3" presStyleIdx="0" presStyleCnt="11"/>
      <dgm:spPr/>
    </dgm:pt>
    <dgm:pt modelId="{4B387100-259A-48B5-867B-A689B0F7BB4A}" type="pres">
      <dgm:prSet presAssocID="{63ECB636-5325-4920-857B-27C0551B7264}" presName="text3" presStyleLbl="fgAcc3" presStyleIdx="0" presStyleCnt="11" custScaleX="266235" custScaleY="367459">
        <dgm:presLayoutVars>
          <dgm:chPref val="3"/>
        </dgm:presLayoutVars>
      </dgm:prSet>
      <dgm:spPr/>
    </dgm:pt>
    <dgm:pt modelId="{FD477F2A-AD21-4CC7-A355-5C4B95EBC0B2}" type="pres">
      <dgm:prSet presAssocID="{63ECB636-5325-4920-857B-27C0551B7264}" presName="hierChild4" presStyleCnt="0"/>
      <dgm:spPr/>
    </dgm:pt>
    <dgm:pt modelId="{2797C2B3-AB39-4195-BF4A-1DB5B67ED9AD}" type="pres">
      <dgm:prSet presAssocID="{347A1C79-6E40-40DC-9796-B66B6E82E118}" presName="Name17" presStyleLbl="parChTrans1D3" presStyleIdx="1" presStyleCnt="11"/>
      <dgm:spPr/>
    </dgm:pt>
    <dgm:pt modelId="{1AA0F1A5-45E1-426D-91B2-5F91CC36A329}" type="pres">
      <dgm:prSet presAssocID="{3654BF7F-A3BC-4B86-A071-217967B8896C}" presName="hierRoot3" presStyleCnt="0"/>
      <dgm:spPr/>
    </dgm:pt>
    <dgm:pt modelId="{491BECBF-E834-450B-A5FE-9F435AAFD7BA}" type="pres">
      <dgm:prSet presAssocID="{3654BF7F-A3BC-4B86-A071-217967B8896C}" presName="composite3" presStyleCnt="0"/>
      <dgm:spPr/>
    </dgm:pt>
    <dgm:pt modelId="{CDC98E8E-B3D7-4E68-95BB-6BDE3BD30717}" type="pres">
      <dgm:prSet presAssocID="{3654BF7F-A3BC-4B86-A071-217967B8896C}" presName="background3" presStyleLbl="node3" presStyleIdx="1" presStyleCnt="11"/>
      <dgm:spPr/>
    </dgm:pt>
    <dgm:pt modelId="{07A98EDE-CE64-4B9B-90DC-98782C184964}" type="pres">
      <dgm:prSet presAssocID="{3654BF7F-A3BC-4B86-A071-217967B8896C}" presName="text3" presStyleLbl="fgAcc3" presStyleIdx="1" presStyleCnt="11" custScaleX="266235" custScaleY="355190">
        <dgm:presLayoutVars>
          <dgm:chPref val="3"/>
        </dgm:presLayoutVars>
      </dgm:prSet>
      <dgm:spPr/>
    </dgm:pt>
    <dgm:pt modelId="{0CA63C90-7742-4548-9905-F91890091983}" type="pres">
      <dgm:prSet presAssocID="{3654BF7F-A3BC-4B86-A071-217967B8896C}" presName="hierChild4" presStyleCnt="0"/>
      <dgm:spPr/>
    </dgm:pt>
    <dgm:pt modelId="{7E841845-EA63-481C-8896-3907FCC90827}" type="pres">
      <dgm:prSet presAssocID="{CD2975AE-7E4B-49F5-82D3-FF888FAA0718}" presName="Name10" presStyleLbl="parChTrans1D2" presStyleIdx="1" presStyleCnt="4"/>
      <dgm:spPr/>
    </dgm:pt>
    <dgm:pt modelId="{3B341F8F-7E16-4556-9CD1-825A1FC5AA94}" type="pres">
      <dgm:prSet presAssocID="{3FE776D2-E198-4715-A25A-28FDB8FE6854}" presName="hierRoot2" presStyleCnt="0"/>
      <dgm:spPr/>
    </dgm:pt>
    <dgm:pt modelId="{9F7F7D3D-D199-45C9-9D41-EB990C608D8E}" type="pres">
      <dgm:prSet presAssocID="{3FE776D2-E198-4715-A25A-28FDB8FE6854}" presName="composite2" presStyleCnt="0"/>
      <dgm:spPr/>
    </dgm:pt>
    <dgm:pt modelId="{48B0CE7B-71E3-4C50-BFAA-23E17C1CF4D3}" type="pres">
      <dgm:prSet presAssocID="{3FE776D2-E198-4715-A25A-28FDB8FE6854}" presName="background2" presStyleLbl="node2" presStyleIdx="1" presStyleCnt="4"/>
      <dgm:spPr/>
    </dgm:pt>
    <dgm:pt modelId="{D971FC42-94E3-4FD9-8904-08F334A65C31}" type="pres">
      <dgm:prSet presAssocID="{3FE776D2-E198-4715-A25A-28FDB8FE6854}" presName="text2" presStyleLbl="fgAcc2" presStyleIdx="1" presStyleCnt="4" custScaleX="541085" custScaleY="396099" custLinFactX="43624" custLinFactY="4771" custLinFactNeighborX="100000" custLinFactNeighborY="100000">
        <dgm:presLayoutVars>
          <dgm:chPref val="3"/>
        </dgm:presLayoutVars>
      </dgm:prSet>
      <dgm:spPr/>
    </dgm:pt>
    <dgm:pt modelId="{0952328B-C2E7-4F72-8335-5624750B472B}" type="pres">
      <dgm:prSet presAssocID="{3FE776D2-E198-4715-A25A-28FDB8FE6854}" presName="hierChild3" presStyleCnt="0"/>
      <dgm:spPr/>
    </dgm:pt>
    <dgm:pt modelId="{04D9CA27-D196-472A-B0D1-3E367AEBEA37}" type="pres">
      <dgm:prSet presAssocID="{ED3F4ACD-A85F-46BF-B9FD-F1B34F0C1550}" presName="Name10" presStyleLbl="parChTrans1D2" presStyleIdx="2" presStyleCnt="4"/>
      <dgm:spPr/>
    </dgm:pt>
    <dgm:pt modelId="{84E71CC2-64EE-45D9-9667-C77803E566A4}" type="pres">
      <dgm:prSet presAssocID="{E38FD0BF-D2CC-4FF7-8BAE-394D56FA5C04}" presName="hierRoot2" presStyleCnt="0"/>
      <dgm:spPr/>
    </dgm:pt>
    <dgm:pt modelId="{D192BD1B-38BD-4090-80D5-0676939C1CE5}" type="pres">
      <dgm:prSet presAssocID="{E38FD0BF-D2CC-4FF7-8BAE-394D56FA5C04}" presName="composite2" presStyleCnt="0"/>
      <dgm:spPr/>
    </dgm:pt>
    <dgm:pt modelId="{D4A11102-C127-435B-AA4E-20E21E0C7462}" type="pres">
      <dgm:prSet presAssocID="{E38FD0BF-D2CC-4FF7-8BAE-394D56FA5C04}" presName="background2" presStyleLbl="node2" presStyleIdx="2" presStyleCnt="4"/>
      <dgm:spPr/>
    </dgm:pt>
    <dgm:pt modelId="{15FA7234-9DD1-4CE8-8830-8EC576A696C4}" type="pres">
      <dgm:prSet presAssocID="{E38FD0BF-D2CC-4FF7-8BAE-394D56FA5C04}" presName="text2" presStyleLbl="fgAcc2" presStyleIdx="2" presStyleCnt="4" custScaleX="389812" custScaleY="542629" custLinFactY="100000" custLinFactNeighborX="-73552" custLinFactNeighborY="163283">
        <dgm:presLayoutVars>
          <dgm:chPref val="3"/>
        </dgm:presLayoutVars>
      </dgm:prSet>
      <dgm:spPr/>
    </dgm:pt>
    <dgm:pt modelId="{35CF9985-A4A2-41FF-A125-A6BDEA1A095F}" type="pres">
      <dgm:prSet presAssocID="{E38FD0BF-D2CC-4FF7-8BAE-394D56FA5C04}" presName="hierChild3" presStyleCnt="0"/>
      <dgm:spPr/>
    </dgm:pt>
    <dgm:pt modelId="{0C495805-9380-43A5-9ACD-6EFFF3D2DD30}" type="pres">
      <dgm:prSet presAssocID="{79C8DA43-E944-464A-A71E-CF6DC7AC7566}" presName="Name17" presStyleLbl="parChTrans1D3" presStyleIdx="2" presStyleCnt="11"/>
      <dgm:spPr/>
    </dgm:pt>
    <dgm:pt modelId="{B0BCDD8D-78B8-4DCE-8207-180B128148DA}" type="pres">
      <dgm:prSet presAssocID="{4DCFDED8-7B2B-4DF5-AE30-73182E9F3360}" presName="hierRoot3" presStyleCnt="0"/>
      <dgm:spPr/>
    </dgm:pt>
    <dgm:pt modelId="{30A9296A-AD1F-43BD-9B0D-E077122453FB}" type="pres">
      <dgm:prSet presAssocID="{4DCFDED8-7B2B-4DF5-AE30-73182E9F3360}" presName="composite3" presStyleCnt="0"/>
      <dgm:spPr/>
    </dgm:pt>
    <dgm:pt modelId="{C7C76707-C8EF-4E23-9EFA-2A9E86275B2B}" type="pres">
      <dgm:prSet presAssocID="{4DCFDED8-7B2B-4DF5-AE30-73182E9F3360}" presName="background3" presStyleLbl="node3" presStyleIdx="2" presStyleCnt="11"/>
      <dgm:spPr/>
    </dgm:pt>
    <dgm:pt modelId="{D918CE9E-8BA5-495E-8564-836C2F74947D}" type="pres">
      <dgm:prSet presAssocID="{4DCFDED8-7B2B-4DF5-AE30-73182E9F3360}" presName="text3" presStyleLbl="fgAcc3" presStyleIdx="2" presStyleCnt="11" custScaleX="385051" custScaleY="692836" custLinFactX="-217661" custLinFactY="120319" custLinFactNeighborX="-300000" custLinFactNeighborY="200000">
        <dgm:presLayoutVars>
          <dgm:chPref val="3"/>
        </dgm:presLayoutVars>
      </dgm:prSet>
      <dgm:spPr/>
    </dgm:pt>
    <dgm:pt modelId="{02128902-40D1-4927-80AB-DFA49894FC56}" type="pres">
      <dgm:prSet presAssocID="{4DCFDED8-7B2B-4DF5-AE30-73182E9F3360}" presName="hierChild4" presStyleCnt="0"/>
      <dgm:spPr/>
    </dgm:pt>
    <dgm:pt modelId="{65800263-0E2B-47FE-83C6-A3B0FA2B86D5}" type="pres">
      <dgm:prSet presAssocID="{1FB70367-061B-4626-A76B-0A8B63D7F7E4}" presName="Name17" presStyleLbl="parChTrans1D3" presStyleIdx="3" presStyleCnt="11"/>
      <dgm:spPr/>
    </dgm:pt>
    <dgm:pt modelId="{263EFBC3-6703-4C9C-B25A-1C973A80CBBC}" type="pres">
      <dgm:prSet presAssocID="{5EB85019-CEA9-46BB-B199-987289BAF20A}" presName="hierRoot3" presStyleCnt="0"/>
      <dgm:spPr/>
    </dgm:pt>
    <dgm:pt modelId="{04DC5037-A49F-4FBD-ACFB-3AC4101A20FA}" type="pres">
      <dgm:prSet presAssocID="{5EB85019-CEA9-46BB-B199-987289BAF20A}" presName="composite3" presStyleCnt="0"/>
      <dgm:spPr/>
    </dgm:pt>
    <dgm:pt modelId="{2D428471-A8DC-403B-8BAA-BA337FD6D756}" type="pres">
      <dgm:prSet presAssocID="{5EB85019-CEA9-46BB-B199-987289BAF20A}" presName="background3" presStyleLbl="node3" presStyleIdx="3" presStyleCnt="11"/>
      <dgm:spPr/>
    </dgm:pt>
    <dgm:pt modelId="{47168745-65E1-4506-927C-8D11930B22AD}" type="pres">
      <dgm:prSet presAssocID="{5EB85019-CEA9-46BB-B199-987289BAF20A}" presName="text3" presStyleLbl="fgAcc3" presStyleIdx="3" presStyleCnt="11" custScaleX="282687" custScaleY="692836" custLinFactX="-119790" custLinFactY="134998" custLinFactNeighborX="-200000" custLinFactNeighborY="200000">
        <dgm:presLayoutVars>
          <dgm:chPref val="3"/>
        </dgm:presLayoutVars>
      </dgm:prSet>
      <dgm:spPr/>
    </dgm:pt>
    <dgm:pt modelId="{5089184E-B373-4483-806C-0DF779581E8B}" type="pres">
      <dgm:prSet presAssocID="{5EB85019-CEA9-46BB-B199-987289BAF20A}" presName="hierChild4" presStyleCnt="0"/>
      <dgm:spPr/>
    </dgm:pt>
    <dgm:pt modelId="{5051C2C9-AF4B-44B4-A2D0-8C361D42AE4F}" type="pres">
      <dgm:prSet presAssocID="{ECCBB38E-B309-4883-BA78-A7E467233BDB}" presName="Name17" presStyleLbl="parChTrans1D3" presStyleIdx="4" presStyleCnt="11"/>
      <dgm:spPr/>
    </dgm:pt>
    <dgm:pt modelId="{2819956B-FF68-46BD-8254-A72A7B3850EB}" type="pres">
      <dgm:prSet presAssocID="{8965C2C2-8082-4E27-852A-0DCCA3FCCD62}" presName="hierRoot3" presStyleCnt="0"/>
      <dgm:spPr/>
    </dgm:pt>
    <dgm:pt modelId="{124BAC8E-55F7-4530-AA04-43B261375F44}" type="pres">
      <dgm:prSet presAssocID="{8965C2C2-8082-4E27-852A-0DCCA3FCCD62}" presName="composite3" presStyleCnt="0"/>
      <dgm:spPr/>
    </dgm:pt>
    <dgm:pt modelId="{E7487C73-672A-456E-A142-12D17BD8530C}" type="pres">
      <dgm:prSet presAssocID="{8965C2C2-8082-4E27-852A-0DCCA3FCCD62}" presName="background3" presStyleLbl="node3" presStyleIdx="4" presStyleCnt="11"/>
      <dgm:spPr/>
    </dgm:pt>
    <dgm:pt modelId="{D2071961-17E0-416F-B7D0-6E44419E877E}" type="pres">
      <dgm:prSet presAssocID="{8965C2C2-8082-4E27-852A-0DCCA3FCCD62}" presName="text3" presStyleLbl="fgAcc3" presStyleIdx="4" presStyleCnt="11" custScaleX="282687" custScaleY="692836" custLinFactX="-100000" custLinFactY="134394" custLinFactNeighborX="-155078" custLinFactNeighborY="200000">
        <dgm:presLayoutVars>
          <dgm:chPref val="3"/>
        </dgm:presLayoutVars>
      </dgm:prSet>
      <dgm:spPr/>
    </dgm:pt>
    <dgm:pt modelId="{9B390A07-CDC1-4FFA-B0AB-C71B4BB160FB}" type="pres">
      <dgm:prSet presAssocID="{8965C2C2-8082-4E27-852A-0DCCA3FCCD62}" presName="hierChild4" presStyleCnt="0"/>
      <dgm:spPr/>
    </dgm:pt>
    <dgm:pt modelId="{56435CB9-9C4B-4CD6-A428-061B6777B199}" type="pres">
      <dgm:prSet presAssocID="{0DC6E5DA-06B2-400A-8678-91F80FA0FEDB}" presName="Name17" presStyleLbl="parChTrans1D3" presStyleIdx="5" presStyleCnt="11"/>
      <dgm:spPr/>
    </dgm:pt>
    <dgm:pt modelId="{C28B71EB-BCFC-4C71-8B5D-F6FF45C76344}" type="pres">
      <dgm:prSet presAssocID="{5881DE20-5AB4-46AE-B0F6-EA27407E803F}" presName="hierRoot3" presStyleCnt="0"/>
      <dgm:spPr/>
    </dgm:pt>
    <dgm:pt modelId="{B52DB5D0-EFC2-4A3E-A3D1-6C5E587CCDA3}" type="pres">
      <dgm:prSet presAssocID="{5881DE20-5AB4-46AE-B0F6-EA27407E803F}" presName="composite3" presStyleCnt="0"/>
      <dgm:spPr/>
    </dgm:pt>
    <dgm:pt modelId="{2CBD797B-1AB5-49B5-B39C-BEDAAB3439A1}" type="pres">
      <dgm:prSet presAssocID="{5881DE20-5AB4-46AE-B0F6-EA27407E803F}" presName="background3" presStyleLbl="node3" presStyleIdx="5" presStyleCnt="11"/>
      <dgm:spPr/>
    </dgm:pt>
    <dgm:pt modelId="{DD86C938-7F7B-4C12-914B-F367C13007DA}" type="pres">
      <dgm:prSet presAssocID="{5881DE20-5AB4-46AE-B0F6-EA27407E803F}" presName="text3" presStyleLbl="fgAcc3" presStyleIdx="5" presStyleCnt="11" custScaleX="334338" custScaleY="692836" custLinFactX="-9735" custLinFactY="112225" custLinFactNeighborX="-100000" custLinFactNeighborY="200000">
        <dgm:presLayoutVars>
          <dgm:chPref val="3"/>
        </dgm:presLayoutVars>
      </dgm:prSet>
      <dgm:spPr/>
    </dgm:pt>
    <dgm:pt modelId="{9F7633A1-BD15-4690-B138-A6C98AF1BA1B}" type="pres">
      <dgm:prSet presAssocID="{5881DE20-5AB4-46AE-B0F6-EA27407E803F}" presName="hierChild4" presStyleCnt="0"/>
      <dgm:spPr/>
    </dgm:pt>
    <dgm:pt modelId="{798E2829-2BA9-4EB8-9117-DF027BB21DDD}" type="pres">
      <dgm:prSet presAssocID="{EADAC6DE-06D4-4DD1-BA95-CE152A33F8F7}" presName="Name17" presStyleLbl="parChTrans1D3" presStyleIdx="6" presStyleCnt="11"/>
      <dgm:spPr/>
    </dgm:pt>
    <dgm:pt modelId="{32AB1689-F7CF-4628-8492-FB55EEB429E2}" type="pres">
      <dgm:prSet presAssocID="{E77C78F6-02AE-44BC-A752-315F2889FFD0}" presName="hierRoot3" presStyleCnt="0"/>
      <dgm:spPr/>
    </dgm:pt>
    <dgm:pt modelId="{06C8F863-62C4-4556-98FD-3BDBFB08A718}" type="pres">
      <dgm:prSet presAssocID="{E77C78F6-02AE-44BC-A752-315F2889FFD0}" presName="composite3" presStyleCnt="0"/>
      <dgm:spPr/>
    </dgm:pt>
    <dgm:pt modelId="{551926A2-BF1E-4ECA-956C-9B8E3F4E8BDE}" type="pres">
      <dgm:prSet presAssocID="{E77C78F6-02AE-44BC-A752-315F2889FFD0}" presName="background3" presStyleLbl="node3" presStyleIdx="6" presStyleCnt="11"/>
      <dgm:spPr/>
    </dgm:pt>
    <dgm:pt modelId="{877B036E-6DE4-42CA-933A-83D55529F30D}" type="pres">
      <dgm:prSet presAssocID="{E77C78F6-02AE-44BC-A752-315F2889FFD0}" presName="text3" presStyleLbl="fgAcc3" presStyleIdx="6" presStyleCnt="11" custScaleX="282687" custScaleY="692836" custLinFactY="111923" custLinFactNeighborX="-57030" custLinFactNeighborY="200000">
        <dgm:presLayoutVars>
          <dgm:chPref val="3"/>
        </dgm:presLayoutVars>
      </dgm:prSet>
      <dgm:spPr/>
    </dgm:pt>
    <dgm:pt modelId="{5D11DD02-605B-47AC-A2B2-54F5D762C455}" type="pres">
      <dgm:prSet presAssocID="{E77C78F6-02AE-44BC-A752-315F2889FFD0}" presName="hierChild4" presStyleCnt="0"/>
      <dgm:spPr/>
    </dgm:pt>
    <dgm:pt modelId="{DDF81CD0-FDEB-43D3-8BF7-BCF04C16A213}" type="pres">
      <dgm:prSet presAssocID="{9328FB5A-FB8F-43C3-870C-ADF5FA9FACAF}" presName="Name17" presStyleLbl="parChTrans1D3" presStyleIdx="7" presStyleCnt="11"/>
      <dgm:spPr/>
    </dgm:pt>
    <dgm:pt modelId="{D9242EE6-AD89-41C6-816A-550FE74A50E0}" type="pres">
      <dgm:prSet presAssocID="{8473C994-0442-40F3-A6FD-7BAF647E57BF}" presName="hierRoot3" presStyleCnt="0"/>
      <dgm:spPr/>
    </dgm:pt>
    <dgm:pt modelId="{E4A893A7-248E-4590-BBED-A517F7A0BE3D}" type="pres">
      <dgm:prSet presAssocID="{8473C994-0442-40F3-A6FD-7BAF647E57BF}" presName="composite3" presStyleCnt="0"/>
      <dgm:spPr/>
    </dgm:pt>
    <dgm:pt modelId="{6947B049-1BF3-49AA-971C-BC0E10E42BE1}" type="pres">
      <dgm:prSet presAssocID="{8473C994-0442-40F3-A6FD-7BAF647E57BF}" presName="background3" presStyleLbl="node3" presStyleIdx="7" presStyleCnt="11"/>
      <dgm:spPr/>
    </dgm:pt>
    <dgm:pt modelId="{FB8C7E23-86A4-4B93-8264-CDCE68697744}" type="pres">
      <dgm:prSet presAssocID="{8473C994-0442-40F3-A6FD-7BAF647E57BF}" presName="text3" presStyleLbl="fgAcc3" presStyleIdx="7" presStyleCnt="11" custScaleX="282687" custScaleY="692836" custLinFactY="105640" custLinFactNeighborX="-30179" custLinFactNeighborY="200000">
        <dgm:presLayoutVars>
          <dgm:chPref val="3"/>
        </dgm:presLayoutVars>
      </dgm:prSet>
      <dgm:spPr/>
    </dgm:pt>
    <dgm:pt modelId="{C247FDCB-4045-43D8-9B32-0495F15EA576}" type="pres">
      <dgm:prSet presAssocID="{8473C994-0442-40F3-A6FD-7BAF647E57BF}" presName="hierChild4" presStyleCnt="0"/>
      <dgm:spPr/>
    </dgm:pt>
    <dgm:pt modelId="{7C49765D-6727-4318-9FFF-FD458DE293DB}" type="pres">
      <dgm:prSet presAssocID="{BFE5D7A3-E78E-45AD-BFEC-F8A0DB570CC9}" presName="Name17" presStyleLbl="parChTrans1D3" presStyleIdx="8" presStyleCnt="11"/>
      <dgm:spPr/>
    </dgm:pt>
    <dgm:pt modelId="{80FADCB8-CFDB-4EF3-8A3B-18C142A8D1DA}" type="pres">
      <dgm:prSet presAssocID="{5C3E9D24-5A71-4B78-BAF2-68C54A95F048}" presName="hierRoot3" presStyleCnt="0"/>
      <dgm:spPr/>
    </dgm:pt>
    <dgm:pt modelId="{94DEB337-0E65-4324-99E4-2157B1BAC1A9}" type="pres">
      <dgm:prSet presAssocID="{5C3E9D24-5A71-4B78-BAF2-68C54A95F048}" presName="composite3" presStyleCnt="0"/>
      <dgm:spPr/>
    </dgm:pt>
    <dgm:pt modelId="{CB6629AF-9C71-4753-ACA6-4771114DE0EC}" type="pres">
      <dgm:prSet presAssocID="{5C3E9D24-5A71-4B78-BAF2-68C54A95F048}" presName="background3" presStyleLbl="node3" presStyleIdx="8" presStyleCnt="11"/>
      <dgm:spPr/>
    </dgm:pt>
    <dgm:pt modelId="{D3CFCE25-ED70-43A8-B064-B2D1A46322EE}" type="pres">
      <dgm:prSet presAssocID="{5C3E9D24-5A71-4B78-BAF2-68C54A95F048}" presName="text3" presStyleLbl="fgAcc3" presStyleIdx="8" presStyleCnt="11" custScaleX="282687" custScaleY="692836" custLinFactY="105639" custLinFactNeighborX="-20995" custLinFactNeighborY="200000">
        <dgm:presLayoutVars>
          <dgm:chPref val="3"/>
        </dgm:presLayoutVars>
      </dgm:prSet>
      <dgm:spPr/>
    </dgm:pt>
    <dgm:pt modelId="{EF0D8A3F-E3AE-4343-AEC3-8585BB033045}" type="pres">
      <dgm:prSet presAssocID="{5C3E9D24-5A71-4B78-BAF2-68C54A95F048}" presName="hierChild4" presStyleCnt="0"/>
      <dgm:spPr/>
    </dgm:pt>
    <dgm:pt modelId="{3CE38D7F-E765-41B2-96A1-51DCE188739C}" type="pres">
      <dgm:prSet presAssocID="{CEE0946C-B925-436C-A191-F5538D213B50}" presName="Name10" presStyleLbl="parChTrans1D2" presStyleIdx="3" presStyleCnt="4"/>
      <dgm:spPr/>
    </dgm:pt>
    <dgm:pt modelId="{7398FBDD-9312-4D30-871F-C22E3E6291E8}" type="pres">
      <dgm:prSet presAssocID="{F072D634-88F1-46F7-B25B-F29E20FDA087}" presName="hierRoot2" presStyleCnt="0"/>
      <dgm:spPr/>
    </dgm:pt>
    <dgm:pt modelId="{FE1E504A-44FC-4609-9C36-D6831D3B3E2F}" type="pres">
      <dgm:prSet presAssocID="{F072D634-88F1-46F7-B25B-F29E20FDA087}" presName="composite2" presStyleCnt="0"/>
      <dgm:spPr/>
    </dgm:pt>
    <dgm:pt modelId="{E1E025C4-FC1C-4CBD-B347-90771FE10F65}" type="pres">
      <dgm:prSet presAssocID="{F072D634-88F1-46F7-B25B-F29E20FDA087}" presName="background2" presStyleLbl="node2" presStyleIdx="3" presStyleCnt="4"/>
      <dgm:spPr/>
    </dgm:pt>
    <dgm:pt modelId="{CD4F5E74-B321-48BD-98BD-9648D0FAD390}" type="pres">
      <dgm:prSet presAssocID="{F072D634-88F1-46F7-B25B-F29E20FDA087}" presName="text2" presStyleLbl="fgAcc2" presStyleIdx="3" presStyleCnt="4" custScaleX="473353" custScaleY="223731">
        <dgm:presLayoutVars>
          <dgm:chPref val="3"/>
        </dgm:presLayoutVars>
      </dgm:prSet>
      <dgm:spPr/>
    </dgm:pt>
    <dgm:pt modelId="{445D0067-8975-4708-B1CC-3D6DD82445C0}" type="pres">
      <dgm:prSet presAssocID="{F072D634-88F1-46F7-B25B-F29E20FDA087}" presName="hierChild3" presStyleCnt="0"/>
      <dgm:spPr/>
    </dgm:pt>
    <dgm:pt modelId="{E1034688-D2C7-422E-B05F-A1D66182FFF9}" type="pres">
      <dgm:prSet presAssocID="{2CCFAD2E-EC0C-43F7-B0E8-28481759740D}" presName="Name17" presStyleLbl="parChTrans1D3" presStyleIdx="9" presStyleCnt="11"/>
      <dgm:spPr/>
    </dgm:pt>
    <dgm:pt modelId="{FAAF9537-E839-4CA0-8508-45CE6B9668B6}" type="pres">
      <dgm:prSet presAssocID="{3F4839C5-0C16-4087-8D16-6F0028877AD0}" presName="hierRoot3" presStyleCnt="0"/>
      <dgm:spPr/>
    </dgm:pt>
    <dgm:pt modelId="{CA240E4F-52A7-4B15-B6E9-206E1346BDDF}" type="pres">
      <dgm:prSet presAssocID="{3F4839C5-0C16-4087-8D16-6F0028877AD0}" presName="composite3" presStyleCnt="0"/>
      <dgm:spPr/>
    </dgm:pt>
    <dgm:pt modelId="{0CBCB771-2DC5-4845-BDAC-281D6C07016B}" type="pres">
      <dgm:prSet presAssocID="{3F4839C5-0C16-4087-8D16-6F0028877AD0}" presName="background3" presStyleLbl="node3" presStyleIdx="9" presStyleCnt="11"/>
      <dgm:spPr/>
    </dgm:pt>
    <dgm:pt modelId="{B2E16C01-B349-4A96-9AE8-757D18F82EA7}" type="pres">
      <dgm:prSet presAssocID="{3F4839C5-0C16-4087-8D16-6F0028877AD0}" presName="text3" presStyleLbl="fgAcc3" presStyleIdx="9" presStyleCnt="11" custScaleX="195627" custScaleY="223731">
        <dgm:presLayoutVars>
          <dgm:chPref val="3"/>
        </dgm:presLayoutVars>
      </dgm:prSet>
      <dgm:spPr/>
    </dgm:pt>
    <dgm:pt modelId="{54144048-7120-41EC-A1F5-0D55A3386AF2}" type="pres">
      <dgm:prSet presAssocID="{3F4839C5-0C16-4087-8D16-6F0028877AD0}" presName="hierChild4" presStyleCnt="0"/>
      <dgm:spPr/>
    </dgm:pt>
    <dgm:pt modelId="{36D43CAB-4102-475E-991A-F1DFDB2C16B1}" type="pres">
      <dgm:prSet presAssocID="{4BD241AB-9BF4-4638-94C5-95EA4D4833AD}" presName="Name17" presStyleLbl="parChTrans1D3" presStyleIdx="10" presStyleCnt="11"/>
      <dgm:spPr/>
    </dgm:pt>
    <dgm:pt modelId="{EB2F3398-EDD1-4D5A-87AD-8DDF270A4299}" type="pres">
      <dgm:prSet presAssocID="{1AAF13D7-3976-4E78-8547-0248C4251EA9}" presName="hierRoot3" presStyleCnt="0"/>
      <dgm:spPr/>
    </dgm:pt>
    <dgm:pt modelId="{086E7954-9B9E-4127-B20E-123D0BE081BE}" type="pres">
      <dgm:prSet presAssocID="{1AAF13D7-3976-4E78-8547-0248C4251EA9}" presName="composite3" presStyleCnt="0"/>
      <dgm:spPr/>
    </dgm:pt>
    <dgm:pt modelId="{9547B883-6C90-4118-ACD1-0BB1D4440761}" type="pres">
      <dgm:prSet presAssocID="{1AAF13D7-3976-4E78-8547-0248C4251EA9}" presName="background3" presStyleLbl="node3" presStyleIdx="10" presStyleCnt="11"/>
      <dgm:spPr/>
    </dgm:pt>
    <dgm:pt modelId="{0B9FBD38-BC23-4AD4-8FCE-C9E7116BE0AC}" type="pres">
      <dgm:prSet presAssocID="{1AAF13D7-3976-4E78-8547-0248C4251EA9}" presName="text3" presStyleLbl="fgAcc3" presStyleIdx="10" presStyleCnt="11" custScaleX="195627" custScaleY="223731">
        <dgm:presLayoutVars>
          <dgm:chPref val="3"/>
        </dgm:presLayoutVars>
      </dgm:prSet>
      <dgm:spPr/>
    </dgm:pt>
    <dgm:pt modelId="{889A6858-FB82-4155-86F7-256FD8375FAC}" type="pres">
      <dgm:prSet presAssocID="{1AAF13D7-3976-4E78-8547-0248C4251EA9}" presName="hierChild4" presStyleCnt="0"/>
      <dgm:spPr/>
    </dgm:pt>
  </dgm:ptLst>
  <dgm:cxnLst>
    <dgm:cxn modelId="{B77CA200-7378-4228-A940-0EFDD3BC7617}" type="presOf" srcId="{E38FD0BF-D2CC-4FF7-8BAE-394D56FA5C04}" destId="{15FA7234-9DD1-4CE8-8830-8EC576A696C4}" srcOrd="0" destOrd="0" presId="urn:microsoft.com/office/officeart/2005/8/layout/hierarchy1"/>
    <dgm:cxn modelId="{E9DDD605-52A0-48EA-ACB6-03C4ADD72528}" type="presOf" srcId="{E77C78F6-02AE-44BC-A752-315F2889FFD0}" destId="{877B036E-6DE4-42CA-933A-83D55529F30D}" srcOrd="0" destOrd="0" presId="urn:microsoft.com/office/officeart/2005/8/layout/hierarchy1"/>
    <dgm:cxn modelId="{E39EEC08-3D2E-4499-BEB6-7E6B93D8C752}" type="presOf" srcId="{8965C2C2-8082-4E27-852A-0DCCA3FCCD62}" destId="{D2071961-17E0-416F-B7D0-6E44419E877E}" srcOrd="0" destOrd="0" presId="urn:microsoft.com/office/officeart/2005/8/layout/hierarchy1"/>
    <dgm:cxn modelId="{9DC79E10-00A2-4A18-99A1-3B18F05037CD}" type="presOf" srcId="{ECCBB38E-B309-4883-BA78-A7E467233BDB}" destId="{5051C2C9-AF4B-44B4-A2D0-8C361D42AE4F}" srcOrd="0" destOrd="0" presId="urn:microsoft.com/office/officeart/2005/8/layout/hierarchy1"/>
    <dgm:cxn modelId="{F3A5F317-3D71-462A-A9DA-AC1814122048}" type="presOf" srcId="{5881DE20-5AB4-46AE-B0F6-EA27407E803F}" destId="{DD86C938-7F7B-4C12-914B-F367C13007DA}" srcOrd="0" destOrd="0" presId="urn:microsoft.com/office/officeart/2005/8/layout/hierarchy1"/>
    <dgm:cxn modelId="{A39FE219-9807-4060-BFE3-47CAF2173CE5}" type="presOf" srcId="{1FB70367-061B-4626-A76B-0A8B63D7F7E4}" destId="{65800263-0E2B-47FE-83C6-A3B0FA2B86D5}" srcOrd="0" destOrd="0" presId="urn:microsoft.com/office/officeart/2005/8/layout/hierarchy1"/>
    <dgm:cxn modelId="{AC652D1A-3031-4295-99A9-3F8FA996B82A}" type="presOf" srcId="{CEE0946C-B925-436C-A191-F5538D213B50}" destId="{3CE38D7F-E765-41B2-96A1-51DCE188739C}" srcOrd="0" destOrd="0" presId="urn:microsoft.com/office/officeart/2005/8/layout/hierarchy1"/>
    <dgm:cxn modelId="{E801A11D-8464-46FD-94A5-18F95EBEB2D6}" srcId="{671AE876-F9A3-41D5-8237-32204D0FD41A}" destId="{E38FD0BF-D2CC-4FF7-8BAE-394D56FA5C04}" srcOrd="2" destOrd="0" parTransId="{ED3F4ACD-A85F-46BF-B9FD-F1B34F0C1550}" sibTransId="{2CD35557-E8B6-4887-914A-DE7D0A5AA402}"/>
    <dgm:cxn modelId="{9236D321-F34B-427A-A3CD-11B288325CB6}" type="presOf" srcId="{EADAC6DE-06D4-4DD1-BA95-CE152A33F8F7}" destId="{798E2829-2BA9-4EB8-9117-DF027BB21DDD}" srcOrd="0" destOrd="0" presId="urn:microsoft.com/office/officeart/2005/8/layout/hierarchy1"/>
    <dgm:cxn modelId="{DD84292A-86A5-41A2-A9C0-77B602AD09F9}" type="presOf" srcId="{4BD241AB-9BF4-4638-94C5-95EA4D4833AD}" destId="{36D43CAB-4102-475E-991A-F1DFDB2C16B1}" srcOrd="0" destOrd="0" presId="urn:microsoft.com/office/officeart/2005/8/layout/hierarchy1"/>
    <dgm:cxn modelId="{E223532D-7D04-4C6F-A6A0-317B75843074}" type="presOf" srcId="{8473C994-0442-40F3-A6FD-7BAF647E57BF}" destId="{FB8C7E23-86A4-4B93-8264-CDCE68697744}" srcOrd="0" destOrd="0" presId="urn:microsoft.com/office/officeart/2005/8/layout/hierarchy1"/>
    <dgm:cxn modelId="{0B42CD2F-A373-4AEB-A6D7-DF70CFD91A1C}" type="presOf" srcId="{ED3F4ACD-A85F-46BF-B9FD-F1B34F0C1550}" destId="{04D9CA27-D196-472A-B0D1-3E367AEBEA37}" srcOrd="0" destOrd="0" presId="urn:microsoft.com/office/officeart/2005/8/layout/hierarchy1"/>
    <dgm:cxn modelId="{6060BD3D-7282-4445-B5D9-356DAF43951D}" srcId="{E38FD0BF-D2CC-4FF7-8BAE-394D56FA5C04}" destId="{8965C2C2-8082-4E27-852A-0DCCA3FCCD62}" srcOrd="2" destOrd="0" parTransId="{ECCBB38E-B309-4883-BA78-A7E467233BDB}" sibTransId="{E9D27FB4-FF69-4306-9DE2-39D1ED1FDAF6}"/>
    <dgm:cxn modelId="{B07D475B-5227-46F8-A8CD-F06607DAAB54}" type="presOf" srcId="{BFE5D7A3-E78E-45AD-BFEC-F8A0DB570CC9}" destId="{7C49765D-6727-4318-9FFF-FD458DE293DB}" srcOrd="0" destOrd="0" presId="urn:microsoft.com/office/officeart/2005/8/layout/hierarchy1"/>
    <dgm:cxn modelId="{9A55F75C-32AC-4E0C-B755-7C6C8E7D8D3D}" type="presOf" srcId="{335E3E24-FDF3-4AC3-8CD8-45A768DEDAFA}" destId="{04BD4BD1-9954-49B0-85E7-F49A55E143B9}" srcOrd="0" destOrd="0" presId="urn:microsoft.com/office/officeart/2005/8/layout/hierarchy1"/>
    <dgm:cxn modelId="{1DB2F35F-B748-481C-B855-03733FCD4524}" srcId="{F1005A7A-153A-4E21-B7E2-D89112AD9D90}" destId="{3654BF7F-A3BC-4B86-A071-217967B8896C}" srcOrd="1" destOrd="0" parTransId="{347A1C79-6E40-40DC-9796-B66B6E82E118}" sibTransId="{CC5528B0-50DC-42CD-92DE-6A18A8513C00}"/>
    <dgm:cxn modelId="{C01E1E42-229F-4BA0-A104-9A7E22943C2E}" type="presOf" srcId="{67F42FED-C075-4356-BCA4-C99F6A7887B5}" destId="{207E18CA-3263-41D4-850D-6B78755F6399}" srcOrd="0" destOrd="0" presId="urn:microsoft.com/office/officeart/2005/8/layout/hierarchy1"/>
    <dgm:cxn modelId="{42B2D064-406E-4641-A56E-7F477957813D}" type="presOf" srcId="{4DCFDED8-7B2B-4DF5-AE30-73182E9F3360}" destId="{D918CE9E-8BA5-495E-8564-836C2F74947D}" srcOrd="0" destOrd="0" presId="urn:microsoft.com/office/officeart/2005/8/layout/hierarchy1"/>
    <dgm:cxn modelId="{57F87045-171A-43EA-8B57-56BC1CE54EC0}" type="presOf" srcId="{1AAF13D7-3976-4E78-8547-0248C4251EA9}" destId="{0B9FBD38-BC23-4AD4-8FCE-C9E7116BE0AC}" srcOrd="0" destOrd="0" presId="urn:microsoft.com/office/officeart/2005/8/layout/hierarchy1"/>
    <dgm:cxn modelId="{D30B0068-DF36-406B-B15B-AFFE2CB16195}" type="presOf" srcId="{347A1C79-6E40-40DC-9796-B66B6E82E118}" destId="{2797C2B3-AB39-4195-BF4A-1DB5B67ED9AD}" srcOrd="0" destOrd="0" presId="urn:microsoft.com/office/officeart/2005/8/layout/hierarchy1"/>
    <dgm:cxn modelId="{57BF2F6C-B424-477B-932C-DE14BFB07AA4}" srcId="{F072D634-88F1-46F7-B25B-F29E20FDA087}" destId="{1AAF13D7-3976-4E78-8547-0248C4251EA9}" srcOrd="1" destOrd="0" parTransId="{4BD241AB-9BF4-4638-94C5-95EA4D4833AD}" sibTransId="{0A4D83CF-28FF-4AF4-8912-E209100BB9A9}"/>
    <dgm:cxn modelId="{A415FA6C-B6C3-4106-BEB6-32F2AD023D88}" srcId="{E38FD0BF-D2CC-4FF7-8BAE-394D56FA5C04}" destId="{4DCFDED8-7B2B-4DF5-AE30-73182E9F3360}" srcOrd="0" destOrd="0" parTransId="{79C8DA43-E944-464A-A71E-CF6DC7AC7566}" sibTransId="{505250C9-129C-4ABA-86B7-1EAF6AFC706F}"/>
    <dgm:cxn modelId="{56CD295A-010A-4BBC-8F96-5958DB588396}" srcId="{17601610-F0B5-4B75-AEA0-B62A3784D0E9}" destId="{671AE876-F9A3-41D5-8237-32204D0FD41A}" srcOrd="0" destOrd="0" parTransId="{FCA01228-1825-4FC3-AF22-1F00A2B74CE9}" sibTransId="{66C9576A-ECB0-4DA0-B670-05A6D30DDC72}"/>
    <dgm:cxn modelId="{F1ED5C80-8BAA-41DA-A8E5-2B9A76436A96}" type="presOf" srcId="{671AE876-F9A3-41D5-8237-32204D0FD41A}" destId="{E8F47DF2-9413-4E17-9B4E-FEBDB2D26E42}" srcOrd="0" destOrd="0" presId="urn:microsoft.com/office/officeart/2005/8/layout/hierarchy1"/>
    <dgm:cxn modelId="{1E1B0782-4557-43F1-B31B-29AA2F8DB6AB}" type="presOf" srcId="{CD2975AE-7E4B-49F5-82D3-FF888FAA0718}" destId="{7E841845-EA63-481C-8896-3907FCC90827}" srcOrd="0" destOrd="0" presId="urn:microsoft.com/office/officeart/2005/8/layout/hierarchy1"/>
    <dgm:cxn modelId="{A5E79885-F80F-4E67-9DAF-2C994BF5502F}" srcId="{E38FD0BF-D2CC-4FF7-8BAE-394D56FA5C04}" destId="{5EB85019-CEA9-46BB-B199-987289BAF20A}" srcOrd="1" destOrd="0" parTransId="{1FB70367-061B-4626-A76B-0A8B63D7F7E4}" sibTransId="{FB4A7C9D-5CF4-45E2-9B4A-51BF3CC357AE}"/>
    <dgm:cxn modelId="{4589D585-B2BA-4775-8110-A69875326E04}" srcId="{F072D634-88F1-46F7-B25B-F29E20FDA087}" destId="{3F4839C5-0C16-4087-8D16-6F0028877AD0}" srcOrd="0" destOrd="0" parTransId="{2CCFAD2E-EC0C-43F7-B0E8-28481759740D}" sibTransId="{91967649-CEE0-43D6-95D9-7D5FA4C97183}"/>
    <dgm:cxn modelId="{18461191-EE50-4D57-9FD8-3FF6207BBC88}" type="presOf" srcId="{0DC6E5DA-06B2-400A-8678-91F80FA0FEDB}" destId="{56435CB9-9C4B-4CD6-A428-061B6777B199}" srcOrd="0" destOrd="0" presId="urn:microsoft.com/office/officeart/2005/8/layout/hierarchy1"/>
    <dgm:cxn modelId="{20F5C19E-C248-44F8-9E09-3A26F689EB59}" srcId="{F1005A7A-153A-4E21-B7E2-D89112AD9D90}" destId="{63ECB636-5325-4920-857B-27C0551B7264}" srcOrd="0" destOrd="0" parTransId="{67F42FED-C075-4356-BCA4-C99F6A7887B5}" sibTransId="{1076DDE4-BB6D-43B5-A9D4-68FAD56F4ABB}"/>
    <dgm:cxn modelId="{AD7CC2B9-864A-4862-A460-C12A42E82C40}" type="presOf" srcId="{79C8DA43-E944-464A-A71E-CF6DC7AC7566}" destId="{0C495805-9380-43A5-9ACD-6EFFF3D2DD30}" srcOrd="0" destOrd="0" presId="urn:microsoft.com/office/officeart/2005/8/layout/hierarchy1"/>
    <dgm:cxn modelId="{9D2F8CBB-4532-4ED5-93A0-6CA74BFA062B}" srcId="{E38FD0BF-D2CC-4FF7-8BAE-394D56FA5C04}" destId="{8473C994-0442-40F3-A6FD-7BAF647E57BF}" srcOrd="5" destOrd="0" parTransId="{9328FB5A-FB8F-43C3-870C-ADF5FA9FACAF}" sibTransId="{CA72F570-7493-4D5D-814F-2512EA2408C1}"/>
    <dgm:cxn modelId="{B83931BD-9A8F-4A7D-819D-270A05A84C71}" srcId="{E38FD0BF-D2CC-4FF7-8BAE-394D56FA5C04}" destId="{5881DE20-5AB4-46AE-B0F6-EA27407E803F}" srcOrd="3" destOrd="0" parTransId="{0DC6E5DA-06B2-400A-8678-91F80FA0FEDB}" sibTransId="{EFA0049B-DECD-4BFA-8CB2-54D347C01160}"/>
    <dgm:cxn modelId="{CB1DFBBD-0543-4C7A-A18D-21C0642B86A9}" type="presOf" srcId="{3FE776D2-E198-4715-A25A-28FDB8FE6854}" destId="{D971FC42-94E3-4FD9-8904-08F334A65C31}" srcOrd="0" destOrd="0" presId="urn:microsoft.com/office/officeart/2005/8/layout/hierarchy1"/>
    <dgm:cxn modelId="{A187F9BE-057E-48F7-860E-8159610A37AD}" srcId="{E38FD0BF-D2CC-4FF7-8BAE-394D56FA5C04}" destId="{E77C78F6-02AE-44BC-A752-315F2889FFD0}" srcOrd="4" destOrd="0" parTransId="{EADAC6DE-06D4-4DD1-BA95-CE152A33F8F7}" sibTransId="{69D6474A-BE48-4C00-87FA-2713612EAEB6}"/>
    <dgm:cxn modelId="{942072C3-596D-410A-9D67-6BECBA7626EF}" type="presOf" srcId="{F072D634-88F1-46F7-B25B-F29E20FDA087}" destId="{CD4F5E74-B321-48BD-98BD-9648D0FAD390}" srcOrd="0" destOrd="0" presId="urn:microsoft.com/office/officeart/2005/8/layout/hierarchy1"/>
    <dgm:cxn modelId="{C506D7CC-46D5-4AB4-AFF7-420291140DA4}" type="presOf" srcId="{9328FB5A-FB8F-43C3-870C-ADF5FA9FACAF}" destId="{DDF81CD0-FDEB-43D3-8BF7-BCF04C16A213}" srcOrd="0" destOrd="0" presId="urn:microsoft.com/office/officeart/2005/8/layout/hierarchy1"/>
    <dgm:cxn modelId="{4B5FF2D0-FFF6-4B98-8B7D-AAF35D77B438}" type="presOf" srcId="{17601610-F0B5-4B75-AEA0-B62A3784D0E9}" destId="{1E21A50F-9EEB-42A8-985D-A4862847C67F}" srcOrd="0" destOrd="0" presId="urn:microsoft.com/office/officeart/2005/8/layout/hierarchy1"/>
    <dgm:cxn modelId="{F2369BD2-ABC3-4DC9-A2FB-F3BF6BBB7F9F}" srcId="{671AE876-F9A3-41D5-8237-32204D0FD41A}" destId="{F072D634-88F1-46F7-B25B-F29E20FDA087}" srcOrd="3" destOrd="0" parTransId="{CEE0946C-B925-436C-A191-F5538D213B50}" sibTransId="{2505FAEB-CED9-490C-A5F3-E5D34D98DD4C}"/>
    <dgm:cxn modelId="{35FCD1D2-8986-4C3E-B4DF-B7D766FB8218}" srcId="{671AE876-F9A3-41D5-8237-32204D0FD41A}" destId="{F1005A7A-153A-4E21-B7E2-D89112AD9D90}" srcOrd="0" destOrd="0" parTransId="{335E3E24-FDF3-4AC3-8CD8-45A768DEDAFA}" sibTransId="{04B0BB52-3049-4B4C-879F-D8F74BB68D6D}"/>
    <dgm:cxn modelId="{5443ACD4-CF3D-4B11-B231-1ABD36596942}" type="presOf" srcId="{5C3E9D24-5A71-4B78-BAF2-68C54A95F048}" destId="{D3CFCE25-ED70-43A8-B064-B2D1A46322EE}" srcOrd="0" destOrd="0" presId="urn:microsoft.com/office/officeart/2005/8/layout/hierarchy1"/>
    <dgm:cxn modelId="{D0698EDB-6192-4738-A6B1-507B3F65943E}" srcId="{671AE876-F9A3-41D5-8237-32204D0FD41A}" destId="{3FE776D2-E198-4715-A25A-28FDB8FE6854}" srcOrd="1" destOrd="0" parTransId="{CD2975AE-7E4B-49F5-82D3-FF888FAA0718}" sibTransId="{E90CF255-7291-48F6-A757-B7141D50E0AD}"/>
    <dgm:cxn modelId="{704612E2-30F5-47E8-855D-5849ECAA9CD6}" type="presOf" srcId="{3654BF7F-A3BC-4B86-A071-217967B8896C}" destId="{07A98EDE-CE64-4B9B-90DC-98782C184964}" srcOrd="0" destOrd="0" presId="urn:microsoft.com/office/officeart/2005/8/layout/hierarchy1"/>
    <dgm:cxn modelId="{735300E5-A3F0-4269-AA82-369E788E677A}" srcId="{E38FD0BF-D2CC-4FF7-8BAE-394D56FA5C04}" destId="{5C3E9D24-5A71-4B78-BAF2-68C54A95F048}" srcOrd="6" destOrd="0" parTransId="{BFE5D7A3-E78E-45AD-BFEC-F8A0DB570CC9}" sibTransId="{4F46D797-FA80-465E-88D8-E1D421F5F2D7}"/>
    <dgm:cxn modelId="{CA5684E5-F6E6-4A55-AE20-A4F128A1CD3B}" type="presOf" srcId="{63ECB636-5325-4920-857B-27C0551B7264}" destId="{4B387100-259A-48B5-867B-A689B0F7BB4A}" srcOrd="0" destOrd="0" presId="urn:microsoft.com/office/officeart/2005/8/layout/hierarchy1"/>
    <dgm:cxn modelId="{3B1670F1-9333-4C38-9EB5-8FAEDA8000F4}" type="presOf" srcId="{3F4839C5-0C16-4087-8D16-6F0028877AD0}" destId="{B2E16C01-B349-4A96-9AE8-757D18F82EA7}" srcOrd="0" destOrd="0" presId="urn:microsoft.com/office/officeart/2005/8/layout/hierarchy1"/>
    <dgm:cxn modelId="{FF71A0F4-331F-486F-A68A-206ED75C33F9}" type="presOf" srcId="{5EB85019-CEA9-46BB-B199-987289BAF20A}" destId="{47168745-65E1-4506-927C-8D11930B22AD}" srcOrd="0" destOrd="0" presId="urn:microsoft.com/office/officeart/2005/8/layout/hierarchy1"/>
    <dgm:cxn modelId="{831CC7FD-C615-486B-A1A9-82F61D5D461A}" type="presOf" srcId="{2CCFAD2E-EC0C-43F7-B0E8-28481759740D}" destId="{E1034688-D2C7-422E-B05F-A1D66182FFF9}" srcOrd="0" destOrd="0" presId="urn:microsoft.com/office/officeart/2005/8/layout/hierarchy1"/>
    <dgm:cxn modelId="{C761B1FE-E24A-4479-8B4E-4A54FA527371}" type="presOf" srcId="{F1005A7A-153A-4E21-B7E2-D89112AD9D90}" destId="{20752BC6-E005-4950-A1CF-3147144F9A1C}" srcOrd="0" destOrd="0" presId="urn:microsoft.com/office/officeart/2005/8/layout/hierarchy1"/>
    <dgm:cxn modelId="{1E485599-841E-46CF-AC17-7ACF3DFE5A02}" type="presParOf" srcId="{1E21A50F-9EEB-42A8-985D-A4862847C67F}" destId="{912CFB9F-FE0E-4509-AC53-04E1740F1A63}" srcOrd="0" destOrd="0" presId="urn:microsoft.com/office/officeart/2005/8/layout/hierarchy1"/>
    <dgm:cxn modelId="{756E949E-833C-44E1-8680-44CAA983D342}" type="presParOf" srcId="{912CFB9F-FE0E-4509-AC53-04E1740F1A63}" destId="{ED9E35E5-48AF-49BB-9D20-5962EA79C922}" srcOrd="0" destOrd="0" presId="urn:microsoft.com/office/officeart/2005/8/layout/hierarchy1"/>
    <dgm:cxn modelId="{27EB086B-F280-4150-8B71-EFE12B7E8E30}" type="presParOf" srcId="{ED9E35E5-48AF-49BB-9D20-5962EA79C922}" destId="{B4BBFDD9-E88A-47BC-9D28-9FAD5674A26C}" srcOrd="0" destOrd="0" presId="urn:microsoft.com/office/officeart/2005/8/layout/hierarchy1"/>
    <dgm:cxn modelId="{EDB02D81-649D-412E-A4C8-EFF12784C008}" type="presParOf" srcId="{ED9E35E5-48AF-49BB-9D20-5962EA79C922}" destId="{E8F47DF2-9413-4E17-9B4E-FEBDB2D26E42}" srcOrd="1" destOrd="0" presId="urn:microsoft.com/office/officeart/2005/8/layout/hierarchy1"/>
    <dgm:cxn modelId="{314584ED-1CE1-4B98-BE8B-A9734B609A31}" type="presParOf" srcId="{912CFB9F-FE0E-4509-AC53-04E1740F1A63}" destId="{60410F81-F3C1-448F-BABC-A829961336D8}" srcOrd="1" destOrd="0" presId="urn:microsoft.com/office/officeart/2005/8/layout/hierarchy1"/>
    <dgm:cxn modelId="{14FD8EF6-3FAF-48E3-8C95-021C0F7E1AED}" type="presParOf" srcId="{60410F81-F3C1-448F-BABC-A829961336D8}" destId="{04BD4BD1-9954-49B0-85E7-F49A55E143B9}" srcOrd="0" destOrd="0" presId="urn:microsoft.com/office/officeart/2005/8/layout/hierarchy1"/>
    <dgm:cxn modelId="{3B236A79-A733-4D07-9ACC-23697EC6BCA0}" type="presParOf" srcId="{60410F81-F3C1-448F-BABC-A829961336D8}" destId="{A073117A-4278-4D79-BB9C-40C59E8B5756}" srcOrd="1" destOrd="0" presId="urn:microsoft.com/office/officeart/2005/8/layout/hierarchy1"/>
    <dgm:cxn modelId="{7B97D89B-BAF2-4CA2-B923-E86089A05941}" type="presParOf" srcId="{A073117A-4278-4D79-BB9C-40C59E8B5756}" destId="{F02E7AD5-AFDC-49C2-9541-135E4EF83F2A}" srcOrd="0" destOrd="0" presId="urn:microsoft.com/office/officeart/2005/8/layout/hierarchy1"/>
    <dgm:cxn modelId="{0D8D19C6-DAEA-4BA0-A1C3-4390AC3B646D}" type="presParOf" srcId="{F02E7AD5-AFDC-49C2-9541-135E4EF83F2A}" destId="{03118389-D248-4260-B782-AA01E5D8F210}" srcOrd="0" destOrd="0" presId="urn:microsoft.com/office/officeart/2005/8/layout/hierarchy1"/>
    <dgm:cxn modelId="{A2A05FEF-6452-4D75-90CA-3AFE2D591E4D}" type="presParOf" srcId="{F02E7AD5-AFDC-49C2-9541-135E4EF83F2A}" destId="{20752BC6-E005-4950-A1CF-3147144F9A1C}" srcOrd="1" destOrd="0" presId="urn:microsoft.com/office/officeart/2005/8/layout/hierarchy1"/>
    <dgm:cxn modelId="{BDE87E8A-DA84-446D-AC91-E755A48F4B7E}" type="presParOf" srcId="{A073117A-4278-4D79-BB9C-40C59E8B5756}" destId="{7F80892C-B345-412C-B9B8-5E3EACEB5002}" srcOrd="1" destOrd="0" presId="urn:microsoft.com/office/officeart/2005/8/layout/hierarchy1"/>
    <dgm:cxn modelId="{CEAB1B1A-7D72-4F8C-9739-5B2020133C3F}" type="presParOf" srcId="{7F80892C-B345-412C-B9B8-5E3EACEB5002}" destId="{207E18CA-3263-41D4-850D-6B78755F6399}" srcOrd="0" destOrd="0" presId="urn:microsoft.com/office/officeart/2005/8/layout/hierarchy1"/>
    <dgm:cxn modelId="{7ECD8B4A-2AB5-4172-8F90-AC389715F725}" type="presParOf" srcId="{7F80892C-B345-412C-B9B8-5E3EACEB5002}" destId="{894A7888-CF5D-490A-B528-95C3C86E0C7C}" srcOrd="1" destOrd="0" presId="urn:microsoft.com/office/officeart/2005/8/layout/hierarchy1"/>
    <dgm:cxn modelId="{44C5C2AC-47CD-4E36-B2FB-45E41E207759}" type="presParOf" srcId="{894A7888-CF5D-490A-B528-95C3C86E0C7C}" destId="{4FEDB572-413B-4111-B8F5-2D143A11B28A}" srcOrd="0" destOrd="0" presId="urn:microsoft.com/office/officeart/2005/8/layout/hierarchy1"/>
    <dgm:cxn modelId="{FB3D543A-C9A4-4FB7-80A3-8D438ACAB55E}" type="presParOf" srcId="{4FEDB572-413B-4111-B8F5-2D143A11B28A}" destId="{C33A24E3-FB75-43E1-B943-87FC3585B786}" srcOrd="0" destOrd="0" presId="urn:microsoft.com/office/officeart/2005/8/layout/hierarchy1"/>
    <dgm:cxn modelId="{AB8A2375-5B95-455A-86FB-2D1931E985D7}" type="presParOf" srcId="{4FEDB572-413B-4111-B8F5-2D143A11B28A}" destId="{4B387100-259A-48B5-867B-A689B0F7BB4A}" srcOrd="1" destOrd="0" presId="urn:microsoft.com/office/officeart/2005/8/layout/hierarchy1"/>
    <dgm:cxn modelId="{00C0C025-7DB7-46D0-B3E8-5F32A9A4444A}" type="presParOf" srcId="{894A7888-CF5D-490A-B528-95C3C86E0C7C}" destId="{FD477F2A-AD21-4CC7-A355-5C4B95EBC0B2}" srcOrd="1" destOrd="0" presId="urn:microsoft.com/office/officeart/2005/8/layout/hierarchy1"/>
    <dgm:cxn modelId="{76B31DAC-DEB0-44D9-B445-B70668BC73FE}" type="presParOf" srcId="{7F80892C-B345-412C-B9B8-5E3EACEB5002}" destId="{2797C2B3-AB39-4195-BF4A-1DB5B67ED9AD}" srcOrd="2" destOrd="0" presId="urn:microsoft.com/office/officeart/2005/8/layout/hierarchy1"/>
    <dgm:cxn modelId="{B54D9BAB-630B-4AE5-8ACE-D644CC7D8AA6}" type="presParOf" srcId="{7F80892C-B345-412C-B9B8-5E3EACEB5002}" destId="{1AA0F1A5-45E1-426D-91B2-5F91CC36A329}" srcOrd="3" destOrd="0" presId="urn:microsoft.com/office/officeart/2005/8/layout/hierarchy1"/>
    <dgm:cxn modelId="{761F26AF-FF38-45C8-B698-A089CDF27D3B}" type="presParOf" srcId="{1AA0F1A5-45E1-426D-91B2-5F91CC36A329}" destId="{491BECBF-E834-450B-A5FE-9F435AAFD7BA}" srcOrd="0" destOrd="0" presId="urn:microsoft.com/office/officeart/2005/8/layout/hierarchy1"/>
    <dgm:cxn modelId="{CBDEEE75-2BD8-44C0-ADEF-C054D9121A41}" type="presParOf" srcId="{491BECBF-E834-450B-A5FE-9F435AAFD7BA}" destId="{CDC98E8E-B3D7-4E68-95BB-6BDE3BD30717}" srcOrd="0" destOrd="0" presId="urn:microsoft.com/office/officeart/2005/8/layout/hierarchy1"/>
    <dgm:cxn modelId="{BB635E00-116B-41D1-B498-28465FC9AA3E}" type="presParOf" srcId="{491BECBF-E834-450B-A5FE-9F435AAFD7BA}" destId="{07A98EDE-CE64-4B9B-90DC-98782C184964}" srcOrd="1" destOrd="0" presId="urn:microsoft.com/office/officeart/2005/8/layout/hierarchy1"/>
    <dgm:cxn modelId="{FCFD07AC-FB5C-4B1C-8BB2-421E06AEEF59}" type="presParOf" srcId="{1AA0F1A5-45E1-426D-91B2-5F91CC36A329}" destId="{0CA63C90-7742-4548-9905-F91890091983}" srcOrd="1" destOrd="0" presId="urn:microsoft.com/office/officeart/2005/8/layout/hierarchy1"/>
    <dgm:cxn modelId="{C9F07FF9-B75B-4D67-8A0B-8B9280C9B6D0}" type="presParOf" srcId="{60410F81-F3C1-448F-BABC-A829961336D8}" destId="{7E841845-EA63-481C-8896-3907FCC90827}" srcOrd="2" destOrd="0" presId="urn:microsoft.com/office/officeart/2005/8/layout/hierarchy1"/>
    <dgm:cxn modelId="{D3085DC2-DFEF-4B19-96E6-F2179F0C3908}" type="presParOf" srcId="{60410F81-F3C1-448F-BABC-A829961336D8}" destId="{3B341F8F-7E16-4556-9CD1-825A1FC5AA94}" srcOrd="3" destOrd="0" presId="urn:microsoft.com/office/officeart/2005/8/layout/hierarchy1"/>
    <dgm:cxn modelId="{EBDAEE49-DFFC-487B-933F-764F4092DE69}" type="presParOf" srcId="{3B341F8F-7E16-4556-9CD1-825A1FC5AA94}" destId="{9F7F7D3D-D199-45C9-9D41-EB990C608D8E}" srcOrd="0" destOrd="0" presId="urn:microsoft.com/office/officeart/2005/8/layout/hierarchy1"/>
    <dgm:cxn modelId="{FF95EFF8-B729-4EC4-B891-7A5797E70C75}" type="presParOf" srcId="{9F7F7D3D-D199-45C9-9D41-EB990C608D8E}" destId="{48B0CE7B-71E3-4C50-BFAA-23E17C1CF4D3}" srcOrd="0" destOrd="0" presId="urn:microsoft.com/office/officeart/2005/8/layout/hierarchy1"/>
    <dgm:cxn modelId="{BB894E26-EBCD-4D85-9FA5-D1A44CFC0C4C}" type="presParOf" srcId="{9F7F7D3D-D199-45C9-9D41-EB990C608D8E}" destId="{D971FC42-94E3-4FD9-8904-08F334A65C31}" srcOrd="1" destOrd="0" presId="urn:microsoft.com/office/officeart/2005/8/layout/hierarchy1"/>
    <dgm:cxn modelId="{14A67CE0-F99D-451F-8EDE-21AC2030E5D4}" type="presParOf" srcId="{3B341F8F-7E16-4556-9CD1-825A1FC5AA94}" destId="{0952328B-C2E7-4F72-8335-5624750B472B}" srcOrd="1" destOrd="0" presId="urn:microsoft.com/office/officeart/2005/8/layout/hierarchy1"/>
    <dgm:cxn modelId="{E0207A86-B4F1-4515-93A3-D9CC9C316743}" type="presParOf" srcId="{60410F81-F3C1-448F-BABC-A829961336D8}" destId="{04D9CA27-D196-472A-B0D1-3E367AEBEA37}" srcOrd="4" destOrd="0" presId="urn:microsoft.com/office/officeart/2005/8/layout/hierarchy1"/>
    <dgm:cxn modelId="{289033FF-12FC-4A9E-856F-9173C7730BEF}" type="presParOf" srcId="{60410F81-F3C1-448F-BABC-A829961336D8}" destId="{84E71CC2-64EE-45D9-9667-C77803E566A4}" srcOrd="5" destOrd="0" presId="urn:microsoft.com/office/officeart/2005/8/layout/hierarchy1"/>
    <dgm:cxn modelId="{A0280F2A-B9B0-4DF8-9DDF-1F74530BFC0C}" type="presParOf" srcId="{84E71CC2-64EE-45D9-9667-C77803E566A4}" destId="{D192BD1B-38BD-4090-80D5-0676939C1CE5}" srcOrd="0" destOrd="0" presId="urn:microsoft.com/office/officeart/2005/8/layout/hierarchy1"/>
    <dgm:cxn modelId="{23DAA1B8-B596-47FA-9B38-2FB4DDC9D7A6}" type="presParOf" srcId="{D192BD1B-38BD-4090-80D5-0676939C1CE5}" destId="{D4A11102-C127-435B-AA4E-20E21E0C7462}" srcOrd="0" destOrd="0" presId="urn:microsoft.com/office/officeart/2005/8/layout/hierarchy1"/>
    <dgm:cxn modelId="{CCACC57E-3A29-45A8-8C46-D362614AD1FF}" type="presParOf" srcId="{D192BD1B-38BD-4090-80D5-0676939C1CE5}" destId="{15FA7234-9DD1-4CE8-8830-8EC576A696C4}" srcOrd="1" destOrd="0" presId="urn:microsoft.com/office/officeart/2005/8/layout/hierarchy1"/>
    <dgm:cxn modelId="{7063D66F-2AA9-4E49-8217-1803C45AD68B}" type="presParOf" srcId="{84E71CC2-64EE-45D9-9667-C77803E566A4}" destId="{35CF9985-A4A2-41FF-A125-A6BDEA1A095F}" srcOrd="1" destOrd="0" presId="urn:microsoft.com/office/officeart/2005/8/layout/hierarchy1"/>
    <dgm:cxn modelId="{A2B28248-7207-4C62-B8F0-51EED1B1B837}" type="presParOf" srcId="{35CF9985-A4A2-41FF-A125-A6BDEA1A095F}" destId="{0C495805-9380-43A5-9ACD-6EFFF3D2DD30}" srcOrd="0" destOrd="0" presId="urn:microsoft.com/office/officeart/2005/8/layout/hierarchy1"/>
    <dgm:cxn modelId="{19DEED9A-CC24-486A-8376-81816AEB414C}" type="presParOf" srcId="{35CF9985-A4A2-41FF-A125-A6BDEA1A095F}" destId="{B0BCDD8D-78B8-4DCE-8207-180B128148DA}" srcOrd="1" destOrd="0" presId="urn:microsoft.com/office/officeart/2005/8/layout/hierarchy1"/>
    <dgm:cxn modelId="{27DCAA34-4427-45C8-AE37-96BDEEB7A2E4}" type="presParOf" srcId="{B0BCDD8D-78B8-4DCE-8207-180B128148DA}" destId="{30A9296A-AD1F-43BD-9B0D-E077122453FB}" srcOrd="0" destOrd="0" presId="urn:microsoft.com/office/officeart/2005/8/layout/hierarchy1"/>
    <dgm:cxn modelId="{D369A371-EB9A-4E3C-B524-2DB84F378107}" type="presParOf" srcId="{30A9296A-AD1F-43BD-9B0D-E077122453FB}" destId="{C7C76707-C8EF-4E23-9EFA-2A9E86275B2B}" srcOrd="0" destOrd="0" presId="urn:microsoft.com/office/officeart/2005/8/layout/hierarchy1"/>
    <dgm:cxn modelId="{4BF54C35-DD46-4194-B856-03CC3DAB79AC}" type="presParOf" srcId="{30A9296A-AD1F-43BD-9B0D-E077122453FB}" destId="{D918CE9E-8BA5-495E-8564-836C2F74947D}" srcOrd="1" destOrd="0" presId="urn:microsoft.com/office/officeart/2005/8/layout/hierarchy1"/>
    <dgm:cxn modelId="{1B532518-7733-45C1-97BB-A068CD5BC0FA}" type="presParOf" srcId="{B0BCDD8D-78B8-4DCE-8207-180B128148DA}" destId="{02128902-40D1-4927-80AB-DFA49894FC56}" srcOrd="1" destOrd="0" presId="urn:microsoft.com/office/officeart/2005/8/layout/hierarchy1"/>
    <dgm:cxn modelId="{09EA1BBE-869F-4D38-9932-63E0E09864C7}" type="presParOf" srcId="{35CF9985-A4A2-41FF-A125-A6BDEA1A095F}" destId="{65800263-0E2B-47FE-83C6-A3B0FA2B86D5}" srcOrd="2" destOrd="0" presId="urn:microsoft.com/office/officeart/2005/8/layout/hierarchy1"/>
    <dgm:cxn modelId="{6C8A4056-C74D-4C28-B747-38898EC9B64A}" type="presParOf" srcId="{35CF9985-A4A2-41FF-A125-A6BDEA1A095F}" destId="{263EFBC3-6703-4C9C-B25A-1C973A80CBBC}" srcOrd="3" destOrd="0" presId="urn:microsoft.com/office/officeart/2005/8/layout/hierarchy1"/>
    <dgm:cxn modelId="{B9E9902D-B8C5-4CB2-AB78-4D036FF4F889}" type="presParOf" srcId="{263EFBC3-6703-4C9C-B25A-1C973A80CBBC}" destId="{04DC5037-A49F-4FBD-ACFB-3AC4101A20FA}" srcOrd="0" destOrd="0" presId="urn:microsoft.com/office/officeart/2005/8/layout/hierarchy1"/>
    <dgm:cxn modelId="{354DDDCD-7C56-4714-84CB-630FBD9E8B42}" type="presParOf" srcId="{04DC5037-A49F-4FBD-ACFB-3AC4101A20FA}" destId="{2D428471-A8DC-403B-8BAA-BA337FD6D756}" srcOrd="0" destOrd="0" presId="urn:microsoft.com/office/officeart/2005/8/layout/hierarchy1"/>
    <dgm:cxn modelId="{6A30B745-E96B-4AD5-BBAD-B4A1DC142F1A}" type="presParOf" srcId="{04DC5037-A49F-4FBD-ACFB-3AC4101A20FA}" destId="{47168745-65E1-4506-927C-8D11930B22AD}" srcOrd="1" destOrd="0" presId="urn:microsoft.com/office/officeart/2005/8/layout/hierarchy1"/>
    <dgm:cxn modelId="{CE50E8EF-2D0D-4CC3-8AC6-FD11CD4FA03D}" type="presParOf" srcId="{263EFBC3-6703-4C9C-B25A-1C973A80CBBC}" destId="{5089184E-B373-4483-806C-0DF779581E8B}" srcOrd="1" destOrd="0" presId="urn:microsoft.com/office/officeart/2005/8/layout/hierarchy1"/>
    <dgm:cxn modelId="{1A74BE55-059B-405C-92C7-950C8E3394E3}" type="presParOf" srcId="{35CF9985-A4A2-41FF-A125-A6BDEA1A095F}" destId="{5051C2C9-AF4B-44B4-A2D0-8C361D42AE4F}" srcOrd="4" destOrd="0" presId="urn:microsoft.com/office/officeart/2005/8/layout/hierarchy1"/>
    <dgm:cxn modelId="{295B6A6D-B4F3-412E-857A-D3AB5C1C695D}" type="presParOf" srcId="{35CF9985-A4A2-41FF-A125-A6BDEA1A095F}" destId="{2819956B-FF68-46BD-8254-A72A7B3850EB}" srcOrd="5" destOrd="0" presId="urn:microsoft.com/office/officeart/2005/8/layout/hierarchy1"/>
    <dgm:cxn modelId="{9DB6F825-40EE-4D7C-99B3-8288E4C770FA}" type="presParOf" srcId="{2819956B-FF68-46BD-8254-A72A7B3850EB}" destId="{124BAC8E-55F7-4530-AA04-43B261375F44}" srcOrd="0" destOrd="0" presId="urn:microsoft.com/office/officeart/2005/8/layout/hierarchy1"/>
    <dgm:cxn modelId="{0FBA28FC-18C9-4629-A011-8CBDC8AC9790}" type="presParOf" srcId="{124BAC8E-55F7-4530-AA04-43B261375F44}" destId="{E7487C73-672A-456E-A142-12D17BD8530C}" srcOrd="0" destOrd="0" presId="urn:microsoft.com/office/officeart/2005/8/layout/hierarchy1"/>
    <dgm:cxn modelId="{11E515E0-CFAA-4383-817A-39A751594980}" type="presParOf" srcId="{124BAC8E-55F7-4530-AA04-43B261375F44}" destId="{D2071961-17E0-416F-B7D0-6E44419E877E}" srcOrd="1" destOrd="0" presId="urn:microsoft.com/office/officeart/2005/8/layout/hierarchy1"/>
    <dgm:cxn modelId="{1EC446A2-FCA4-4581-8389-DFDDD0C83A19}" type="presParOf" srcId="{2819956B-FF68-46BD-8254-A72A7B3850EB}" destId="{9B390A07-CDC1-4FFA-B0AB-C71B4BB160FB}" srcOrd="1" destOrd="0" presId="urn:microsoft.com/office/officeart/2005/8/layout/hierarchy1"/>
    <dgm:cxn modelId="{419FBEF0-8FC3-48F0-AFC4-020A4F691E1C}" type="presParOf" srcId="{35CF9985-A4A2-41FF-A125-A6BDEA1A095F}" destId="{56435CB9-9C4B-4CD6-A428-061B6777B199}" srcOrd="6" destOrd="0" presId="urn:microsoft.com/office/officeart/2005/8/layout/hierarchy1"/>
    <dgm:cxn modelId="{FF43D5A1-DC5E-4202-A86E-1C1C2BDAC66E}" type="presParOf" srcId="{35CF9985-A4A2-41FF-A125-A6BDEA1A095F}" destId="{C28B71EB-BCFC-4C71-8B5D-F6FF45C76344}" srcOrd="7" destOrd="0" presId="urn:microsoft.com/office/officeart/2005/8/layout/hierarchy1"/>
    <dgm:cxn modelId="{C2ACE23C-F3C3-4E20-BBFE-501E59D30C61}" type="presParOf" srcId="{C28B71EB-BCFC-4C71-8B5D-F6FF45C76344}" destId="{B52DB5D0-EFC2-4A3E-A3D1-6C5E587CCDA3}" srcOrd="0" destOrd="0" presId="urn:microsoft.com/office/officeart/2005/8/layout/hierarchy1"/>
    <dgm:cxn modelId="{8BC54E86-2941-440C-BD4F-9A1B98868533}" type="presParOf" srcId="{B52DB5D0-EFC2-4A3E-A3D1-6C5E587CCDA3}" destId="{2CBD797B-1AB5-49B5-B39C-BEDAAB3439A1}" srcOrd="0" destOrd="0" presId="urn:microsoft.com/office/officeart/2005/8/layout/hierarchy1"/>
    <dgm:cxn modelId="{453C8491-CE7E-4F87-9A88-A17ECF6CA385}" type="presParOf" srcId="{B52DB5D0-EFC2-4A3E-A3D1-6C5E587CCDA3}" destId="{DD86C938-7F7B-4C12-914B-F367C13007DA}" srcOrd="1" destOrd="0" presId="urn:microsoft.com/office/officeart/2005/8/layout/hierarchy1"/>
    <dgm:cxn modelId="{C5F23DA9-0026-4FA0-9DFB-C795D836A0D3}" type="presParOf" srcId="{C28B71EB-BCFC-4C71-8B5D-F6FF45C76344}" destId="{9F7633A1-BD15-4690-B138-A6C98AF1BA1B}" srcOrd="1" destOrd="0" presId="urn:microsoft.com/office/officeart/2005/8/layout/hierarchy1"/>
    <dgm:cxn modelId="{53EBDBEA-F406-4F4A-854E-2AFBA5F9F3B7}" type="presParOf" srcId="{35CF9985-A4A2-41FF-A125-A6BDEA1A095F}" destId="{798E2829-2BA9-4EB8-9117-DF027BB21DDD}" srcOrd="8" destOrd="0" presId="urn:microsoft.com/office/officeart/2005/8/layout/hierarchy1"/>
    <dgm:cxn modelId="{83256412-740D-4077-9DA5-A3037C6416E1}" type="presParOf" srcId="{35CF9985-A4A2-41FF-A125-A6BDEA1A095F}" destId="{32AB1689-F7CF-4628-8492-FB55EEB429E2}" srcOrd="9" destOrd="0" presId="urn:microsoft.com/office/officeart/2005/8/layout/hierarchy1"/>
    <dgm:cxn modelId="{0E92CF37-0363-4B5C-A144-33E72A5DEF04}" type="presParOf" srcId="{32AB1689-F7CF-4628-8492-FB55EEB429E2}" destId="{06C8F863-62C4-4556-98FD-3BDBFB08A718}" srcOrd="0" destOrd="0" presId="urn:microsoft.com/office/officeart/2005/8/layout/hierarchy1"/>
    <dgm:cxn modelId="{16EFE879-6274-4EAB-9391-03679C0F2465}" type="presParOf" srcId="{06C8F863-62C4-4556-98FD-3BDBFB08A718}" destId="{551926A2-BF1E-4ECA-956C-9B8E3F4E8BDE}" srcOrd="0" destOrd="0" presId="urn:microsoft.com/office/officeart/2005/8/layout/hierarchy1"/>
    <dgm:cxn modelId="{A1444BD2-D418-45DB-A48F-F6EDD1CA0901}" type="presParOf" srcId="{06C8F863-62C4-4556-98FD-3BDBFB08A718}" destId="{877B036E-6DE4-42CA-933A-83D55529F30D}" srcOrd="1" destOrd="0" presId="urn:microsoft.com/office/officeart/2005/8/layout/hierarchy1"/>
    <dgm:cxn modelId="{7F197FED-4721-49AB-A92B-65C7A43D2E83}" type="presParOf" srcId="{32AB1689-F7CF-4628-8492-FB55EEB429E2}" destId="{5D11DD02-605B-47AC-A2B2-54F5D762C455}" srcOrd="1" destOrd="0" presId="urn:microsoft.com/office/officeart/2005/8/layout/hierarchy1"/>
    <dgm:cxn modelId="{9D59EE11-56BE-4602-878E-EA179B09EB7B}" type="presParOf" srcId="{35CF9985-A4A2-41FF-A125-A6BDEA1A095F}" destId="{DDF81CD0-FDEB-43D3-8BF7-BCF04C16A213}" srcOrd="10" destOrd="0" presId="urn:microsoft.com/office/officeart/2005/8/layout/hierarchy1"/>
    <dgm:cxn modelId="{AA8AFB1E-722B-4485-8EC3-747FF608D1A4}" type="presParOf" srcId="{35CF9985-A4A2-41FF-A125-A6BDEA1A095F}" destId="{D9242EE6-AD89-41C6-816A-550FE74A50E0}" srcOrd="11" destOrd="0" presId="urn:microsoft.com/office/officeart/2005/8/layout/hierarchy1"/>
    <dgm:cxn modelId="{7880CD1E-77F4-4C6E-872F-BBE6642344A3}" type="presParOf" srcId="{D9242EE6-AD89-41C6-816A-550FE74A50E0}" destId="{E4A893A7-248E-4590-BBED-A517F7A0BE3D}" srcOrd="0" destOrd="0" presId="urn:microsoft.com/office/officeart/2005/8/layout/hierarchy1"/>
    <dgm:cxn modelId="{C6D90928-50E0-4D5E-8BB3-C7DF161DFED9}" type="presParOf" srcId="{E4A893A7-248E-4590-BBED-A517F7A0BE3D}" destId="{6947B049-1BF3-49AA-971C-BC0E10E42BE1}" srcOrd="0" destOrd="0" presId="urn:microsoft.com/office/officeart/2005/8/layout/hierarchy1"/>
    <dgm:cxn modelId="{5E955002-1E05-41C0-AB68-3ACF4337BC7E}" type="presParOf" srcId="{E4A893A7-248E-4590-BBED-A517F7A0BE3D}" destId="{FB8C7E23-86A4-4B93-8264-CDCE68697744}" srcOrd="1" destOrd="0" presId="urn:microsoft.com/office/officeart/2005/8/layout/hierarchy1"/>
    <dgm:cxn modelId="{FBDAC153-5AAC-487F-99C4-661638B3909A}" type="presParOf" srcId="{D9242EE6-AD89-41C6-816A-550FE74A50E0}" destId="{C247FDCB-4045-43D8-9B32-0495F15EA576}" srcOrd="1" destOrd="0" presId="urn:microsoft.com/office/officeart/2005/8/layout/hierarchy1"/>
    <dgm:cxn modelId="{4CF9FF14-95E8-453E-B26F-24F47C6725F7}" type="presParOf" srcId="{35CF9985-A4A2-41FF-A125-A6BDEA1A095F}" destId="{7C49765D-6727-4318-9FFF-FD458DE293DB}" srcOrd="12" destOrd="0" presId="urn:microsoft.com/office/officeart/2005/8/layout/hierarchy1"/>
    <dgm:cxn modelId="{6669F5B9-78F6-4FF4-869B-901FA393E9FD}" type="presParOf" srcId="{35CF9985-A4A2-41FF-A125-A6BDEA1A095F}" destId="{80FADCB8-CFDB-4EF3-8A3B-18C142A8D1DA}" srcOrd="13" destOrd="0" presId="urn:microsoft.com/office/officeart/2005/8/layout/hierarchy1"/>
    <dgm:cxn modelId="{D89E5573-D3C0-41AB-9EEA-6B07C58923B3}" type="presParOf" srcId="{80FADCB8-CFDB-4EF3-8A3B-18C142A8D1DA}" destId="{94DEB337-0E65-4324-99E4-2157B1BAC1A9}" srcOrd="0" destOrd="0" presId="urn:microsoft.com/office/officeart/2005/8/layout/hierarchy1"/>
    <dgm:cxn modelId="{7C1D8953-A8AD-4650-B094-97EEA755C24E}" type="presParOf" srcId="{94DEB337-0E65-4324-99E4-2157B1BAC1A9}" destId="{CB6629AF-9C71-4753-ACA6-4771114DE0EC}" srcOrd="0" destOrd="0" presId="urn:microsoft.com/office/officeart/2005/8/layout/hierarchy1"/>
    <dgm:cxn modelId="{FC0A9796-4D93-48AE-AA76-79758A46DA75}" type="presParOf" srcId="{94DEB337-0E65-4324-99E4-2157B1BAC1A9}" destId="{D3CFCE25-ED70-43A8-B064-B2D1A46322EE}" srcOrd="1" destOrd="0" presId="urn:microsoft.com/office/officeart/2005/8/layout/hierarchy1"/>
    <dgm:cxn modelId="{F9DD9F05-70B2-4800-9375-56AF1A388B44}" type="presParOf" srcId="{80FADCB8-CFDB-4EF3-8A3B-18C142A8D1DA}" destId="{EF0D8A3F-E3AE-4343-AEC3-8585BB033045}" srcOrd="1" destOrd="0" presId="urn:microsoft.com/office/officeart/2005/8/layout/hierarchy1"/>
    <dgm:cxn modelId="{AFB2F2B8-4AF1-4A21-82C0-C809839D6053}" type="presParOf" srcId="{60410F81-F3C1-448F-BABC-A829961336D8}" destId="{3CE38D7F-E765-41B2-96A1-51DCE188739C}" srcOrd="6" destOrd="0" presId="urn:microsoft.com/office/officeart/2005/8/layout/hierarchy1"/>
    <dgm:cxn modelId="{5463799E-E6CB-49AA-956E-E477318FC79D}" type="presParOf" srcId="{60410F81-F3C1-448F-BABC-A829961336D8}" destId="{7398FBDD-9312-4D30-871F-C22E3E6291E8}" srcOrd="7" destOrd="0" presId="urn:microsoft.com/office/officeart/2005/8/layout/hierarchy1"/>
    <dgm:cxn modelId="{F57F3A8E-1201-4FF5-9040-2267B05595E5}" type="presParOf" srcId="{7398FBDD-9312-4D30-871F-C22E3E6291E8}" destId="{FE1E504A-44FC-4609-9C36-D6831D3B3E2F}" srcOrd="0" destOrd="0" presId="urn:microsoft.com/office/officeart/2005/8/layout/hierarchy1"/>
    <dgm:cxn modelId="{C475B4F3-9CD3-46DA-B517-9C050585DCAB}" type="presParOf" srcId="{FE1E504A-44FC-4609-9C36-D6831D3B3E2F}" destId="{E1E025C4-FC1C-4CBD-B347-90771FE10F65}" srcOrd="0" destOrd="0" presId="urn:microsoft.com/office/officeart/2005/8/layout/hierarchy1"/>
    <dgm:cxn modelId="{3711A755-1CB3-4648-9391-43F9B11506A8}" type="presParOf" srcId="{FE1E504A-44FC-4609-9C36-D6831D3B3E2F}" destId="{CD4F5E74-B321-48BD-98BD-9648D0FAD390}" srcOrd="1" destOrd="0" presId="urn:microsoft.com/office/officeart/2005/8/layout/hierarchy1"/>
    <dgm:cxn modelId="{A37E6A42-A283-4B42-B973-03FB4A8148FF}" type="presParOf" srcId="{7398FBDD-9312-4D30-871F-C22E3E6291E8}" destId="{445D0067-8975-4708-B1CC-3D6DD82445C0}" srcOrd="1" destOrd="0" presId="urn:microsoft.com/office/officeart/2005/8/layout/hierarchy1"/>
    <dgm:cxn modelId="{B4510166-1CC2-4C4F-AC29-AC47F88AA1E9}" type="presParOf" srcId="{445D0067-8975-4708-B1CC-3D6DD82445C0}" destId="{E1034688-D2C7-422E-B05F-A1D66182FFF9}" srcOrd="0" destOrd="0" presId="urn:microsoft.com/office/officeart/2005/8/layout/hierarchy1"/>
    <dgm:cxn modelId="{DF2E418C-7F87-4B95-9241-431E7F62770B}" type="presParOf" srcId="{445D0067-8975-4708-B1CC-3D6DD82445C0}" destId="{FAAF9537-E839-4CA0-8508-45CE6B9668B6}" srcOrd="1" destOrd="0" presId="urn:microsoft.com/office/officeart/2005/8/layout/hierarchy1"/>
    <dgm:cxn modelId="{CC8F3D89-DE5B-434E-A83E-8413F2C2347F}" type="presParOf" srcId="{FAAF9537-E839-4CA0-8508-45CE6B9668B6}" destId="{CA240E4F-52A7-4B15-B6E9-206E1346BDDF}" srcOrd="0" destOrd="0" presId="urn:microsoft.com/office/officeart/2005/8/layout/hierarchy1"/>
    <dgm:cxn modelId="{79547F93-D4D1-43AD-BE8D-133553B4E25C}" type="presParOf" srcId="{CA240E4F-52A7-4B15-B6E9-206E1346BDDF}" destId="{0CBCB771-2DC5-4845-BDAC-281D6C07016B}" srcOrd="0" destOrd="0" presId="urn:microsoft.com/office/officeart/2005/8/layout/hierarchy1"/>
    <dgm:cxn modelId="{1F3C1373-E731-4009-836E-40429210796D}" type="presParOf" srcId="{CA240E4F-52A7-4B15-B6E9-206E1346BDDF}" destId="{B2E16C01-B349-4A96-9AE8-757D18F82EA7}" srcOrd="1" destOrd="0" presId="urn:microsoft.com/office/officeart/2005/8/layout/hierarchy1"/>
    <dgm:cxn modelId="{3B895EDB-DBFB-408B-8F59-25273AC6A678}" type="presParOf" srcId="{FAAF9537-E839-4CA0-8508-45CE6B9668B6}" destId="{54144048-7120-41EC-A1F5-0D55A3386AF2}" srcOrd="1" destOrd="0" presId="urn:microsoft.com/office/officeart/2005/8/layout/hierarchy1"/>
    <dgm:cxn modelId="{24462452-CF1F-4EB7-B7DB-CC5E5573E8E6}" type="presParOf" srcId="{445D0067-8975-4708-B1CC-3D6DD82445C0}" destId="{36D43CAB-4102-475E-991A-F1DFDB2C16B1}" srcOrd="2" destOrd="0" presId="urn:microsoft.com/office/officeart/2005/8/layout/hierarchy1"/>
    <dgm:cxn modelId="{D6A76144-F3C9-41C9-A2F3-0755B7D34CEB}" type="presParOf" srcId="{445D0067-8975-4708-B1CC-3D6DD82445C0}" destId="{EB2F3398-EDD1-4D5A-87AD-8DDF270A4299}" srcOrd="3" destOrd="0" presId="urn:microsoft.com/office/officeart/2005/8/layout/hierarchy1"/>
    <dgm:cxn modelId="{FCCE7BA6-FB05-40A0-BCBB-38F80F462B70}" type="presParOf" srcId="{EB2F3398-EDD1-4D5A-87AD-8DDF270A4299}" destId="{086E7954-9B9E-4127-B20E-123D0BE081BE}" srcOrd="0" destOrd="0" presId="urn:microsoft.com/office/officeart/2005/8/layout/hierarchy1"/>
    <dgm:cxn modelId="{3E0985A6-CA90-44D1-B63F-E4483606F84C}" type="presParOf" srcId="{086E7954-9B9E-4127-B20E-123D0BE081BE}" destId="{9547B883-6C90-4118-ACD1-0BB1D4440761}" srcOrd="0" destOrd="0" presId="urn:microsoft.com/office/officeart/2005/8/layout/hierarchy1"/>
    <dgm:cxn modelId="{DE008416-6F0E-47DD-BA9F-2A5B95FF2DA2}" type="presParOf" srcId="{086E7954-9B9E-4127-B20E-123D0BE081BE}" destId="{0B9FBD38-BC23-4AD4-8FCE-C9E7116BE0AC}" srcOrd="1" destOrd="0" presId="urn:microsoft.com/office/officeart/2005/8/layout/hierarchy1"/>
    <dgm:cxn modelId="{C9B5AB51-DAB5-4E7C-8E4E-45E27774DCE8}" type="presParOf" srcId="{EB2F3398-EDD1-4D5A-87AD-8DDF270A4299}" destId="{889A6858-FB82-4155-86F7-256FD8375FAC}"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43CAB-4102-475E-991A-F1DFDB2C16B1}">
      <dsp:nvSpPr>
        <dsp:cNvPr id="0" name=""/>
        <dsp:cNvSpPr/>
      </dsp:nvSpPr>
      <dsp:spPr>
        <a:xfrm>
          <a:off x="4091584" y="1256308"/>
          <a:ext cx="205794" cy="91440"/>
        </a:xfrm>
        <a:custGeom>
          <a:avLst/>
          <a:gdLst/>
          <a:ahLst/>
          <a:cxnLst/>
          <a:rect l="0" t="0" r="0" b="0"/>
          <a:pathLst>
            <a:path>
              <a:moveTo>
                <a:pt x="0" y="45720"/>
              </a:moveTo>
              <a:lnTo>
                <a:pt x="0" y="83165"/>
              </a:lnTo>
              <a:lnTo>
                <a:pt x="205794" y="83165"/>
              </a:lnTo>
              <a:lnTo>
                <a:pt x="205794"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034688-D2C7-422E-B05F-A1D66182FFF9}">
      <dsp:nvSpPr>
        <dsp:cNvPr id="0" name=""/>
        <dsp:cNvSpPr/>
      </dsp:nvSpPr>
      <dsp:spPr>
        <a:xfrm>
          <a:off x="3885789" y="1256308"/>
          <a:ext cx="205794" cy="91440"/>
        </a:xfrm>
        <a:custGeom>
          <a:avLst/>
          <a:gdLst/>
          <a:ahLst/>
          <a:cxnLst/>
          <a:rect l="0" t="0" r="0" b="0"/>
          <a:pathLst>
            <a:path>
              <a:moveTo>
                <a:pt x="205794" y="45720"/>
              </a:moveTo>
              <a:lnTo>
                <a:pt x="205794"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38D7F-E765-41B2-96A1-51DCE188739C}">
      <dsp:nvSpPr>
        <dsp:cNvPr id="0" name=""/>
        <dsp:cNvSpPr/>
      </dsp:nvSpPr>
      <dsp:spPr>
        <a:xfrm>
          <a:off x="2410241" y="924377"/>
          <a:ext cx="1681342" cy="91440"/>
        </a:xfrm>
        <a:custGeom>
          <a:avLst/>
          <a:gdLst/>
          <a:ahLst/>
          <a:cxnLst/>
          <a:rect l="0" t="0" r="0" b="0"/>
          <a:pathLst>
            <a:path>
              <a:moveTo>
                <a:pt x="0" y="45720"/>
              </a:moveTo>
              <a:lnTo>
                <a:pt x="0" y="91732"/>
              </a:lnTo>
              <a:lnTo>
                <a:pt x="1681342" y="91732"/>
              </a:lnTo>
              <a:lnTo>
                <a:pt x="1681342"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49765D-6727-4318-9FFF-FD458DE293DB}">
      <dsp:nvSpPr>
        <dsp:cNvPr id="0" name=""/>
        <dsp:cNvSpPr/>
      </dsp:nvSpPr>
      <dsp:spPr>
        <a:xfrm>
          <a:off x="3095233" y="2000485"/>
          <a:ext cx="1973012" cy="105763"/>
        </a:xfrm>
        <a:custGeom>
          <a:avLst/>
          <a:gdLst/>
          <a:ahLst/>
          <a:cxnLst/>
          <a:rect l="0" t="0" r="0" b="0"/>
          <a:pathLst>
            <a:path>
              <a:moveTo>
                <a:pt x="0" y="0"/>
              </a:moveTo>
              <a:lnTo>
                <a:pt x="0" y="88261"/>
              </a:lnTo>
              <a:lnTo>
                <a:pt x="1973012" y="88261"/>
              </a:lnTo>
              <a:lnTo>
                <a:pt x="1973012" y="105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1CD0-FDEB-43D3-8BF7-BCF04C16A213}">
      <dsp:nvSpPr>
        <dsp:cNvPr id="0" name=""/>
        <dsp:cNvSpPr/>
      </dsp:nvSpPr>
      <dsp:spPr>
        <a:xfrm>
          <a:off x="3095233" y="2000485"/>
          <a:ext cx="1379587" cy="105764"/>
        </a:xfrm>
        <a:custGeom>
          <a:avLst/>
          <a:gdLst/>
          <a:ahLst/>
          <a:cxnLst/>
          <a:rect l="0" t="0" r="0" b="0"/>
          <a:pathLst>
            <a:path>
              <a:moveTo>
                <a:pt x="0" y="0"/>
              </a:moveTo>
              <a:lnTo>
                <a:pt x="0" y="88262"/>
              </a:lnTo>
              <a:lnTo>
                <a:pt x="1379587" y="88262"/>
              </a:lnTo>
              <a:lnTo>
                <a:pt x="1379587" y="1057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E2829-2BA9-4EB8-9117-DF027BB21DDD}">
      <dsp:nvSpPr>
        <dsp:cNvPr id="0" name=""/>
        <dsp:cNvSpPr/>
      </dsp:nvSpPr>
      <dsp:spPr>
        <a:xfrm>
          <a:off x="3095233" y="2000485"/>
          <a:ext cx="752782" cy="113302"/>
        </a:xfrm>
        <a:custGeom>
          <a:avLst/>
          <a:gdLst/>
          <a:ahLst/>
          <a:cxnLst/>
          <a:rect l="0" t="0" r="0" b="0"/>
          <a:pathLst>
            <a:path>
              <a:moveTo>
                <a:pt x="0" y="0"/>
              </a:moveTo>
              <a:lnTo>
                <a:pt x="0" y="95800"/>
              </a:lnTo>
              <a:lnTo>
                <a:pt x="752782" y="95800"/>
              </a:lnTo>
              <a:lnTo>
                <a:pt x="752782" y="113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435CB9-9C4B-4CD6-A428-061B6777B199}">
      <dsp:nvSpPr>
        <dsp:cNvPr id="0" name=""/>
        <dsp:cNvSpPr/>
      </dsp:nvSpPr>
      <dsp:spPr>
        <a:xfrm>
          <a:off x="3049513" y="2000485"/>
          <a:ext cx="91440" cy="113664"/>
        </a:xfrm>
        <a:custGeom>
          <a:avLst/>
          <a:gdLst/>
          <a:ahLst/>
          <a:cxnLst/>
          <a:rect l="0" t="0" r="0" b="0"/>
          <a:pathLst>
            <a:path>
              <a:moveTo>
                <a:pt x="45720" y="0"/>
              </a:moveTo>
              <a:lnTo>
                <a:pt x="45720" y="96162"/>
              </a:lnTo>
              <a:lnTo>
                <a:pt x="74058" y="96162"/>
              </a:lnTo>
              <a:lnTo>
                <a:pt x="74058" y="113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51C2C9-AF4B-44B4-A2D0-8C361D42AE4F}">
      <dsp:nvSpPr>
        <dsp:cNvPr id="0" name=""/>
        <dsp:cNvSpPr/>
      </dsp:nvSpPr>
      <dsp:spPr>
        <a:xfrm>
          <a:off x="2224103" y="2000485"/>
          <a:ext cx="871130" cy="140261"/>
        </a:xfrm>
        <a:custGeom>
          <a:avLst/>
          <a:gdLst/>
          <a:ahLst/>
          <a:cxnLst/>
          <a:rect l="0" t="0" r="0" b="0"/>
          <a:pathLst>
            <a:path>
              <a:moveTo>
                <a:pt x="871130" y="0"/>
              </a:moveTo>
              <a:lnTo>
                <a:pt x="871130" y="122759"/>
              </a:lnTo>
              <a:lnTo>
                <a:pt x="0" y="122759"/>
              </a:lnTo>
              <a:lnTo>
                <a:pt x="0" y="1402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00263-0E2B-47FE-83C6-A3B0FA2B86D5}">
      <dsp:nvSpPr>
        <dsp:cNvPr id="0" name=""/>
        <dsp:cNvSpPr/>
      </dsp:nvSpPr>
      <dsp:spPr>
        <a:xfrm>
          <a:off x="1525766" y="2000485"/>
          <a:ext cx="1569466" cy="140986"/>
        </a:xfrm>
        <a:custGeom>
          <a:avLst/>
          <a:gdLst/>
          <a:ahLst/>
          <a:cxnLst/>
          <a:rect l="0" t="0" r="0" b="0"/>
          <a:pathLst>
            <a:path>
              <a:moveTo>
                <a:pt x="1569466" y="0"/>
              </a:moveTo>
              <a:lnTo>
                <a:pt x="1569466" y="123483"/>
              </a:lnTo>
              <a:lnTo>
                <a:pt x="0" y="123483"/>
              </a:lnTo>
              <a:lnTo>
                <a:pt x="0" y="140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95805-9380-43A5-9ACD-6EFFF3D2DD30}">
      <dsp:nvSpPr>
        <dsp:cNvPr id="0" name=""/>
        <dsp:cNvSpPr/>
      </dsp:nvSpPr>
      <dsp:spPr>
        <a:xfrm>
          <a:off x="479148" y="2000485"/>
          <a:ext cx="2616084" cy="123375"/>
        </a:xfrm>
        <a:custGeom>
          <a:avLst/>
          <a:gdLst/>
          <a:ahLst/>
          <a:cxnLst/>
          <a:rect l="0" t="0" r="0" b="0"/>
          <a:pathLst>
            <a:path>
              <a:moveTo>
                <a:pt x="2616084" y="0"/>
              </a:moveTo>
              <a:lnTo>
                <a:pt x="2616084" y="105872"/>
              </a:lnTo>
              <a:lnTo>
                <a:pt x="0" y="105872"/>
              </a:lnTo>
              <a:lnTo>
                <a:pt x="0" y="123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9CA27-D196-472A-B0D1-3E367AEBEA37}">
      <dsp:nvSpPr>
        <dsp:cNvPr id="0" name=""/>
        <dsp:cNvSpPr/>
      </dsp:nvSpPr>
      <dsp:spPr>
        <a:xfrm>
          <a:off x="2410241" y="970097"/>
          <a:ext cx="684991" cy="379382"/>
        </a:xfrm>
        <a:custGeom>
          <a:avLst/>
          <a:gdLst/>
          <a:ahLst/>
          <a:cxnLst/>
          <a:rect l="0" t="0" r="0" b="0"/>
          <a:pathLst>
            <a:path>
              <a:moveTo>
                <a:pt x="0" y="0"/>
              </a:moveTo>
              <a:lnTo>
                <a:pt x="0" y="361879"/>
              </a:lnTo>
              <a:lnTo>
                <a:pt x="684991" y="361879"/>
              </a:lnTo>
              <a:lnTo>
                <a:pt x="684991" y="379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841845-EA63-481C-8896-3907FCC90827}">
      <dsp:nvSpPr>
        <dsp:cNvPr id="0" name=""/>
        <dsp:cNvSpPr/>
      </dsp:nvSpPr>
      <dsp:spPr>
        <a:xfrm>
          <a:off x="1875934" y="970097"/>
          <a:ext cx="534306" cy="189211"/>
        </a:xfrm>
        <a:custGeom>
          <a:avLst/>
          <a:gdLst/>
          <a:ahLst/>
          <a:cxnLst/>
          <a:rect l="0" t="0" r="0" b="0"/>
          <a:pathLst>
            <a:path>
              <a:moveTo>
                <a:pt x="534306" y="0"/>
              </a:moveTo>
              <a:lnTo>
                <a:pt x="534306" y="171709"/>
              </a:lnTo>
              <a:lnTo>
                <a:pt x="0" y="171709"/>
              </a:lnTo>
              <a:lnTo>
                <a:pt x="0" y="189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97C2B3-AB39-4195-BF4A-1DB5B67ED9AD}">
      <dsp:nvSpPr>
        <dsp:cNvPr id="0" name=""/>
        <dsp:cNvSpPr/>
      </dsp:nvSpPr>
      <dsp:spPr>
        <a:xfrm>
          <a:off x="527453" y="1220508"/>
          <a:ext cx="272495" cy="91440"/>
        </a:xfrm>
        <a:custGeom>
          <a:avLst/>
          <a:gdLst/>
          <a:ahLst/>
          <a:cxnLst/>
          <a:rect l="0" t="0" r="0" b="0"/>
          <a:pathLst>
            <a:path>
              <a:moveTo>
                <a:pt x="0" y="45720"/>
              </a:moveTo>
              <a:lnTo>
                <a:pt x="0" y="83165"/>
              </a:lnTo>
              <a:lnTo>
                <a:pt x="272495" y="83165"/>
              </a:lnTo>
              <a:lnTo>
                <a:pt x="272495"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7E18CA-3263-41D4-850D-6B78755F6399}">
      <dsp:nvSpPr>
        <dsp:cNvPr id="0" name=""/>
        <dsp:cNvSpPr/>
      </dsp:nvSpPr>
      <dsp:spPr>
        <a:xfrm>
          <a:off x="254958" y="1220508"/>
          <a:ext cx="272495" cy="91440"/>
        </a:xfrm>
        <a:custGeom>
          <a:avLst/>
          <a:gdLst/>
          <a:ahLst/>
          <a:cxnLst/>
          <a:rect l="0" t="0" r="0" b="0"/>
          <a:pathLst>
            <a:path>
              <a:moveTo>
                <a:pt x="272495" y="45720"/>
              </a:moveTo>
              <a:lnTo>
                <a:pt x="272495"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D4BD1-9954-49B0-85E7-F49A55E143B9}">
      <dsp:nvSpPr>
        <dsp:cNvPr id="0" name=""/>
        <dsp:cNvSpPr/>
      </dsp:nvSpPr>
      <dsp:spPr>
        <a:xfrm>
          <a:off x="527453" y="924377"/>
          <a:ext cx="1882787" cy="91440"/>
        </a:xfrm>
        <a:custGeom>
          <a:avLst/>
          <a:gdLst/>
          <a:ahLst/>
          <a:cxnLst/>
          <a:rect l="0" t="0" r="0" b="0"/>
          <a:pathLst>
            <a:path>
              <a:moveTo>
                <a:pt x="1882787" y="45720"/>
              </a:moveTo>
              <a:lnTo>
                <a:pt x="1882787" y="91732"/>
              </a:lnTo>
              <a:lnTo>
                <a:pt x="0" y="91732"/>
              </a:lnTo>
              <a:lnTo>
                <a:pt x="0"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BFDD9-E88A-47BC-9D28-9FAD5674A26C}">
      <dsp:nvSpPr>
        <dsp:cNvPr id="0" name=""/>
        <dsp:cNvSpPr/>
      </dsp:nvSpPr>
      <dsp:spPr>
        <a:xfrm>
          <a:off x="2108906" y="453156"/>
          <a:ext cx="602669" cy="5169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F47DF2-9413-4E17-9B4E-FEBDB2D26E42}">
      <dsp:nvSpPr>
        <dsp:cNvPr id="0" name=""/>
        <dsp:cNvSpPr/>
      </dsp:nvSpPr>
      <dsp:spPr>
        <a:xfrm>
          <a:off x="2129899" y="473099"/>
          <a:ext cx="602669" cy="5169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Capital Structure</a:t>
          </a:r>
          <a:endParaRPr lang="fa-IR" sz="800" b="1" kern="1200"/>
        </a:p>
      </dsp:txBody>
      <dsp:txXfrm>
        <a:off x="2145040" y="488240"/>
        <a:ext cx="572387" cy="486659"/>
      </dsp:txXfrm>
    </dsp:sp>
    <dsp:sp modelId="{03118389-D248-4260-B782-AA01E5D8F210}">
      <dsp:nvSpPr>
        <dsp:cNvPr id="0" name=""/>
        <dsp:cNvSpPr/>
      </dsp:nvSpPr>
      <dsp:spPr>
        <a:xfrm>
          <a:off x="298874" y="1033612"/>
          <a:ext cx="457157" cy="2326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752BC6-E005-4950-A1CF-3147144F9A1C}">
      <dsp:nvSpPr>
        <dsp:cNvPr id="0" name=""/>
        <dsp:cNvSpPr/>
      </dsp:nvSpPr>
      <dsp:spPr>
        <a:xfrm>
          <a:off x="319867" y="1053555"/>
          <a:ext cx="457157" cy="2326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Lever</a:t>
          </a:r>
          <a:endParaRPr lang="fa-IR" sz="800" b="1" kern="1200"/>
        </a:p>
      </dsp:txBody>
      <dsp:txXfrm>
        <a:off x="326680" y="1060368"/>
        <a:ext cx="443531" cy="218989"/>
      </dsp:txXfrm>
    </dsp:sp>
    <dsp:sp modelId="{C33A24E3-FB75-43E1-B943-87FC3585B786}">
      <dsp:nvSpPr>
        <dsp:cNvPr id="0" name=""/>
        <dsp:cNvSpPr/>
      </dsp:nvSpPr>
      <dsp:spPr>
        <a:xfrm>
          <a:off x="3455" y="1321176"/>
          <a:ext cx="503005" cy="440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387100-259A-48B5-867B-A689B0F7BB4A}">
      <dsp:nvSpPr>
        <dsp:cNvPr id="0" name=""/>
        <dsp:cNvSpPr/>
      </dsp:nvSpPr>
      <dsp:spPr>
        <a:xfrm>
          <a:off x="24447" y="1341119"/>
          <a:ext cx="503005" cy="4408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Operational leverage</a:t>
          </a:r>
          <a:endParaRPr lang="fa-IR" sz="800" b="1" kern="1200"/>
        </a:p>
      </dsp:txBody>
      <dsp:txXfrm>
        <a:off x="37359" y="1354031"/>
        <a:ext cx="477181" cy="415025"/>
      </dsp:txXfrm>
    </dsp:sp>
    <dsp:sp modelId="{CDC98E8E-B3D7-4E68-95BB-6BDE3BD30717}">
      <dsp:nvSpPr>
        <dsp:cNvPr id="0" name=""/>
        <dsp:cNvSpPr/>
      </dsp:nvSpPr>
      <dsp:spPr>
        <a:xfrm>
          <a:off x="548446" y="1321176"/>
          <a:ext cx="503005" cy="4261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A98EDE-CE64-4B9B-90DC-98782C184964}">
      <dsp:nvSpPr>
        <dsp:cNvPr id="0" name=""/>
        <dsp:cNvSpPr/>
      </dsp:nvSpPr>
      <dsp:spPr>
        <a:xfrm>
          <a:off x="569438" y="1341119"/>
          <a:ext cx="503005" cy="4261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Financial Leverage</a:t>
          </a:r>
          <a:endParaRPr lang="fa-IR" sz="800" b="1" kern="1200"/>
        </a:p>
      </dsp:txBody>
      <dsp:txXfrm>
        <a:off x="581919" y="1353600"/>
        <a:ext cx="478043" cy="401168"/>
      </dsp:txXfrm>
    </dsp:sp>
    <dsp:sp modelId="{48B0CE7B-71E3-4C50-BFAA-23E17C1CF4D3}">
      <dsp:nvSpPr>
        <dsp:cNvPr id="0" name=""/>
        <dsp:cNvSpPr/>
      </dsp:nvSpPr>
      <dsp:spPr>
        <a:xfrm>
          <a:off x="1364790" y="1159308"/>
          <a:ext cx="1022288" cy="475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71FC42-94E3-4FD9-8904-08F334A65C31}">
      <dsp:nvSpPr>
        <dsp:cNvPr id="0" name=""/>
        <dsp:cNvSpPr/>
      </dsp:nvSpPr>
      <dsp:spPr>
        <a:xfrm>
          <a:off x="1385783" y="1179251"/>
          <a:ext cx="1022288" cy="4752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rtl="1">
            <a:lnSpc>
              <a:spcPct val="90000"/>
            </a:lnSpc>
            <a:spcBef>
              <a:spcPct val="0"/>
            </a:spcBef>
            <a:spcAft>
              <a:spcPct val="35000"/>
            </a:spcAft>
            <a:buNone/>
          </a:pPr>
          <a:r>
            <a:rPr lang="en-US" sz="700" b="1" kern="1200"/>
            <a:t>The relationship between cost of capital and profitability</a:t>
          </a:r>
          <a:endParaRPr lang="fa-IR" sz="700" b="1" kern="1200"/>
        </a:p>
      </dsp:txBody>
      <dsp:txXfrm>
        <a:off x="1399701" y="1193169"/>
        <a:ext cx="994452" cy="447373"/>
      </dsp:txXfrm>
    </dsp:sp>
    <dsp:sp modelId="{D4A11102-C127-435B-AA4E-20E21E0C7462}">
      <dsp:nvSpPr>
        <dsp:cNvPr id="0" name=""/>
        <dsp:cNvSpPr/>
      </dsp:nvSpPr>
      <dsp:spPr>
        <a:xfrm>
          <a:off x="2726991" y="1349479"/>
          <a:ext cx="736483" cy="6510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FA7234-9DD1-4CE8-8830-8EC576A696C4}">
      <dsp:nvSpPr>
        <dsp:cNvPr id="0" name=""/>
        <dsp:cNvSpPr/>
      </dsp:nvSpPr>
      <dsp:spPr>
        <a:xfrm>
          <a:off x="2747983" y="1369422"/>
          <a:ext cx="736483" cy="6510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Theories of capital structure</a:t>
          </a:r>
          <a:endParaRPr lang="fa-IR" sz="800" b="1" kern="1200"/>
        </a:p>
      </dsp:txBody>
      <dsp:txXfrm>
        <a:off x="2767050" y="1388489"/>
        <a:ext cx="698349" cy="612871"/>
      </dsp:txXfrm>
    </dsp:sp>
    <dsp:sp modelId="{C7C76707-C8EF-4E23-9EFA-2A9E86275B2B}">
      <dsp:nvSpPr>
        <dsp:cNvPr id="0" name=""/>
        <dsp:cNvSpPr/>
      </dsp:nvSpPr>
      <dsp:spPr>
        <a:xfrm>
          <a:off x="115404" y="2123860"/>
          <a:ext cx="727488"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18CE9E-8BA5-495E-8564-836C2F74947D}">
      <dsp:nvSpPr>
        <dsp:cNvPr id="0" name=""/>
        <dsp:cNvSpPr/>
      </dsp:nvSpPr>
      <dsp:spPr>
        <a:xfrm>
          <a:off x="136397" y="2143803"/>
          <a:ext cx="727488"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Hierarchy</a:t>
          </a:r>
          <a:endParaRPr lang="fa-IR" sz="800" b="1" kern="1200"/>
        </a:p>
      </dsp:txBody>
      <dsp:txXfrm>
        <a:off x="157704" y="2165110"/>
        <a:ext cx="684874" cy="788598"/>
      </dsp:txXfrm>
    </dsp:sp>
    <dsp:sp modelId="{2D428471-A8DC-403B-8BAA-BA337FD6D756}">
      <dsp:nvSpPr>
        <dsp:cNvPr id="0" name=""/>
        <dsp:cNvSpPr/>
      </dsp:nvSpPr>
      <dsp:spPr>
        <a:xfrm>
          <a:off x="1258721" y="2141471"/>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168745-65E1-4506-927C-8D11930B22AD}">
      <dsp:nvSpPr>
        <dsp:cNvPr id="0" name=""/>
        <dsp:cNvSpPr/>
      </dsp:nvSpPr>
      <dsp:spPr>
        <a:xfrm>
          <a:off x="1279714" y="2161414"/>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operating income</a:t>
          </a:r>
          <a:endParaRPr lang="fa-IR" sz="800" b="1" kern="1200"/>
        </a:p>
      </dsp:txBody>
      <dsp:txXfrm>
        <a:off x="1295357" y="2177057"/>
        <a:ext cx="502803" cy="799926"/>
      </dsp:txXfrm>
    </dsp:sp>
    <dsp:sp modelId="{E7487C73-672A-456E-A142-12D17BD8530C}">
      <dsp:nvSpPr>
        <dsp:cNvPr id="0" name=""/>
        <dsp:cNvSpPr/>
      </dsp:nvSpPr>
      <dsp:spPr>
        <a:xfrm>
          <a:off x="1957058" y="2140746"/>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071961-17E0-416F-B7D0-6E44419E877E}">
      <dsp:nvSpPr>
        <dsp:cNvPr id="0" name=""/>
        <dsp:cNvSpPr/>
      </dsp:nvSpPr>
      <dsp:spPr>
        <a:xfrm>
          <a:off x="1978051" y="2160689"/>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profit</a:t>
          </a:r>
          <a:endParaRPr lang="fa-IR" sz="800" b="1" kern="1200"/>
        </a:p>
      </dsp:txBody>
      <dsp:txXfrm>
        <a:off x="1993694" y="2176332"/>
        <a:ext cx="502803" cy="799926"/>
      </dsp:txXfrm>
    </dsp:sp>
    <dsp:sp modelId="{2CBD797B-1AB5-49B5-B39C-BEDAAB3439A1}">
      <dsp:nvSpPr>
        <dsp:cNvPr id="0" name=""/>
        <dsp:cNvSpPr/>
      </dsp:nvSpPr>
      <dsp:spPr>
        <a:xfrm>
          <a:off x="2807733" y="2114150"/>
          <a:ext cx="631674"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86C938-7F7B-4C12-914B-F367C13007DA}">
      <dsp:nvSpPr>
        <dsp:cNvPr id="0" name=""/>
        <dsp:cNvSpPr/>
      </dsp:nvSpPr>
      <dsp:spPr>
        <a:xfrm>
          <a:off x="2828726" y="2134093"/>
          <a:ext cx="631674"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Traditional</a:t>
          </a:r>
          <a:endParaRPr lang="fa-IR" sz="800" b="1" kern="1200"/>
        </a:p>
      </dsp:txBody>
      <dsp:txXfrm>
        <a:off x="2847227" y="2152594"/>
        <a:ext cx="594672" cy="794210"/>
      </dsp:txXfrm>
    </dsp:sp>
    <dsp:sp modelId="{551926A2-BF1E-4ECA-956C-9B8E3F4E8BDE}">
      <dsp:nvSpPr>
        <dsp:cNvPr id="0" name=""/>
        <dsp:cNvSpPr/>
      </dsp:nvSpPr>
      <dsp:spPr>
        <a:xfrm>
          <a:off x="3580970" y="2113787"/>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7B036E-6DE4-42CA-933A-83D55529F30D}">
      <dsp:nvSpPr>
        <dsp:cNvPr id="0" name=""/>
        <dsp:cNvSpPr/>
      </dsp:nvSpPr>
      <dsp:spPr>
        <a:xfrm>
          <a:off x="3601963" y="2133730"/>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3617606" y="2149373"/>
        <a:ext cx="502803" cy="799926"/>
      </dsp:txXfrm>
    </dsp:sp>
    <dsp:sp modelId="{6947B049-1BF3-49AA-971C-BC0E10E42BE1}">
      <dsp:nvSpPr>
        <dsp:cNvPr id="0" name=""/>
        <dsp:cNvSpPr/>
      </dsp:nvSpPr>
      <dsp:spPr>
        <a:xfrm>
          <a:off x="4207775" y="2106249"/>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C7E23-86A4-4B93-8264-CDCE68697744}">
      <dsp:nvSpPr>
        <dsp:cNvPr id="0" name=""/>
        <dsp:cNvSpPr/>
      </dsp:nvSpPr>
      <dsp:spPr>
        <a:xfrm>
          <a:off x="4228768" y="2126192"/>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4244411" y="2141835"/>
        <a:ext cx="502803" cy="799926"/>
      </dsp:txXfrm>
    </dsp:sp>
    <dsp:sp modelId="{CB6629AF-9C71-4753-ACA6-4771114DE0EC}">
      <dsp:nvSpPr>
        <dsp:cNvPr id="0" name=""/>
        <dsp:cNvSpPr/>
      </dsp:nvSpPr>
      <dsp:spPr>
        <a:xfrm>
          <a:off x="4801201" y="2106248"/>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CFCE25-ED70-43A8-B064-B2D1A46322EE}">
      <dsp:nvSpPr>
        <dsp:cNvPr id="0" name=""/>
        <dsp:cNvSpPr/>
      </dsp:nvSpPr>
      <dsp:spPr>
        <a:xfrm>
          <a:off x="4822194" y="2126191"/>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Static balance</a:t>
          </a:r>
          <a:endParaRPr lang="fa-IR" sz="800" b="1" kern="1200"/>
        </a:p>
      </dsp:txBody>
      <dsp:txXfrm>
        <a:off x="4837837" y="2141834"/>
        <a:ext cx="502803" cy="799926"/>
      </dsp:txXfrm>
    </dsp:sp>
    <dsp:sp modelId="{E1E025C4-FC1C-4CBD-B347-90771FE10F65}">
      <dsp:nvSpPr>
        <dsp:cNvPr id="0" name=""/>
        <dsp:cNvSpPr/>
      </dsp:nvSpPr>
      <dsp:spPr>
        <a:xfrm>
          <a:off x="3644424" y="1033612"/>
          <a:ext cx="894320"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4F5E74-B321-48BD-98BD-9648D0FAD390}">
      <dsp:nvSpPr>
        <dsp:cNvPr id="0" name=""/>
        <dsp:cNvSpPr/>
      </dsp:nvSpPr>
      <dsp:spPr>
        <a:xfrm>
          <a:off x="3665416" y="1053555"/>
          <a:ext cx="894320"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Cost of Capital</a:t>
          </a:r>
          <a:endParaRPr lang="fa-IR" sz="800" b="1" kern="1200"/>
        </a:p>
      </dsp:txBody>
      <dsp:txXfrm>
        <a:off x="3673278" y="1061417"/>
        <a:ext cx="878596" cy="252691"/>
      </dsp:txXfrm>
    </dsp:sp>
    <dsp:sp modelId="{0CBCB771-2DC5-4845-BDAC-281D6C07016B}">
      <dsp:nvSpPr>
        <dsp:cNvPr id="0" name=""/>
        <dsp:cNvSpPr/>
      </dsp:nvSpPr>
      <dsp:spPr>
        <a:xfrm>
          <a:off x="3700987"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E16C01-B349-4A96-9AE8-757D18F82EA7}">
      <dsp:nvSpPr>
        <dsp:cNvPr id="0" name=""/>
        <dsp:cNvSpPr/>
      </dsp:nvSpPr>
      <dsp:spPr>
        <a:xfrm>
          <a:off x="3721980"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WACC</a:t>
          </a:r>
          <a:endParaRPr lang="fa-IR" sz="800" b="1" kern="1200"/>
        </a:p>
      </dsp:txBody>
      <dsp:txXfrm>
        <a:off x="3729842" y="1384781"/>
        <a:ext cx="353880" cy="252691"/>
      </dsp:txXfrm>
    </dsp:sp>
    <dsp:sp modelId="{9547B883-6C90-4118-ACD1-0BB1D4440761}">
      <dsp:nvSpPr>
        <dsp:cNvPr id="0" name=""/>
        <dsp:cNvSpPr/>
      </dsp:nvSpPr>
      <dsp:spPr>
        <a:xfrm>
          <a:off x="4112576"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9FBD38-BC23-4AD4-8FCE-C9E7116BE0AC}">
      <dsp:nvSpPr>
        <dsp:cNvPr id="0" name=""/>
        <dsp:cNvSpPr/>
      </dsp:nvSpPr>
      <dsp:spPr>
        <a:xfrm>
          <a:off x="4133569"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CAPM</a:t>
          </a:r>
          <a:endParaRPr lang="fa-IR" sz="800" b="1" kern="1200"/>
        </a:p>
      </dsp:txBody>
      <dsp:txXfrm>
        <a:off x="4141431" y="1384781"/>
        <a:ext cx="353880" cy="2526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Hoo04</b:Tag>
    <b:SourceType>Book</b:SourceType>
    <b:Guid>{DE0FED61-F00C-4DE5-BEFD-5506FF1BF7A1}</b:Guid>
    <b:Author>
      <b:Author>
        <b:NameList>
          <b:Person>
            <b:Last>Hood</b:Last>
            <b:First>S.</b:First>
          </b:Person>
        </b:NameList>
      </b:Author>
    </b:Author>
    <b:Title>Appraising research: Taking a stance in academic writing (Unpublished PhD thesis)</b:Title>
    <b:Year>2004</b:Year>
    <b:City>Sydney</b:City>
    <b:Publisher>Faculty of Education, University of Technology </b:Publisher>
    <b:RefOrder>48</b:RefOrder>
  </b:Source>
  <b:Source>
    <b:Tag>Hyl12</b:Tag>
    <b:SourceType>Book</b:SourceType>
    <b:Guid>{D453F805-3757-4CA2-B977-44160C637B1F}</b:Guid>
    <b:Author>
      <b:Author>
        <b:Corporate>Hyland, K., &amp; Guinda, C. S</b:Corporate>
      </b:Author>
    </b:Author>
    <b:Title>Stance and voice in written academic genres</b:Title>
    <b:Year>2012</b:Year>
    <b:City>London, UK</b:City>
    <b:Publisher>Palgrave Macmillan</b:Publisher>
    <b:RefOrder>49</b:RefOrder>
  </b:Source>
  <b:Source>
    <b:Tag>Jaf09</b:Tag>
    <b:SourceType>Book</b:SourceType>
    <b:Guid>{84EE6EC7-6C5F-4D41-82DF-40DD8F2DD4CA}</b:Guid>
    <b:Title>Stance: Sociolinguistic perspectives</b:Title>
    <b:Year>2009</b:Year>
    <b:City>New York, NY</b:City>
    <b:Publisher>Oxford University Press</b:Publisher>
    <b:Author>
      <b:Editor>
        <b:NameList>
          <b:Person>
            <b:Last>Jaffe</b:Last>
            <b:First>A.</b:First>
          </b:Person>
        </b:NameList>
      </b:Editor>
    </b:Author>
    <b:RefOrder>50</b:RefOrder>
  </b:Source>
  <b:Source>
    <b:Tag>Sol11</b:Tag>
    <b:SourceType>Book</b:SourceType>
    <b:Guid>{4EAEECC8-F4B3-4C0B-9742-2232C8A463BD}</b:Guid>
    <b:Title>Everyday genres: Writing assignments across the disciplines</b:Title>
    <b:Year>2011</b:Year>
    <b:City>Carbondale</b:City>
    <b:Publisher>Southern Illinois University Press</b:Publisher>
    <b:Author>
      <b:Author>
        <b:NameList>
          <b:Person>
            <b:Last>Soliday</b:Last>
            <b:First>M.</b:First>
          </b:Person>
        </b:NameList>
      </b:Author>
    </b:Author>
    <b:RefOrder>51</b:RefOrder>
  </b:Source>
  <b:Source>
    <b:Tag>Hun001</b:Tag>
    <b:SourceType>Book</b:SourceType>
    <b:Guid>{4A976192-48CC-4C06-8E42-3A39D4982C1B}</b:Guid>
    <b:Author>
      <b:Author>
        <b:Corporate>Hunston, S., &amp; Thomson, G. (Eds.)</b:Corporate>
      </b:Author>
    </b:Author>
    <b:Title>Evaluation in text: Authorial stance and the construction of discourse</b:Title>
    <b:Year>2000</b:Year>
    <b:City>Oxford</b:City>
    <b:Publisher>Oxford University Press</b:Publisher>
    <b:RefOrder>52</b:RefOrder>
  </b:Source>
  <b:Source>
    <b:Tag>Hyl051</b:Tag>
    <b:SourceType>Book</b:SourceType>
    <b:Guid>{016AE33D-99F0-4C08-8C45-498667F255A9}</b:Guid>
    <b:Title>Metadiscourse: Exploring interaction in writing</b:Title>
    <b:Year>2005a</b:Year>
    <b:Author>
      <b:Author>
        <b:NameList>
          <b:Person>
            <b:Last>Hyland</b:Last>
            <b:First>K.</b:First>
          </b:Person>
        </b:NameList>
      </b:Author>
    </b:Author>
    <b:City>London</b:City>
    <b:Publisher>Continuum</b:Publisher>
    <b:RefOrder>53</b:RefOrder>
  </b:Source>
  <b:Source>
    <b:Tag>Mar051</b:Tag>
    <b:SourceType>Book</b:SourceType>
    <b:Guid>{5E08797B-3B37-4073-98BF-911CFE7388F4}</b:Guid>
    <b:Author>
      <b:Author>
        <b:Corporate>Martin, J. R., &amp; White, P. R. R.</b:Corporate>
      </b:Author>
    </b:Author>
    <b:Title>The language of evaluation: Appraisal in English </b:Title>
    <b:Year>2005</b:Year>
    <b:City>NY</b:City>
    <b:Publisher>Palgrave Macmillan</b:Publisher>
    <b:RefOrder>54</b:RefOrder>
  </b:Source>
  <b:Source>
    <b:Tag>Hal94</b:Tag>
    <b:SourceType>Book</b:SourceType>
    <b:Guid>{4B699931-3787-4B1D-83B1-7525D17BC001}</b:Guid>
    <b:Title>An introduction to functional grammar (2nd ed.)</b:Title>
    <b:Year>1994</b:Year>
    <b:Author>
      <b:Author>
        <b:NameList>
          <b:Person>
            <b:Last>Halliday</b:Last>
            <b:First>M.</b:First>
            <b:Middle>A. K.</b:Middle>
          </b:Person>
        </b:NameList>
      </b:Author>
    </b:Author>
    <b:City>London, UK</b:City>
    <b:Publisher>Continuum</b:Publisher>
    <b:RefOrder>55</b:RefOrder>
  </b:Source>
  <b:Source>
    <b:Tag>Hal04</b:Tag>
    <b:SourceType>Book</b:SourceType>
    <b:Guid>{63DC3319-E488-4098-A16B-64464FB1DE48}</b:Guid>
    <b:Author>
      <b:Author>
        <b:Corporate>Halliday, M. A. K., &amp; Matthiessen, C. M. I. M.</b:Corporate>
      </b:Author>
    </b:Author>
    <b:Title>An introduction to functional grammar (3rd ed.)</b:Title>
    <b:Year>2004</b:Year>
    <b:City>London, UK</b:City>
    <b:Publisher>Arnold</b:Publisher>
    <b:RefOrder>56</b:RefOrder>
  </b:Source>
  <b:Source>
    <b:Tag>Wan04</b:Tag>
    <b:SourceType>JournalArticle</b:SourceType>
    <b:Guid>{B7DBD4B2-4A1D-4BD8-AE31-67B7F0DDC9CC}</b:Guid>
    <b:Title>Research genres: Exploration and application</b:Title>
    <b:JournalName>Foreign Language Education</b:JournalName>
    <b:Year>2004</b:Year>
    <b:Pages>31-36</b:Pages>
    <b:Author>
      <b:Author>
        <b:NameList>
          <b:Person>
            <b:Last>Wang</b:Last>
            <b:First>Z.</b:First>
          </b:Person>
        </b:NameList>
      </b:Author>
    </b:Author>
    <b:Volume>5</b:Volume>
    <b:RefOrder>57</b:RefOrder>
  </b:Source>
  <b:Source>
    <b:Tag>Mei03</b:Tag>
    <b:SourceType>JournalArticle</b:SourceType>
    <b:Guid>{1B9BB5C9-A9C3-4436-957D-4CA2ABE507FB}</b:Guid>
    <b:Title>Exploring appraisal in claims of student writers in argumentative essays</b:Title>
    <b:Year>2003</b:Year>
    <b:Author>
      <b:Author>
        <b:Corporate>Mei, W., &amp; Allison, D.</b:Corporate>
      </b:Author>
    </b:Author>
    <b:JournalName>Prospect</b:JournalName>
    <b:Pages>7191</b:Pages>
    <b:Volume>18</b:Volume>
    <b:Issue>3</b:Issue>
    <b:RefOrder>58</b:RefOrder>
  </b:Source>
  <b:Source>
    <b:Tag>Liu13</b:Tag>
    <b:SourceType>JournalArticle</b:SourceType>
    <b:Guid>{A97FCC01-E4F0-49E3-868A-70EAC08502FE}</b:Guid>
    <b:Author>
      <b:Author>
        <b:NameList>
          <b:Person>
            <b:Last>Liu</b:Last>
            <b:First>X.</b:First>
          </b:Person>
        </b:NameList>
      </b:Author>
    </b:Author>
    <b:Title>Evaluation in Chinese university EFL students' argumentative writing: An appraisal study</b:Title>
    <b:JournalName>Journal of Foreign Language Teaching</b:JournalName>
    <b:Year>2013</b:Year>
    <b:Pages>40-53</b:Pages>
    <b:Volume>10</b:Volume>
    <b:Issue>1</b:Issue>
    <b:RefOrder>59</b:RefOrder>
  </b:Source>
  <b:Source>
    <b:Tag>Pas10</b:Tag>
    <b:SourceType>JournalArticle</b:SourceType>
    <b:Guid>{351935FA-B3EC-4BEE-80F0-BF55EF72CCB1}</b:Guid>
    <b:Author>
      <b:Author>
        <b:Corporate>Pascual, M., &amp; Unger, L.</b:Corporate>
      </b:Author>
    </b:Author>
    <b:Title>Appraisal in research genres: An analysis of grant proposals by Argentinean researchers</b:Title>
    <b:JournalName>Revista Signos</b:JournalName>
    <b:Year>2010</b:Year>
    <b:Pages>261-280</b:Pages>
    <b:Volume>43</b:Volume>
    <b:Issue>73</b:Issue>
    <b:RefOrder>60</b:RefOrder>
  </b:Source>
  <b:Source>
    <b:Tag>Swa94</b:Tag>
    <b:SourceType>Book</b:SourceType>
    <b:Guid>{A351065F-10BE-4DD5-9961-D43D6C926F21}</b:Guid>
    <b:Title>Academic writing for graduate students: Essential tasks and skills: a course for nonnative speakers of English</b:Title>
    <b:Year>1994</b:Year>
    <b:Author>
      <b:Author>
        <b:Corporate>Swales, J. M., &amp; Feak, C. B.</b:Corporate>
      </b:Author>
    </b:Author>
    <b:City>Ann Arbor: Michigan</b:City>
    <b:Publisher>University of Michigan Press</b:Publisher>
    <b:RefOrder>61</b:RefOrder>
  </b:Source>
  <b:Source>
    <b:Tag>Khe18</b:Tag>
    <b:SourceType>JournalArticle</b:SourceType>
    <b:Guid>{DA3F0B0C-5E7A-4E88-A0B0-50FAE2F1B2D6}</b:Guid>
    <b:Author>
      <b:Author>
        <b:Corporate>Khedri, M. &amp; Kritsis, K.</b:Corporate>
      </b:Author>
    </b:Author>
    <b:Title>Metadiscourse in applied linguistics and chemistry research article introductions</b:Title>
    <b:JournalName>Journal of Research in Applied Linguistics</b:JournalName>
    <b:Year>2018</b:Year>
    <b:Pages>47-74</b:Pages>
    <b:Volume>9</b:Volume>
    <b:Issue>2</b:Issue>
    <b:RefOrder>62</b:RefOrder>
  </b:Source>
  <b:Source>
    <b:Tag>Bar02</b:Tag>
    <b:SourceType>Book</b:SourceType>
    <b:Guid>{97168AE8-FDAE-4A40-ADDA-F2BEBA559539}</b:Guid>
    <b:Title>Scientists must write: A guide to better writing for scientists, engineers and students (2nd ed.)</b:Title>
    <b:Year>2002</b:Year>
    <b:City>NY</b:City>
    <b:Publisher>Routledge</b:Publisher>
    <b:Author>
      <b:Author>
        <b:NameList>
          <b:Person>
            <b:Last>Barrass</b:Last>
            <b:First>R.</b:First>
          </b:Person>
        </b:NameList>
      </b:Author>
    </b:Author>
    <b:RefOrder>63</b:RefOrder>
  </b:Source>
  <b:Source>
    <b:Tag>Hyl04</b:Tag>
    <b:SourceType>Book</b:SourceType>
    <b:Guid>{6DFB3DA9-B8D3-41CF-90D9-F0BBF0DA2FBD}</b:Guid>
    <b:Author>
      <b:Author>
        <b:NameList>
          <b:Person>
            <b:Last>Hyland</b:Last>
            <b:First>K.</b:First>
          </b:Person>
        </b:NameList>
      </b:Author>
    </b:Author>
    <b:Title>Disciplinary discourses: Social interactions in academic writing</b:Title>
    <b:Year>2004</b:Year>
    <b:City>Ann Arbor</b:City>
    <b:Publisher>University of Michigan Press</b:Publisher>
    <b:RefOrder>64</b:RefOrder>
  </b:Source>
  <b:Source>
    <b:Tag>Swa00</b:Tag>
    <b:SourceType>Book</b:SourceType>
    <b:Guid>{B6F7CB3A-A9E3-4A17-8A48-63BC0C7D9EB5}</b:Guid>
    <b:Title>English in today's research world: A writing guide</b:Title>
    <b:Year>2000</b:Year>
    <b:Author>
      <b:Author>
        <b:Corporate>Swales, J. M. &amp; Feak, C. B. </b:Corporate>
      </b:Author>
    </b:Author>
    <b:City>Ann Arbor</b:City>
    <b:Publisher>MI: University of Michigan Press</b:Publisher>
    <b:RefOrder>65</b:RefOrder>
  </b:Source>
  <b:Source>
    <b:Tag>Placeholder1</b:Tag>
    <b:SourceType>JournalArticle</b:SourceType>
    <b:Guid>{64793B4C-1B7D-4331-94BB-CBE15BADF216}</b:Guid>
    <b:Author>
      <b:Author>
        <b:Corporate>Soepriatmadji, L., &amp; Vidhiasi, D. M.</b:Corporate>
      </b:Author>
    </b:Author>
    <b:Title>Appraisal system recognized in the Jacarta Post's editorial "The Asean Cage" on July 20th, 2011</b:Title>
    <b:JournalName>Dinamika Bahasadan Budaya</b:JournalName>
    <b:Year>28-41</b:Year>
    <b:Pages>2012</b:Pages>
    <b:Volume>7</b:Volume>
    <b:Issue>1</b:Issue>
    <b:RefOrder>66</b:RefOrder>
  </b:Source>
  <b:Source>
    <b:Tag>Hin04</b:Tag>
    <b:SourceType>Book</b:SourceType>
    <b:Guid>{5C59C480-208C-4701-AC06-702295F55050}</b:Guid>
    <b:Title>Teaching academic ESL writing: Practical techniques in vocabulary &amp; grammar</b:Title>
    <b:Year>2004</b:Year>
    <b:Author>
      <b:Author>
        <b:NameList>
          <b:Person>
            <b:Last>Hinkel</b:Last>
            <b:First>E.</b:First>
          </b:Person>
        </b:NameList>
      </b:Author>
    </b:Author>
    <b:City>Mahwah, NJ</b:City>
    <b:Publisher>Lawrence Erlbaum</b:Publisher>
    <b:RefOrder>67</b:RefOrder>
  </b:Source>
  <b:Source>
    <b:Tag>Hoo11</b:Tag>
    <b:SourceType>BookSection</b:SourceType>
    <b:Guid>{98BFF547-B776-4700-8EC4-57AC21E05DA3}</b:Guid>
    <b:Title>Writing  discipline:  comparing  inscriptions  of  knowledge  and  knowers  in academic writing</b:Title>
    <b:Year>2011</b:Year>
    <b:Pages>106-128</b:Pages>
    <b:Author>
      <b:Author>
        <b:NameList>
          <b:Person>
            <b:Last>Hood</b:Last>
            <b:First>S.</b:First>
          </b:Person>
        </b:NameList>
      </b:Author>
      <b:BookAuthor>
        <b:NameList>
          <b:Person>
            <b:Last>Christie</b:Last>
            <b:First>F.</b:First>
          </b:Person>
          <b:Person>
            <b:Last>Maton</b:Last>
            <b:First>K.</b:First>
          </b:Person>
        </b:NameList>
      </b:BookAuthor>
    </b:Author>
    <b:BookTitle>Disciplinarity: Systemic functional and sociological perspectives</b:BookTitle>
    <b:City>London</b:City>
    <b:Publisher>Continuum</b:Publisher>
    <b:RefOrder>68</b:RefOrder>
  </b:Source>
  <b:Source>
    <b:Tag>Bha99</b:Tag>
    <b:SourceType>BookSection</b:SourceType>
    <b:Guid>{B7F2C110-D684-4C6E-9748-9E65D2A37945}</b:Guid>
    <b:Title>Integrating products, processes and participants in professional writing</b:Title>
    <b:JournalName>In: Candlin, C.N., Hyland, K. (Eds.), Writing: Texts, Processes and Practices. Longman, London</b:JournalName>
    <b:Year>1999</b:Year>
    <b:Pages>21-39</b:Pages>
    <b:Author>
      <b:Author>
        <b:NameList>
          <b:Person>
            <b:Last>Bhatia</b:Last>
            <b:First>V.</b:First>
            <b:Middle>K.</b:Middle>
          </b:Person>
        </b:NameList>
      </b:Author>
    </b:Author>
    <b:BookTitle>Candlin, C. N., &amp; Hyland, K. (Eds.), Writing: Texts, processes, and practices</b:BookTitle>
    <b:City>London</b:City>
    <b:Publisher>Longman</b:Publisher>
    <b:RefOrder>69</b:RefOrder>
  </b:Source>
  <b:Source>
    <b:Tag>Iva981</b:Tag>
    <b:SourceType>Book</b:SourceType>
    <b:Guid>{E878D113-E0C4-4B3F-94D1-B8B18C8EC22C}</b:Guid>
    <b:Author>
      <b:Author>
        <b:NameList>
          <b:Person>
            <b:Last>Ivanic</b:Last>
            <b:First>R.</b:First>
          </b:Person>
        </b:NameList>
      </b:Author>
    </b:Author>
    <b:Title>Writing and identity: The discoursal construction of identity in academic writing</b:Title>
    <b:Year>1998</b:Year>
    <b:City>Amsterdam</b:City>
    <b:Publisher>John Benjamins</b:Publisher>
    <b:RefOrder>70</b:RefOrder>
  </b:Source>
  <b:Source>
    <b:Tag>Lan11</b:Tag>
    <b:SourceType>JournalArticle</b:SourceType>
    <b:Guid>{37E2077D-675F-4372-8D77-A24440C3D332}</b:Guid>
    <b:Author>
      <b:Author>
        <b:NameList>
          <b:Person>
            <b:Last>Lan</b:Last>
            <b:First>X.</b:First>
            <b:Middle>Y.</b:Middle>
          </b:Person>
        </b:NameList>
      </b:Author>
    </b:Author>
    <b:Title>Evaluation strategies in English academic book reviews: An attitude analysis from the appraisal theory perspective</b:Title>
    <b:JournalName>Shandong Foreign Language Teaching Journal</b:JournalName>
    <b:Year>2011</b:Year>
    <b:Pages>13-20</b:Pages>
    <b:Volume>2</b:Volume>
    <b:RefOrder>71</b:RefOrder>
  </b:Source>
  <b:Source>
    <b:Tag>Pho08</b:Tag>
    <b:SourceType>JournalArticle</b:SourceType>
    <b:Guid>{F383EA17-33E7-4A35-864B-76A13336EF49}</b:Guid>
    <b:Author>
      <b:Author>
        <b:NameList>
          <b:Person>
            <b:Last>Pho</b:Last>
            <b:First>P.</b:First>
          </b:Person>
        </b:NameList>
      </b:Author>
    </b:Author>
    <b:Title>Research article abstracts in applied linguistics and educational technology: a study of linguistic realizations of rhetorical structure and authorial stance</b:Title>
    <b:JournalName>Discourse Studies</b:JournalName>
    <b:Year>2008</b:Year>
    <b:Pages>231-250</b:Pages>
    <b:Volume>10</b:Volume>
    <b:DOI>10.1177/1461445607087010</b:DOI>
    <b:RefOrder>72</b:RefOrder>
  </b:Source>
  <b:Source>
    <b:Tag>Sol111</b:Tag>
    <b:SourceType>JournalArticle</b:SourceType>
    <b:Guid>{74A89487-CDE8-4BA9-B1CB-83ED907DE8F1}</b:Guid>
    <b:Title>A cross-language study on citaiton practice in Ph.D. theses</b:Title>
    <b:JournalName>International Journal of English Studies</b:JournalName>
    <b:Year>2011</b:Year>
    <b:Pages>53-75</b:Pages>
    <b:Author>
      <b:Author>
        <b:NameList>
          <b:Person>
            <b:Last>Soler-Monreal</b:Last>
            <b:First>C.</b:First>
          </b:Person>
          <b:Person>
            <b:Last>Gil-Salom</b:Last>
            <b:First>L.</b:First>
          </b:Person>
        </b:NameList>
      </b:Author>
    </b:Author>
    <b:Volume>11</b:Volume>
    <b:Issue>2</b:Issue>
    <b:DOI>10.6018/ijes/2011/2/149641</b:DOI>
    <b:RefOrder>73</b:RefOrder>
  </b:Source>
  <b:Source>
    <b:Tag>Tho15</b:Tag>
    <b:SourceType>JournalArticle</b:SourceType>
    <b:Guid>{B64749D4-FA3A-4E7B-8092-16E846CA0F80}</b:Guid>
    <b:Title>Evaluative stance in high achieving Year 3 persuasive texts</b:Title>
    <b:Year>2015</b:Year>
    <b:Pages>26-41</b:Pages>
    <b:JournalName>Linguistics and Education</b:JournalName>
    <b:Author>
      <b:Author>
        <b:NameList>
          <b:Person>
            <b:Last>Thomas</b:Last>
            <b:Middle>P.</b:Middle>
            <b:First>D.</b:First>
          </b:Person>
          <b:Person>
            <b:Last>Thomas</b:Last>
            <b:Middle>A.</b:Middle>
            <b:First>A.</b:First>
          </b:Person>
          <b:Person>
            <b:Last>Moltow</b:Last>
            <b:Middle>T.</b:Middle>
            <b:First>D.</b:First>
          </b:Person>
        </b:NameList>
      </b:Author>
    </b:Author>
    <b:Volume>30</b:Volume>
    <b:Issue>2</b:Issue>
    <b:DOI>10.1016/j.linged.2015.03.003</b:DOI>
    <b:RefOrder>74</b:RefOrder>
  </b:Source>
  <b:Source>
    <b:Tag>Wan08</b:Tag>
    <b:SourceType>JournalArticle</b:SourceType>
    <b:Guid>{750836A7-3615-4CFC-AD02-3ED5A3169601}</b:Guid>
    <b:Author>
      <b:Author>
        <b:NameList>
          <b:Person>
            <b:Last>Wang</b:Last>
            <b:First>W.</b:First>
          </b:Person>
        </b:NameList>
      </b:Author>
    </b:Author>
    <b:Title>Intertextual aspects of Chinese newspaper commentaries on the events of 9/11</b:Title>
    <b:JournalName>Discourse Studies</b:JournalName>
    <b:Year>2008</b:Year>
    <b:Pages>361-380</b:Pages>
    <b:Volume>10</b:Volume>
    <b:Issue>3</b:Issue>
    <b:DOI>10.1177/1461445608089916</b:DOI>
    <b:RefOrder>75</b:RefOrder>
  </b:Source>
  <b:Source>
    <b:Tag>Whi03</b:Tag>
    <b:SourceType>JournalArticle</b:SourceType>
    <b:Guid>{9369832A-1B10-405F-A06E-A7B0F815987C}</b:Guid>
    <b:Title>Beyond modality and hedging: A dialogic view of the language of intersubjective stance</b:Title>
    <b:Year>2003</b:Year>
    <b:Pages>259-284</b:Pages>
    <b:Author>
      <b:Author>
        <b:NameList>
          <b:Person>
            <b:Last>White</b:Last>
            <b:First>P.</b:First>
            <b:Middle>R. R.</b:Middle>
          </b:Person>
        </b:NameList>
      </b:Author>
    </b:Author>
    <b:JournalName>Text</b:JournalName>
    <b:Volume>23</b:Volume>
    <b:Issue>2</b:Issue>
    <b:DOI>10.1515/text.2003.011</b:DOI>
    <b:RefOrder>76</b:RefOrder>
  </b:Source>
  <b:Source>
    <b:Tag>WuS07</b:Tag>
    <b:SourceType>JournalArticle</b:SourceType>
    <b:Guid>{3C35471E-BE2F-45C1-9EF0-BDFC8478F377}</b:Guid>
    <b:Title>The use of engagement resources in high-and low-rated undergraduate geography essays</b:Title>
    <b:Year>2007</b:Year>
    <b:Author>
      <b:Author>
        <b:NameList>
          <b:Person>
            <b:Last>Wu</b:Last>
            <b:First>S.</b:First>
            <b:Middle>M.</b:Middle>
          </b:Person>
        </b:NameList>
      </b:Author>
    </b:Author>
    <b:JournalName>Journal of English for Academic Purposes</b:JournalName>
    <b:Pages>254-271</b:Pages>
    <b:Volume>6</b:Volume>
    <b:Issue>3</b:Issue>
    <b:DOI>10.1016/j.jeap.2007.09.006</b:DOI>
    <b:RefOrder>77</b:RefOrder>
  </b:Source>
  <b:Source>
    <b:Tag>Xie16</b:Tag>
    <b:SourceType>JournalArticle</b:SourceType>
    <b:Guid>{A92F6C33-E42E-4F77-A684-FBDCC320F2D3}</b:Guid>
    <b:Title>Direct or indirect? Critical or uncritical? Evaluation in Chinese English-major MA thesis literature reviews</b:Title>
    <b:Year>2016</b:Year>
    <b:Author>
      <b:Author>
        <b:NameList>
          <b:Person>
            <b:Last>Xie</b:Last>
            <b:First>J.</b:First>
          </b:Person>
        </b:NameList>
      </b:Author>
    </b:Author>
    <b:JournalName>Journal of English for Academic Purposes</b:JournalName>
    <b:Pages>1-15</b:Pages>
    <b:Volume>23</b:Volume>
    <b:Issue>3</b:Issue>
    <b:DOI>10.1016/j.jeap.2016.05.001</b:DOI>
    <b:RefOrder>78</b:RefOrder>
  </b:Source>
  <b:Source>
    <b:Tag>Zob04</b:Tag>
    <b:SourceType>Book</b:SourceType>
    <b:Guid>{3263234B-3066-4066-AAB0-EF5CAA47FAED}</b:Guid>
    <b:Author>
      <b:Author>
        <b:NameList>
          <b:Person>
            <b:Last>Zobel</b:Last>
            <b:First>J.</b:First>
          </b:Person>
        </b:NameList>
      </b:Author>
    </b:Author>
    <b:Title>Writing for computer science</b:Title>
    <b:Year>2004</b:Year>
    <b:City>NY</b:City>
    <b:Publisher>Springer</b:Publisher>
    <b:DOI>10.1007/978-0-85729-422-7</b:DOI>
    <b:RefOrder>79</b:RefOrder>
  </b:Source>
  <b:Source>
    <b:Tag>Arr06</b:Tag>
    <b:SourceType>JournalArticle</b:SourceType>
    <b:Guid>{63BBAF94-60E0-4FEB-8478-976154E876BD}</b:Guid>
    <b:Author>
      <b:Author>
        <b:Corporate>Arrese, J. I. M., &amp; Perucha, B.</b:Corporate>
      </b:Author>
    </b:Author>
    <b:Title>Evaluation and engagement in journalistic commentary and news reportage</b:Title>
    <b:JournalName>Revista Alicantina de Estudios Ingleses</b:JournalName>
    <b:Year>2006</b:Year>
    <b:Pages>225-248</b:Pages>
    <b:Volume>19</b:Volume>
    <b:DOI>10.14198/raei.2006.19.13</b:DOI>
    <b:RefOrder>80</b:RefOrder>
  </b:Source>
  <b:Source>
    <b:Tag>Gen16</b:Tag>
    <b:SourceType>JournalArticle</b:SourceType>
    <b:Guid>{0BBBDD4E-A8F2-4629-B277-E6CF92094384}</b:Guid>
    <b:Author>
      <b:Author>
        <b:Corporate>Geng, Y. &amp; Wharton, S.</b:Corporate>
      </b:Author>
    </b:Author>
    <b:Title>Evaluative language in discussion sections of doctoral theses: Similarities and differences between L1 Chinese and L1 English writers</b:Title>
    <b:JournalName>Journal of English for Academic Purposes</b:JournalName>
    <b:Year>2016</b:Year>
    <b:Pages>80-91</b:Pages>
    <b:Volume>22</b:Volume>
    <b:Issue>2</b:Issue>
    <b:DOI>10.1016/j.jeap.2016.01.001</b:DOI>
    <b:RefOrder>81</b:RefOrder>
  </b:Source>
  <b:Source>
    <b:Tag>Hoo05</b:Tag>
    <b:SourceType>JournalArticle</b:SourceType>
    <b:Guid>{B83210E1-06B0-461B-BA8B-1F6791F760EF}</b:Guid>
    <b:Author>
      <b:Author>
        <b:Corporate>Hood, S., &amp; Forey, G.</b:Corporate>
      </b:Author>
    </b:Author>
    <b:Title>Introducing a conference paper: Getting interpersonal with your audience</b:Title>
    <b:JournalName>Journal of English for Academic Purposes</b:JournalName>
    <b:Year>2005</b:Year>
    <b:Pages>291306</b:Pages>
    <b:Volume>4</b:Volume>
    <b:Issue>4</b:Issue>
    <b:DOI>10.1016/j.jeap.2005.07.003</b:DOI>
    <b:RefOrder>82</b:RefOrder>
  </b:Source>
  <b:Source>
    <b:Tag>Hyl97</b:Tag>
    <b:SourceType>JournalArticle</b:SourceType>
    <b:Guid>{B547C6B1-8518-4DE7-AE65-2FA25C8D27B0}</b:Guid>
    <b:Title>Qualification and certainty in L1 and L2 student writing</b:Title>
    <b:Year>1997</b:Year>
    <b:Author>
      <b:Author>
        <b:Corporate>Hyland, K. &amp; Milton, J.</b:Corporate>
      </b:Author>
    </b:Author>
    <b:JournalName>Journal of Second Language Writing</b:JournalName>
    <b:Pages>183-205</b:Pages>
    <b:Volume>16</b:Volume>
    <b:Issue>2</b:Issue>
    <b:DOI>10.1016/s1060-3743(97)90033-3</b:DOI>
    <b:RefOrder>83</b:RefOrder>
  </b:Source>
  <b:Source>
    <b:Tag>Cha11</b:Tag>
    <b:SourceType>JournalArticle</b:SourceType>
    <b:Guid>{0DC1CB72-B1DD-4FAD-B10D-B9C62D189F88}</b:Guid>
    <b:Title>Taking an effective authorial stance in academic writing: Making the linguistic resources explicit for L2 writers in the social sciences</b:Title>
    <b:Year>2011</b:Year>
    <b:Author>
      <b:Author>
        <b:Corporate>Chang, P. &amp; Schleppegrell, M.</b:Corporate>
      </b:Author>
    </b:Author>
    <b:JournalName>Journal of English for Academic Purposes</b:JournalName>
    <b:Pages>140-151</b:Pages>
    <b:Volume>10</b:Volume>
    <b:Issue>3</b:Issue>
    <b:DOI>10.1016/j.jeap.2011.05.005</b:DOI>
    <b:RefOrder>84</b:RefOrder>
  </b:Source>
  <b:Source>
    <b:Tag>Gra00</b:Tag>
    <b:SourceType>JournalArticle</b:SourceType>
    <b:Guid>{72FE6BD2-E3E7-4147-9921-8EA74F52B931}</b:Guid>
    <b:Author>
      <b:Author>
        <b:Corporate>Grant, L., &amp; Ginther, A.</b:Corporate>
      </b:Author>
    </b:Author>
    <b:Title>Using computer-tagged linguistic features to describe L2 writing differences</b:Title>
    <b:JournalName>Journal of Second Language Writing</b:JournalName>
    <b:Year>2000</b:Year>
    <b:Pages>123-145</b:Pages>
    <b:Volume>9</b:Volume>
    <b:Issue>2</b:Issue>
    <b:DOI>10.1016/s1060-3743(00)00019-9</b:DOI>
    <b:RefOrder>85</b:RefOrder>
  </b:Source>
  <b:Source>
    <b:Tag>Abd18</b:Tag>
    <b:SourceType>JournalArticle</b:SourceType>
    <b:Guid>{F7FBA065-1DF1-421C-ABF4-BA53A440B193}</b:Guid>
    <b:Title>Promotion through claiming centrality in L1 and L2 English research article introductions</b:Title>
    <b:JournalName>International Journal of English Studies</b:JournalName>
    <b:Year>2018</b:Year>
    <b:Pages>53-70</b:Pages>
    <b:Author>
      <b:Author>
        <b:NameList>
          <b:Person>
            <b:Last>Abdi</b:Last>
            <b:First>J. </b:First>
          </b:Person>
          <b:Person>
            <b:Last>Sadeghi</b:Last>
            <b:First>K. </b:First>
          </b:Person>
        </b:NameList>
      </b:Author>
    </b:Author>
    <b:Volume>18</b:Volume>
    <b:Issue>1</b:Issue>
    <b:DOI>10.6018/ijes/2018/1/297381</b:DOI>
    <b:RefOrder>86</b:RefOrder>
  </b:Source>
  <b:Source>
    <b:Tag>Ade06</b:Tag>
    <b:SourceType>Book</b:SourceType>
    <b:Guid>{8CE86999-558E-4757-958D-169D39E6DAB0}</b:Guid>
    <b:Author>
      <b:Author>
        <b:NameList>
          <b:Person>
            <b:Last>Adel</b:Last>
            <b:First>A.</b:First>
          </b:Person>
        </b:NameList>
      </b:Author>
    </b:Author>
    <b:Title>Metadiscourse in L1 and L2 English</b:Title>
    <b:Year>2006</b:Year>
    <b:City>Amsterdam</b:City>
    <b:Publisher>John Benjamins</b:Publisher>
    <b:DOI>10.1075/scl.24</b:DOI>
    <b:RefOrder>87</b:RefOrder>
  </b:Source>
  <b:Source>
    <b:Tag>Ber911</b:Tag>
    <b:SourceType>JournalArticle</b:SourceType>
    <b:Guid>{9E400456-D5FA-4F39-860E-F572D3B84DB4}</b:Guid>
    <b:Author>
      <b:Author>
        <b:NameList>
          <b:Person>
            <b:Last>Berkenkotter</b:Last>
            <b:First>C.</b:First>
          </b:Person>
        </b:NameList>
      </b:Author>
    </b:Author>
    <b:Title>Paradigm debates, turf wars, and the conduct of sociocognitive inquiry in composition</b:Title>
    <b:JournalName>College Composition and Communication</b:JournalName>
    <b:Year>1991</b:Year>
    <b:Pages>42(2), 151-169</b:Pages>
    <b:DOI>10.2307/358196</b:DOI>
    <b:RefOrder>88</b:RefOrder>
  </b:Source>
  <b:Source>
    <b:Tag>Bib06</b:Tag>
    <b:SourceType>JournalArticle</b:SourceType>
    <b:Guid>{54703F9B-44CC-4C79-B88B-50C6FCDB3319}</b:Guid>
    <b:Title>Stance in spoken and written university registers</b:Title>
    <b:Year>2006</b:Year>
    <b:Author>
      <b:Author>
        <b:NameList>
          <b:Person>
            <b:Last>Biber</b:Last>
            <b:First>D.</b:First>
          </b:Person>
        </b:NameList>
      </b:Author>
    </b:Author>
    <b:JournalName>Journal of English for Academic Purposes</b:JournalName>
    <b:Pages>97-116</b:Pages>
    <b:Volume>55</b:Volume>
    <b:Issue>2</b:Issue>
    <b:DOI>10.1016/j.jeap.2006.05.001</b:DOI>
    <b:RefOrder>89</b:RefOrder>
  </b:Source>
  <b:Source>
    <b:Tag>Cha07</b:Tag>
    <b:SourceType>JournalArticle</b:SourceType>
    <b:Guid>{534FFCB4-A6CD-40CE-9BB1-4463D3945EA0}</b:Guid>
    <b:Title>Reconciling top-down and bottom-up approaches to graduate writing: using a corpus to teach rhetorical functions</b:Title>
    <b:Year>2007</b:Year>
    <b:Author>
      <b:Author>
        <b:NameList>
          <b:Person>
            <b:Last>Charles</b:Last>
            <b:First>M.</b:First>
          </b:Person>
        </b:NameList>
      </b:Author>
    </b:Author>
    <b:JournalName>Journal of English for Academic Purposes</b:JournalName>
    <b:Pages>289-302</b:Pages>
    <b:Volume>6</b:Volume>
    <b:Issue>4</b:Issue>
    <b:DOI>10.1016/j.jeap.2007.09.009</b:DOI>
    <b:RefOrder>90</b:RefOrder>
  </b:Source>
  <b:Source>
    <b:Tag>Cob03</b:Tag>
    <b:SourceType>JournalArticle</b:SourceType>
    <b:Guid>{53B3F2D3-BE1A-4F75-AE30-DA5D08756EB8}</b:Guid>
    <b:Author>
      <b:Author>
        <b:NameList>
          <b:Person>
            <b:Last>Cobb</b:Last>
            <b:First>T.</b:First>
          </b:Person>
        </b:NameList>
      </b:Author>
    </b:Author>
    <b:Title>Analyzing late interlanguage with learner corpora: Quebec replications of three European studies</b:Title>
    <b:JournalName>Canadian Modern Language Review/La Revue canadienne des langues vivantes</b:JournalName>
    <b:Year>2003</b:Year>
    <b:Pages>393-424</b:Pages>
    <b:Volume>59</b:Volume>
    <b:Issue>3</b:Issue>
    <b:DOI>10.3138/cmlr.59.3.393</b:DOI>
    <b:RefOrder>91</b:RefOrder>
  </b:Source>
  <b:Source>
    <b:Tag>Cof02</b:Tag>
    <b:SourceType>JournalArticle</b:SourceType>
    <b:Guid>{C6153047-61FA-42CA-B465-4B3021E5CBF3}</b:Guid>
    <b:Author>
      <b:Author>
        <b:NameList>
          <b:Person>
            <b:Last>Coffin</b:Last>
            <b:First>C.</b:First>
          </b:Person>
        </b:NameList>
      </b:Author>
    </b:Author>
    <b:Title>The voices of history: Theorizing the interpersonal semantics of historical discourses</b:Title>
    <b:JournalName>Text</b:JournalName>
    <b:Year>2002</b:Year>
    <b:Pages>503-528</b:Pages>
    <b:Volume>22</b:Volume>
    <b:Issue>4</b:Issue>
    <b:DOI>10.1515/text.2002.020</b:DOI>
    <b:RefOrder>92</b:RefOrder>
  </b:Source>
  <b:Source>
    <b:Tag>Cor13</b:Tag>
    <b:SourceType>JournalArticle</b:SourceType>
    <b:Guid>{2C4CAA0C-F8B6-4F29-89A9-90BFF09DA5C9}</b:Guid>
    <b:Author>
      <b:Author>
        <b:NameList>
          <b:Person>
            <b:Last>Cortes</b:Last>
            <b:First>V.</b:First>
          </b:Person>
        </b:NameList>
      </b:Author>
    </b:Author>
    <b:Title>The purpose of this study is to: connecting lexical bundles to moves in research article introductions</b:Title>
    <b:JournalName>Journal of English for Academic Purposes</b:JournalName>
    <b:Year>2013</b:Year>
    <b:Pages>33-43</b:Pages>
    <b:Volume>12</b:Volume>
    <b:DOI>10.1016/j.jeap.2012.11.002</b:DOI>
    <b:RefOrder>93</b:RefOrder>
  </b:Source>
  <b:Source>
    <b:Tag>DuB07</b:Tag>
    <b:SourceType>BookSection</b:SourceType>
    <b:Guid>{3CB91BD5-544B-4A31-A269-635B7F910089}</b:Guid>
    <b:Title>The stance triangle</b:Title>
    <b:Year>2007</b:Year>
    <b:Pages>139182</b:Pages>
    <b:Author>
      <b:Author>
        <b:NameList>
          <b:Person>
            <b:Last>Du Bois</b:Last>
            <b:First>J.</b:First>
            <b:Middle>W.</b:Middle>
          </b:Person>
        </b:NameList>
      </b:Author>
      <b:Editor>
        <b:NameList>
          <b:Person>
            <b:Last>Englebretson</b:Last>
            <b:First>R.</b:First>
          </b:Person>
        </b:NameList>
      </b:Editor>
    </b:Author>
    <b:BookTitle>Stancetaking in discourse: Subjectivity, evaluation, interaction</b:BookTitle>
    <b:City>Amsterdam, Netherlands</b:City>
    <b:Publisher>Benjamins</b:Publisher>
    <b:DOI>10.1075/pbns.164.07du</b:DOI>
    <b:RefOrder>94</b:RefOrder>
  </b:Source>
  <b:Source>
    <b:Tag>Eng07</b:Tag>
    <b:SourceType>Book</b:SourceType>
    <b:Guid>{EF2DCC84-0467-4082-98E8-7CE6F5E507B9}</b:Guid>
    <b:Title>Stancetaking in discourse</b:Title>
    <b:Year>2007</b:Year>
    <b:City>Amsterdam, Netherlands</b:City>
    <b:Publisher>Benjamins</b:Publisher>
    <b:Author>
      <b:Editor>
        <b:NameList>
          <b:Person>
            <b:Last>Engelbreston</b:Last>
            <b:First>R.</b:First>
          </b:Person>
        </b:NameList>
      </b:Editor>
    </b:Author>
    <b:DOI>10.1075/pbns.164.02eng</b:DOI>
    <b:RefOrder>95</b:RefOrder>
  </b:Source>
  <b:Source>
    <b:Tag>Hin03</b:Tag>
    <b:SourceType>JournalArticle</b:SourceType>
    <b:Guid>{511A5EAE-9153-4091-88D9-36C564ED1C93}</b:Guid>
    <b:Author>
      <b:Author>
        <b:NameList>
          <b:Person>
            <b:Last>Hinkel</b:Last>
            <b:First>E.</b:First>
          </b:Person>
        </b:NameList>
      </b:Author>
    </b:Author>
    <b:Title>Adverbial markers and tone in L1 and L2 students' writing</b:Title>
    <b:JournalName>Journal of Pragmatics</b:JournalName>
    <b:Year>2003</b:Year>
    <b:Pages>1049-1068</b:Pages>
    <b:Volume>35</b:Volume>
    <b:DOI>10.1016/s0378-2166(02)00133-9</b:DOI>
    <b:RefOrder>96</b:RefOrder>
  </b:Source>
  <b:Source>
    <b:Tag>Hyl023</b:Tag>
    <b:SourceType>JournalArticle</b:SourceType>
    <b:Guid>{C09888B9-E24F-4834-A193-A64274FCBD59}</b:Guid>
    <b:Author>
      <b:Author>
        <b:NameList>
          <b:Person>
            <b:Last>Hyland</b:Last>
            <b:First>K.</b:First>
          </b:Person>
        </b:NameList>
      </b:Author>
    </b:Author>
    <b:Title>Options of identity in academic writing</b:Title>
    <b:JournalName>ELT Journal</b:JournalName>
    <b:Year>2002</b:Year>
    <b:Pages>56, 351-358</b:Pages>
    <b:DOI>10.1093/elt/56.4.351</b:DOI>
    <b:RefOrder>97</b:RefOrder>
  </b:Source>
  <b:Source>
    <b:Tag>Hyl05</b:Tag>
    <b:SourceType>JournalArticle</b:SourceType>
    <b:Guid>{EE9D4A36-D2C9-4C47-BD8B-5A6E21890D8D}</b:Guid>
    <b:Title>Stance and engagement: a model of interaction in academic discourse</b:Title>
    <b:Year>2005b</b:Year>
    <b:Pages>173-192</b:Pages>
    <b:Author>
      <b:Author>
        <b:NameList>
          <b:Person>
            <b:Last>Hyland</b:Last>
            <b:First>K.</b:First>
          </b:Person>
        </b:NameList>
      </b:Author>
    </b:Author>
    <b:JournalName>Discourse Studies</b:JournalName>
    <b:Volume>7</b:Volume>
    <b:Issue>2</b:Issue>
    <b:DOI>10.1177/1461445605050365</b:DOI>
    <b:RefOrder>98</b:RefOrder>
  </b:Source>
  <b:Source>
    <b:Tag>Jia15</b:Tag>
    <b:SourceType>JournalArticle</b:SourceType>
    <b:Guid>{11E17205-3C08-42AB-A9C0-6B269BF16FB2}</b:Guid>
    <b:Author>
      <b:Author>
        <b:NameList>
          <b:Person>
            <b:Last>Jiang</b:Last>
            <b:First>F.</b:First>
          </b:Person>
        </b:NameList>
      </b:Author>
    </b:Author>
    <b:Title>Nominal stance construction in L1 and L2 students' writing</b:Title>
    <b:JournalName>Journal of English for Academic Purposes</b:JournalName>
    <b:Year>2015</b:Year>
    <b:Pages>90-102</b:Pages>
    <b:Volume>20</b:Volume>
    <b:Issue>3</b:Issue>
    <b:DOI>10.1016/j.jeap.2015.07.002</b:DOI>
    <b:RefOrder>99</b:RefOrder>
  </b:Source>
  <b:Source>
    <b:Tag>Joh09</b:Tag>
    <b:SourceType>BookSection</b:SourceType>
    <b:Guid>{1C2A229A-A95F-4F0C-A375-1201573D50C7}</b:Guid>
    <b:Title>Stance, style, and the linguistic individual</b:Title>
    <b:Year>2009</b:Year>
    <b:Pages>29-52</b:Pages>
    <b:Author>
      <b:Author>
        <b:NameList>
          <b:Person>
            <b:Last>Johnstone</b:Last>
            <b:First>B.</b:First>
          </b:Person>
        </b:NameList>
      </b:Author>
      <b:Editor>
        <b:NameList>
          <b:Person>
            <b:Last>Jaffe</b:Last>
            <b:First>A.</b:First>
          </b:Person>
        </b:NameList>
      </b:Editor>
    </b:Author>
    <b:BookTitle>Stance: Sociolinguistic perspectives</b:BookTitle>
    <b:City>New York, NY</b:City>
    <b:Publisher>Oxford University Press</b:Publisher>
    <b:DOI>10.1093/acprof:oso/9780195331646.003.0002</b:DOI>
    <b:RefOrder>100</b:RefOrder>
  </b:Source>
  <b:Source>
    <b:Tag>Lan14</b:Tag>
    <b:SourceType>JournalArticle</b:SourceType>
    <b:Guid>{A6A748A3-3F39-4473-92E3-8AC0959EE07D}</b:Guid>
    <b:Author>
      <b:Author>
        <b:NameList>
          <b:Person>
            <b:Last>Lancaster</b:Last>
            <b:First>Z.</b:First>
          </b:Person>
        </b:NameList>
      </b:Author>
    </b:Author>
    <b:Title>Exploring valued patterns of stance in upper-level student writing in the disciplines</b:Title>
    <b:JournalName>Written Communication</b:JournalName>
    <b:Year>2014</b:Year>
    <b:Pages>27-57</b:Pages>
    <b:Volume>31</b:Volume>
    <b:Issue>1</b:Issue>
    <b:DOI>10.1177/0741088313515170</b:DOI>
    <b:RefOrder>101</b:RefOrder>
  </b:Source>
  <b:Source>
    <b:Tag>Loi16</b:Tag>
    <b:SourceType>JournalArticle</b:SourceType>
    <b:Guid>{3DD61AAE-AAD0-457E-A689-915076A84720}</b:Guid>
    <b:Title>Expressing an evaluative stance in English and Malay research article conclusions: International publications versus local publications</b:Title>
    <b:JournalName>Journal of English for Academic Purposes</b:JournalName>
    <b:Year>2016</b:Year>
    <b:Pages>1-16</b:Pages>
    <b:Author>
      <b:Author>
        <b:NameList>
          <b:Person>
            <b:Last>Loi</b:Last>
            <b:Middle>K.</b:Middle>
            <b:First>C.</b:First>
          </b:Person>
          <b:Person>
            <b:Last>Lim</b:Last>
            <b:Middle>M.</b:Middle>
            <b:First>J.</b:First>
          </b:Person>
          <b:Person>
            <b:Last>Wharton</b:Last>
            <b:First>S.</b:First>
          </b:Person>
        </b:NameList>
      </b:Author>
    </b:Author>
    <b:Volume>21</b:Volume>
    <b:Issue>1</b:Issue>
    <b:DOI>10.1016/j.jeap.2015.08.004</b:DOI>
    <b:RefOrder>102</b:RefOrder>
  </b:Source>
  <b:Source>
    <b:Tag>Pag03</b:Tag>
    <b:SourceType>JournalArticle</b:SourceType>
    <b:Guid>{80EAD5FB-8E07-482B-B2E1-B462F9D051E5}</b:Guid>
    <b:Title>An analysis of appraisal in childbirth narratives with special consideration of gender and storytelling style</b:Title>
    <b:Year>2003</b:Year>
    <b:Author>
      <b:Author>
        <b:NameList>
          <b:Person>
            <b:Last>Page</b:Last>
            <b:First>R.</b:First>
            <b:Middle>E</b:Middle>
          </b:Person>
        </b:NameList>
      </b:Author>
    </b:Author>
    <b:JournalName>Text</b:JournalName>
    <b:Pages>211-237</b:Pages>
    <b:Volume>23</b:Volume>
    <b:Issue>2</b:Issue>
    <b:DOI>10.1515/text.2003.009</b:DOI>
    <b:RefOrder>103</b:RefOrder>
  </b:Source>
  <b:Source>
    <b:Tag>Pai03</b:Tag>
    <b:SourceType>JournalArticle</b:SourceType>
    <b:Guid>{CFC35558-7787-4AF7-9E27-CE43CE43B025}</b:Guid>
    <b:Author>
      <b:Author>
        <b:NameList>
          <b:Person>
            <b:Last>Painter</b:Last>
            <b:First>C.</b:First>
          </b:Person>
        </b:NameList>
      </b:Author>
    </b:Author>
    <b:Title>Developing attitude: An ontogenetic perspective on Appraisal</b:Title>
    <b:JournalName>Text</b:JournalName>
    <b:Year>2003</b:Year>
    <b:Pages>183-209</b:Pages>
    <b:Volume>23</b:Volume>
    <b:Issue>2</b:Issue>
    <b:DOI>10.1515/text.2003.008</b:DOI>
    <b:RefOrder>104</b:RefOrder>
  </b:Source>
  <b:Source>
    <b:Tag>Lac811</b:Tag>
    <b:SourceType>JournalArticle</b:SourceType>
    <b:Guid>{7FEF1ECA-3943-4688-9482-BDF89E84527B}</b:Guid>
    <b:Title>On the use of passive voice for objectivity, author responsibility, and hedging in EST</b:Title>
    <b:Year>1981</b:Year>
    <b:Author>
      <b:Author>
        <b:NameList>
          <b:Person>
            <b:Last>Lachowicz</b:Last>
            <b:First>D.</b:First>
          </b:Person>
        </b:NameList>
      </b:Author>
    </b:Author>
    <b:JournalName>Science of Science</b:JournalName>
    <b:Pages>2, 105-115</b:Pages>
    <b:RefOrder>105</b:RefOrder>
  </b:Source>
  <b:Source>
    <b:Tag>Tav19</b:Tag>
    <b:SourceType>JournalArticle</b:SourceType>
    <b:Guid>{0496353B-582C-4DE4-8534-3710BF8B386D}</b:Guid>
    <b:Title>British newspapers’ stance towards the Syrian refugee crisis: An appraisal model study</b:Title>
    <b:Year>2019</b:Year>
    <b:JournalName>Discourse &amp; Society</b:JournalName>
    <b:Pages>64-84</b:Pages>
    <b:Author>
      <b:Author>
        <b:NameList>
          <b:Person>
            <b:Last>Tavassoli</b:Last>
            <b:First>Fatemeh</b:First>
          </b:Person>
          <b:Person>
            <b:Last>Jalilfar</b:Last>
            <b:First>Alireza</b:First>
          </b:Person>
          <b:Person>
            <b:Last>White</b:Last>
            <b:Middle>R</b:Middle>
            <b:First>P</b:First>
          </b:Person>
        </b:NameList>
      </b:Author>
    </b:Author>
    <b:Volume>30</b:Volume>
    <b:Issue>1</b:Issue>
    <b:RefOrder>106</b:RefOrder>
  </b:Source>
  <b:Source>
    <b:Tag>Jal12</b:Tag>
    <b:SourceType>JournalArticle</b:SourceType>
    <b:Guid>{ACAC9D17-1B13-479F-8B2E-0A2AEF829940}</b:Guid>
    <b:Title>Evaluative Strategies in Iranian and International Research Article Introductions: Assessment of Academic Writing</b:Title>
    <b:JournalName>Journal of Research in Applied Linguistics</b:JournalName>
    <b:Year>2012</b:Year>
    <b:Pages>81-109</b:Pages>
    <b:Author>
      <b:Author>
        <b:NameList>
          <b:Person>
            <b:Last>Jalilfar</b:Last>
            <b:First>Alireza</b:First>
          </b:Person>
          <b:Person>
            <b:Last>Hayati</b:Last>
            <b:First>Abdolmajid</b:First>
          </b:Person>
          <b:Person>
            <b:Last>Mashhadi</b:Last>
            <b:First>Amir</b:First>
          </b:Person>
        </b:NameList>
      </b:Author>
    </b:Author>
    <b:Volume>3</b:Volume>
    <b:Issue>1</b:Issue>
    <b:RefOrder>107</b:RefOrder>
  </b:Source>
  <b:Source>
    <b:Tag>Jal14</b:Tag>
    <b:SourceType>JournalArticle</b:SourceType>
    <b:Guid>{AFE50214-9C79-40DC-B163-563487ACE0A0}</b:Guid>
    <b:Title>Attitudinal language in research article discussions: A contrastive study of ISI and Non-ISI Journals</b:Title>
    <b:JournalName>Taiwan International ESP Journal</b:JournalName>
    <b:Year>2014</b:Year>
    <b:Pages>1-30</b:Pages>
    <b:Author>
      <b:Author>
        <b:NameList>
          <b:Person>
            <b:Last>Jalilfar</b:Last>
            <b:First>Alireza</b:First>
          </b:Person>
          <b:Person>
            <b:Last>Moazzen</b:Last>
            <b:First>M</b:First>
          </b:Person>
        </b:NameList>
      </b:Author>
    </b:Author>
    <b:Volume>1</b:Volume>
    <b:RefOrder>108</b:RefOrder>
  </b:Source>
  <b:Source>
    <b:Tag>Abd11</b:Tag>
    <b:SourceType>JournalArticle</b:SourceType>
    <b:Guid>{E5771D6D-1398-4883-81EE-19DEDABC9B34}</b:Guid>
    <b:Title>Poring over the findings: Interpersonal authorial engagement in applied linguistics papers</b:Title>
    <b:JournalName>Journal of Pragmatics</b:JournalName>
    <b:Year>2011</b:Year>
    <b:Pages>288-297</b:Pages>
    <b:Author>
      <b:Author>
        <b:NameList>
          <b:Person>
            <b:Last>Abdollahzadeh</b:Last>
            <b:First>E</b:First>
          </b:Person>
        </b:NameList>
      </b:Author>
    </b:Author>
    <b:Volume>43</b:Volume>
    <b:Issue>1</b:Issue>
    <b:RefOrder>109</b:RefOrder>
  </b:Source>
  <b:Source>
    <b:Tag>Ngo15</b:Tag>
    <b:SourceType>JournalArticle</b:SourceType>
    <b:Guid>{29D45A36-E4F9-49DE-9FBF-855F741FB2B5}</b:Guid>
    <b:Title>Reworking the appraisal framework in ESL research: refining attitude resources</b:Title>
    <b:JournalName>Functional Linguist</b:JournalName>
    <b:Year>2015</b:Year>
    <b:Pages>1-24</b:Pages>
    <b:Author>
      <b:Author>
        <b:NameList>
          <b:Person>
            <b:Last>Ngo</b:Last>
            <b:First>T</b:First>
          </b:Person>
          <b:Person>
            <b:Last>Unsworth</b:Last>
            <b:First>L</b:First>
          </b:Person>
        </b:NameList>
      </b:Author>
    </b:Author>
    <b:Volume>2</b:Volume>
    <b:Issue>1</b:Issue>
    <b:RefOrder>110</b:RefOrder>
  </b:Source>
  <b:Source>
    <b:Tag>Hoo06</b:Tag>
    <b:SourceType>JournalArticle</b:SourceType>
    <b:Guid>{DCFE1ADC-89FA-4D37-B57F-DF857D6FB8F8}</b:Guid>
    <b:Title>The persuasive power of prosodies:  Radiating values in academic writing</b:Title>
    <b:JournalName>Journal of English for Academic Purposes</b:JournalName>
    <b:Year>2006</b:Year>
    <b:Pages>37-49</b:Pages>
    <b:Author>
      <b:Author>
        <b:NameList>
          <b:Person>
            <b:Last>Hood</b:Last>
            <b:First>S</b:First>
          </b:Person>
        </b:NameList>
      </b:Author>
    </b:Author>
    <b:Volume>5</b:Volume>
    <b:Issue>1</b:Issue>
    <b:RefOrder>111</b:RefOrder>
  </b:Source>
  <b:Source>
    <b:Tag>McM01</b:Tag>
    <b:SourceType>JournalArticle</b:SourceType>
    <b:Guid>{D432DBF3-EAA4-46B9-BDCC-1C32FADCD79E}</b:Guid>
    <b:Title>Secondary teachers' classroom assessment and grading practices</b:Title>
    <b:JournalName>Educational Measurement: Issues and Practice</b:JournalName>
    <b:Year>2001</b:Year>
    <b:Pages>20-32</b:Pages>
    <b:Author>
      <b:Author>
        <b:NameList>
          <b:Person>
            <b:Last>McMillan</b:Last>
            <b:Middle>H.</b:Middle>
            <b:First>J.</b:First>
          </b:Person>
        </b:NameList>
      </b:Author>
    </b:Author>
    <b:Volume>20</b:Volume>
    <b:Issue>1</b:Issue>
    <b:RefOrder>112</b:RefOrder>
  </b:Source>
  <b:Source>
    <b:Tag>Gus18</b:Tag>
    <b:SourceType>JournalArticle</b:SourceType>
    <b:Guid>{96080944-F4B5-4CEC-BD35-2DF10785A82E}</b:Guid>
    <b:Title>Exploring the factors teachers consider in determining students’ grades</b:Title>
    <b:JournalName>Assessment in Education: Principles, Policy &amp; Practice</b:JournalName>
    <b:Year>2018</b:Year>
    <b:Pages>303-320</b:Pages>
    <b:Author>
      <b:Author>
        <b:NameList>
          <b:Person>
            <b:Last>Guskey</b:Last>
            <b:Middle>R.</b:Middle>
            <b:First>T.</b:First>
          </b:Person>
          <b:Person>
            <b:Last>Link</b:Last>
            <b:Middle>J.</b:Middle>
            <b:First>L.</b:First>
          </b:Person>
        </b:NameList>
      </b:Author>
    </b:Author>
    <b:DOI>10.1080/0969594X.2018.1555515</b:DOI>
    <b:Volume>26</b:Volume>
    <b:Issue>3</b:Issue>
    <b:RefOrder>113</b:RefOrder>
  </b:Source>
  <b:Source>
    <b:Tag>Che15</b:Tag>
    <b:SourceType>JournalArticle</b:SourceType>
    <b:Guid>{71DC5AAC-B35B-4833-B2BA-8CCF8EB2C94A}</b:Guid>
    <b:Title>Teachers’ grading decision making: Multiple influencing factors and methods</b:Title>
    <b:JournalName>Language Assessment Quarterly</b:JournalName>
    <b:Year>2015</b:Year>
    <b:Pages>213-233</b:Pages>
    <b:Author>
      <b:Author>
        <b:NameList>
          <b:Person>
            <b:Last>Cheng</b:Last>
            <b:First>L.</b:First>
          </b:Person>
          <b:Person>
            <b:Last>Sun</b:Last>
            <b:First>Y.</b:First>
          </b:Person>
        </b:NameList>
      </b:Author>
    </b:Author>
    <b:Volume>12</b:Volume>
    <b:Issue>2</b:Issue>
    <b:DOI>10.1080/15434303.2015.1010726</b:DOI>
    <b:RefOrder>114</b:RefOrder>
  </b:Source>
  <b:Source>
    <b:Tag>Ran101</b:Tag>
    <b:SourceType>JournalArticle</b:SourceType>
    <b:Guid>{0263EE97-F05A-4D40-95D1-E3CEFB219524}</b:Guid>
    <b:Title>Examining the grading practices of teachers</b:Title>
    <b:JournalName>Teaching and Teacher Education</b:JournalName>
    <b:Year>2010</b:Year>
    <b:Pages>1372-1380</b:Pages>
    <b:Author>
      <b:Author>
        <b:NameList>
          <b:Person>
            <b:Last>Randall</b:Last>
            <b:First>J.</b:First>
          </b:Person>
          <b:Person>
            <b:Last>Engelhard</b:Last>
            <b:First>G.</b:First>
          </b:Person>
        </b:NameList>
      </b:Author>
    </b:Author>
    <b:Volume>26</b:Volume>
    <b:DOI>10.1016/j.tate.2010.03.008</b:DOI>
    <b:RefOrder>115</b:RefOrder>
  </b:Source>
  <b:Source>
    <b:Tag>Sve14</b:Tag>
    <b:SourceType>JournalArticle</b:SourceType>
    <b:Guid>{AE6876E8-E03B-4E34-8362-96A8B21CA835}</b:Guid>
    <b:Title>Exploring PE teachers’ ‘gut feelings’: An attempt to verbalise and discuss teachers’ internalised grading criteria</b:Title>
    <b:JournalName>European Physical Education Review</b:JournalName>
    <b:Year>2014</b:Year>
    <b:Pages>199-214</b:Pages>
    <b:Author>
      <b:Author>
        <b:NameList>
          <b:Person>
            <b:Last>Svennberg</b:Last>
            <b:First>L.</b:First>
          </b:Person>
          <b:Person>
            <b:Last>Meckbach</b:Last>
            <b:First>J.</b:First>
          </b:Person>
          <b:Person>
            <b:Last>Redelius</b:Last>
            <b:First>K.</b:First>
          </b:Person>
        </b:NameList>
      </b:Author>
    </b:Author>
    <b:Volume>20</b:Volume>
    <b:Issue>2</b:Issue>
    <b:DOI>10.1177/1356336X13517437</b:DOI>
    <b:RefOrder>116</b:RefOrder>
  </b:Source>
  <b:Source>
    <b:Tag>McM011</b:Tag>
    <b:SourceType>Report</b:SourceType>
    <b:Guid>{FCB2AFEA-3B35-431B-B447-B096B1CE578E}</b:Guid>
    <b:Title>Secondary science teachers' classroom assessment and grading practices</b:Title>
    <b:Year>2001</b:Year>
    <b:Pages>35</b:Pages>
    <b:Author>
      <b:Author>
        <b:NameList>
          <b:Person>
            <b:Last>McMillan</b:Last>
            <b:Middle>H.</b:Middle>
            <b:First>J.</b:First>
          </b:Person>
          <b:Person>
            <b:Last>Lawson</b:Last>
            <b:Middle>R.</b:Middle>
            <b:First>S.</b:First>
          </b:Person>
        </b:NameList>
      </b:Author>
    </b:Author>
    <b:Publisher>Metropolitan Educational Research Consortium</b:Publisher>
    <b:City>Richmond, VA</b:City>
    <b:InternetSiteTitle>ERIC database</b:InternetSiteTitle>
    <b:RefOrder>117</b:RefOrder>
  </b:Source>
  <b:Source>
    <b:Tag>New07</b:Tag>
    <b:SourceType>JournalArticle</b:SourceType>
    <b:Guid>{65D00D6D-06D4-402B-980B-616F6003343C}</b:Guid>
    <b:Title>Clarifying the purposes of educational assessment</b:Title>
    <b:JournalName>Assessment in Education: Principles, Policy &amp; Practice</b:JournalName>
    <b:Year>2007</b:Year>
    <b:Pages>149-170</b:Pages>
    <b:Author>
      <b:Author>
        <b:NameList>
          <b:Person>
            <b:Last>Newton</b:Last>
            <b:Middle>E.</b:Middle>
            <b:First>P.</b:First>
          </b:Person>
        </b:NameList>
      </b:Author>
    </b:Author>
    <b:Volume>14</b:Volume>
    <b:Issue>2</b:Issue>
    <b:RefOrder>118</b:RefOrder>
  </b:Source>
  <b:Source>
    <b:Tag>Lin05</b:Tag>
    <b:SourceType>Book</b:SourceType>
    <b:Guid>{177BF468-90B6-45AF-9D1B-D9A98B5B4149}</b:Guid>
    <b:Title>Measurement and assessment in teaching</b:Title>
    <b:Year>2005</b:Year>
    <b:City>Upper Saddle River</b:City>
    <b:Publisher>Pearson Prentice Hall</b:Publisher>
    <b:Author>
      <b:Author>
        <b:NameList>
          <b:Person>
            <b:Last>Linn</b:Last>
            <b:First>R.</b:First>
          </b:Person>
          <b:Person>
            <b:Last>Miller</b:Last>
            <b:First>M.</b:First>
          </b:Person>
        </b:NameList>
      </b:Author>
    </b:Author>
    <b:StateProvince>NJ</b:StateProvince>
    <b:RefOrder>119</b:RefOrder>
  </b:Source>
  <b:Source>
    <b:Tag>Gus11</b:Tag>
    <b:SourceType>JournalArticle</b:SourceType>
    <b:Guid>{E183E6BC-A99A-4E40-97AA-8347A8D742B5}</b:Guid>
    <b:Title>Stability and change in high school grades</b:Title>
    <b:JournalName>NSAAP Bulletin</b:JournalName>
    <b:Year>2011</b:Year>
    <b:Pages>85-98</b:Pages>
    <b:Author>
      <b:Author>
        <b:NameList>
          <b:Person>
            <b:Last>Guskey</b:Last>
            <b:Middle>R.</b:Middle>
            <b:First>T.</b:First>
          </b:Person>
        </b:NameList>
      </b:Author>
    </b:Author>
    <b:Volume>95</b:Volume>
    <b:RefOrder>120</b:RefOrder>
  </b:Source>
  <b:Source>
    <b:Tag>Rus10</b:Tag>
    <b:SourceType>JournalArticle</b:SourceType>
    <b:Guid>{D6E03222-7BB6-4E98-A3ED-08D9200342BE}</b:Guid>
    <b:Title>Assessment practices of secondary music teachers</b:Title>
    <b:Year>2010</b:Year>
    <b:JournalName>Journal of Research in Music Education</b:JournalName>
    <b:Pages>37-54</b:Pages>
    <b:Author>
      <b:Author>
        <b:NameList>
          <b:Person>
            <b:Last>Russell </b:Last>
            <b:Middle>A.</b:Middle>
            <b:First>J.</b:First>
          </b:Person>
          <b:Person>
            <b:Last>Austin</b:Last>
            <b:Middle>R.</b:Middle>
            <b:First>J.</b:First>
          </b:Person>
        </b:NameList>
      </b:Author>
    </b:Author>
    <b:Volume>58</b:Volume>
    <b:RefOrder>121</b:RefOrder>
  </b:Source>
  <b:Source>
    <b:Tag>Yes11</b:Tag>
    <b:SourceType>DocumentFromInternetSite</b:SourceType>
    <b:Guid>{4BE3070C-D766-4C02-9D31-A41C95565673}</b:Guid>
    <b:Title>Grading practices: Teachers’ considerations of academic and non-academic factors (Doctoral dissertation)</b:Title>
    <b:Year>2011</b:Year>
    <b:Author>
      <b:Author>
        <b:NameList>
          <b:Person>
            <b:Last>Yesbeck</b:Last>
            <b:Middle>M.</b:Middle>
            <b:First>D.</b:First>
          </b:Person>
        </b:NameList>
      </b:Author>
    </b:Author>
    <b:InternetSiteTitle>ProQuest</b:InternetSiteTitle>
    <b:StandardNumber>(913076079)</b:StandardNumber>
    <b:RefOrder>122</b:RefOrder>
  </b:Source>
  <b:Source>
    <b:Tag>Bro91</b:Tag>
    <b:SourceType>JournalArticle</b:SourceType>
    <b:Guid>{D5C62CD9-34E2-46DA-B635-07DE574E4498}</b:Guid>
    <b:Title>Grading practices and validity</b:Title>
    <b:JournalName>Educational Measurement: Issues and Practice</b:JournalName>
    <b:Year>1991</b:Year>
    <b:Pages>35-36</b:Pages>
    <b:Author>
      <b:Author>
        <b:NameList>
          <b:Person>
            <b:Last>Brookhart</b:Last>
            <b:Middle>M.</b:Middle>
            <b:First>S.</b:First>
          </b:Person>
        </b:NameList>
      </b:Author>
    </b:Author>
    <b:Volume>10</b:Volume>
    <b:Issue>1</b:Issue>
    <b:RefOrder>123</b:RefOrder>
  </b:Source>
  <b:Source>
    <b:Tag>Bro13</b:Tag>
    <b:SourceType>JournalArticle</b:SourceType>
    <b:Guid>{B3076F51-B338-45E9-A404-B24C2630E951}</b:Guid>
    <b:Title>The use of teacher judgement for summative assessment in the USA</b:Title>
    <b:Year>2013</b:Year>
    <b:JournalName>Assessment In Education: Principles, Policy &amp; Practice</b:JournalName>
    <b:Pages>69-90</b:Pages>
    <b:Author>
      <b:Author>
        <b:NameList>
          <b:Person>
            <b:Last>Brookhart</b:Last>
            <b:Middle>M.</b:Middle>
            <b:First>S.</b:First>
          </b:Person>
        </b:NameList>
      </b:Author>
    </b:Author>
    <b:Volume>20</b:Volume>
    <b:Issue>1</b:Issue>
    <b:DOI>10.1080/0969594X.2012.703170</b:DOI>
    <b:RefOrder>124</b:RefOrder>
  </b:Source>
  <b:Source>
    <b:Tag>You11</b:Tag>
    <b:SourceType>JournalArticle</b:SourceType>
    <b:Guid>{B095294F-CAE9-4E25-AAE0-FEBE6768E23F}</b:Guid>
    <b:Title>A survey of student assessment practice in physical education: Recommendations for grading</b:Title>
    <b:JournalName>Strategies: A Journal for Physical and Sport Educators</b:JournalName>
    <b:Year>2011</b:Year>
    <b:Pages>24-26</b:Pages>
    <b:Author>
      <b:Author>
        <b:NameList>
          <b:Person>
            <b:Last>Young</b:Last>
            <b:First>S.</b:First>
          </b:Person>
        </b:NameList>
      </b:Author>
    </b:Author>
    <b:Volume>24</b:Volume>
    <b:Issue>6</b:Issue>
    <b:DOI>10.1080/08924562.2011.10590959</b:DOI>
    <b:RefOrder>125</b:RefOrder>
  </b:Source>
  <b:Source>
    <b:Tag>Bro94</b:Tag>
    <b:SourceType>JournalArticle</b:SourceType>
    <b:Guid>{58921824-0987-48B3-BB0A-8E86FCB02A4C}</b:Guid>
    <b:Title>Teachers' grading: Practice and theory</b:Title>
    <b:JournalName>Applied Measurement in Education</b:JournalName>
    <b:Year>1994</b:Year>
    <b:Pages>279-301</b:Pages>
    <b:Author>
      <b:Author>
        <b:NameList>
          <b:Person>
            <b:Last>Brookhart</b:Last>
            <b:Middle>M.</b:Middle>
            <b:First>S.</b:First>
          </b:Person>
        </b:NameList>
      </b:Author>
    </b:Author>
    <b:Volume>7</b:Volume>
    <b:Issue>4</b:Issue>
    <b:RefOrder>126</b:RefOrder>
  </b:Source>
  <b:Source>
    <b:Tag>Ciz95</b:Tag>
    <b:SourceType>JournalArticle</b:SourceType>
    <b:Guid>{BBC6A220-55BA-4913-A78D-D04A4E9A8DD5}</b:Guid>
    <b:Title>Teachers' assessment practices: Preparation, isolation, and the kitchen sink</b:Title>
    <b:Year>1996</b:Year>
    <b:JournalName>Educational Assessment</b:JournalName>
    <b:Pages>159-179</b:Pages>
    <b:Author>
      <b:Author>
        <b:NameList>
          <b:Person>
            <b:Last>Cizek</b:Last>
            <b:Middle>J.</b:Middle>
            <b:First>G.</b:First>
          </b:Person>
          <b:Person>
            <b:Last>Fitzgeral</b:Last>
            <b:Middle>M.</b:Middle>
            <b:First>S.</b:First>
          </b:Person>
          <b:Person>
            <b:Last>Rachor</b:Last>
            <b:Middle>E.</b:Middle>
            <b:First>R.</b:First>
          </b:Person>
        </b:NameList>
      </b:Author>
    </b:Author>
    <b:Volume>3</b:Volume>
    <b:Issue>2</b:Issue>
    <b:RefOrder>127</b:RefOrder>
  </b:Source>
  <b:Source>
    <b:Tag>McM03</b:Tag>
    <b:SourceType>JournalArticle</b:SourceType>
    <b:Guid>{AD9F6896-8E4E-44BF-94F2-4A069313B391}</b:Guid>
    <b:Title>Understanding and improving teachers’ classroom assessment decision-making: Implications for theory and practice</b:Title>
    <b:JournalName>Educational Measurement: Issues And Practice</b:JournalName>
    <b:Year>2003</b:Year>
    <b:Pages>34-43</b:Pages>
    <b:Author>
      <b:Author>
        <b:NameList>
          <b:Person>
            <b:Last>McMillan</b:Last>
            <b:Middle>H.</b:Middle>
            <b:First>J.</b:First>
          </b:Person>
        </b:NameList>
      </b:Author>
    </b:Author>
    <b:Volume>22</b:Volume>
    <b:Issue>4</b:Issue>
    <b:RefOrder>128</b:RefOrder>
  </b:Source>
  <b:Source>
    <b:Tag>McM08</b:Tag>
    <b:SourceType>Book</b:SourceType>
    <b:Guid>{76AB5786-ADE5-4994-A1BB-9C04AE439CE0}</b:Guid>
    <b:Title>Assessment essentials for standards-based education</b:Title>
    <b:Year>2008</b:Year>
    <b:City>Thousand Oaks</b:City>
    <b:Publisher>Sage</b:Publisher>
    <b:Author>
      <b:Author>
        <b:NameList>
          <b:Person>
            <b:Last>McMillan</b:Last>
            <b:Middle>H.</b:Middle>
            <b:First>J.</b:First>
          </b:Person>
        </b:NameList>
      </b:Author>
    </b:Author>
    <b:StateProvince>CA</b:StateProvince>
    <b:Edition>2nd</b:Edition>
    <b:RefOrder>129</b:RefOrder>
  </b:Source>
  <b:Source>
    <b:Tag>Bro16</b:Tag>
    <b:SourceType>JournalArticle</b:SourceType>
    <b:Guid>{070BB449-EA2F-4EE7-80F7-FBCBAD182C4B}</b:Guid>
    <b:Title>A century of grading research: Meaning and value in the most common educational measure</b:Title>
    <b:JournalName>Review of Educational Research</b:JournalName>
    <b:Year>2016</b:Year>
    <b:Pages>803-848</b:Pages>
    <b:Author>
      <b:Author>
        <b:NameList>
          <b:Person>
            <b:Last>Brookhart</b:Last>
            <b:Middle>M.</b:Middle>
            <b:First>S.</b:First>
          </b:Person>
          <b:Person>
            <b:Last>Guskey</b:Last>
            <b:Middle>R.</b:Middle>
            <b:First>T.</b:First>
          </b:Person>
          <b:Person>
            <b:Last>Bowers </b:Last>
            <b:Middle>J.</b:Middle>
            <b:First>A.</b:First>
          </b:Person>
          <b:Person>
            <b:Last>McMillan</b:Last>
            <b:Middle>H.</b:Middle>
            <b:First>J.</b:First>
          </b:Person>
          <b:Person>
            <b:Last>Smith</b:Last>
            <b:Middle>K.</b:Middle>
            <b:First>J.</b:First>
          </b:Person>
          <b:Person>
            <b:Last>Smith</b:Last>
            <b:Middle>F.</b:Middle>
            <b:First>L.</b:First>
          </b:Person>
          <b:Person>
            <b:Last>Stevens</b:Last>
            <b:Middle>T.</b:Middle>
            <b:First>M.</b:First>
          </b:Person>
          <b:Person>
            <b:Last>Welsh</b:Last>
            <b:Middle>E.</b:Middle>
            <b:First>M.</b:First>
          </b:Person>
        </b:NameList>
      </b:Author>
    </b:Author>
    <b:Volume>86</b:Volume>
    <b:Issue>4</b:Issue>
    <b:YearAccessed>2018</b:YearAccessed>
    <b:MonthAccessed>December</b:MonthAccessed>
    <b:DayAccessed>24</b:DayAccessed>
    <b:URL>http://rer.aera.net</b:URL>
    <b:DOI>10.3102/0034654316672069</b:DOI>
    <b:RefOrder>130</b:RefOrder>
  </b:Source>
  <b:Source>
    <b:Tag>Cro99</b:Tag>
    <b:SourceType>JournalArticle</b:SourceType>
    <b:Guid>{2930FF52-0760-4083-9A18-5126C54FC843}</b:Guid>
    <b:Title>Hodgepodge grading: Endorsed by students and teachers alike</b:Title>
    <b:JournalName>Applied Measurement in Education</b:JournalName>
    <b:Year>1999</b:Year>
    <b:Pages>53-72</b:Pages>
    <b:Author>
      <b:Author>
        <b:NameList>
          <b:Person>
            <b:Last>Cross</b:Last>
            <b:First>L.</b:First>
            <b:Middle>H.</b:Middle>
          </b:Person>
          <b:Person>
            <b:Last>Frary</b:Last>
            <b:First>R.</b:First>
            <b:Middle>B.</b:Middle>
          </b:Person>
        </b:NameList>
      </b:Author>
    </b:Author>
    <b:Volume>12</b:Volume>
    <b:Issue>1</b:Issue>
    <b:RefOrder>131</b:RefOrder>
  </b:Source>
  <b:Source>
    <b:Tag>Bro931</b:Tag>
    <b:SourceType>JournalArticle</b:SourceType>
    <b:Guid>{E3B30E48-A710-4005-8943-0C6735802B3E}</b:Guid>
    <b:Title>Teachers’ grading practices: Meaning and values</b:Title>
    <b:JournalName>Journal of Educational Measurement</b:JournalName>
    <b:Year>1993</b:Year>
    <b:Pages>123-142</b:Pages>
    <b:Author>
      <b:Author>
        <b:NameList>
          <b:Person>
            <b:Last>Brookhart</b:Last>
            <b:Middle>M.</b:Middle>
            <b:First>S.</b:First>
          </b:Person>
        </b:NameList>
      </b:Author>
    </b:Author>
    <b:Volume>30</b:Volume>
    <b:DOI>10.1111/j.1745-3984.1993.tb01070.x</b:DOI>
    <b:RefOrder>132</b:RefOrder>
  </b:Source>
  <b:Source>
    <b:Tag>Cox11</b:Tag>
    <b:SourceType>JournalArticle</b:SourceType>
    <b:Guid>{AEE146F9-DE1E-43F6-A03C-50887754B148}</b:Guid>
    <b:Title>Putting classroom grading on the table, a reform in progress</b:Title>
    <b:JournalName>American Secondary Education</b:JournalName>
    <b:Year>2011</b:Year>
    <b:Pages>67-87</b:Pages>
    <b:Author>
      <b:Author>
        <b:NameList>
          <b:Person>
            <b:Last>Cox</b:Last>
            <b:Middle>B.</b:Middle>
            <b:First>K.</b:First>
          </b:Person>
        </b:NameList>
      </b:Author>
    </b:Author>
    <b:Volume>40</b:Volume>
    <b:Issue>1</b:Issue>
    <b:RefOrder>133</b:RefOrder>
  </b:Source>
  <b:Source>
    <b:Tag>Dun07</b:Tag>
    <b:SourceType>JournalArticle</b:SourceType>
    <b:Guid>{C7EFF2A7-B42F-4B2C-B7C8-E3B070710CB6}</b:Guid>
    <b:Title>Factors affecting teachers’ grading and assessment practices</b:Title>
    <b:JournalName>Alberta Journal of Educational Research</b:JournalName>
    <b:Year>2007</b:Year>
    <b:Pages>1-21</b:Pages>
    <b:Author>
      <b:Author>
        <b:NameList>
          <b:Person>
            <b:Last>Duncan</b:Last>
            <b:Middle>C.</b:Middle>
            <b:First>R.</b:First>
          </b:Person>
          <b:Person>
            <b:Last>Noonan</b:Last>
            <b:First>B.</b:First>
          </b:Person>
        </b:NameList>
      </b:Author>
    </b:Author>
    <b:Volume>53</b:Volume>
    <b:RefOrder>134</b:RefOrder>
  </b:Source>
  <b:Source>
    <b:Tag>Fra93</b:Tag>
    <b:SourceType>JournalArticle</b:SourceType>
    <b:Guid>{F606C077-5793-44FE-AF85-5CF912A16B5F}</b:Guid>
    <b:Title>Testing and grading practices and opinions of secondary teachers of academic subjects: Implications for instruction in measurement</b:Title>
    <b:Pages>23-30</b:Pages>
    <b:Year>1993</b:Year>
    <b:JournalName>Educational Measurement: Issues &amp; Practice</b:JournalName>
    <b:Author>
      <b:Author>
        <b:Corporate>Frary, R. B.; Cross , L. H.; Weber, L. J.;</b:Corporate>
      </b:Author>
    </b:Author>
    <b:Volume>12</b:Volume>
    <b:Issue>3</b:Issue>
    <b:DOI>10.1111/j.1745-3992.1993.tb00539.x</b:DOI>
    <b:RefOrder>135</b:RefOrder>
  </b:Source>
  <b:Source>
    <b:Tag>Gus15</b:Tag>
    <b:SourceType>Book</b:SourceType>
    <b:Guid>{4409CD2B-1AD1-4108-B33F-836613BB7734}</b:Guid>
    <b:Title>On your mark</b:Title>
    <b:Year>2015</b:Year>
    <b:City>Bloomington</b:City>
    <b:Publisher>Solution Tree Press</b:Publisher>
    <b:Author>
      <b:Author>
        <b:NameList>
          <b:Person>
            <b:Last>Guskey</b:Last>
            <b:Middle>R.</b:Middle>
            <b:First>T.</b:First>
          </b:Person>
        </b:NameList>
      </b:Author>
    </b:Author>
    <b:StateProvince>IN</b:StateProvince>
    <b:RefOrder>136</b:RefOrder>
  </b:Source>
  <b:Source>
    <b:Tag>McM02</b:Tag>
    <b:SourceType>JournalArticle</b:SourceType>
    <b:Guid>{70B713B9-9C6B-4410-A735-2B2559A13292}</b:Guid>
    <b:Title>Elementary teachers’ classroom assessment and grading practices</b:Title>
    <b:Year>2002</b:Year>
    <b:JournalName>Journal of Educational Research</b:JournalName>
    <b:Pages>203-213</b:Pages>
    <b:Author>
      <b:Author>
        <b:NameList>
          <b:Person>
            <b:Last>McMillan</b:Last>
            <b:First>J.</b:First>
            <b:Middle>H.</b:Middle>
          </b:Person>
          <b:Person>
            <b:Last>Myran</b:Last>
            <b:First>S.</b:First>
          </b:Person>
          <b:Person>
            <b:Last>Workman</b:Last>
            <b:First>D.</b:First>
          </b:Person>
        </b:NameList>
      </b:Author>
    </b:Author>
    <b:Volume>95</b:Volume>
    <b:Issue>4</b:Issue>
    <b:RefOrder>137</b:RefOrder>
  </b:Source>
  <b:Source>
    <b:Tag>Gul85</b:Tag>
    <b:SourceType>JournalArticle</b:SourceType>
    <b:Guid>{7A667087-C6C1-4857-9A38-6A04AC9B8E3F}</b:Guid>
    <b:Title>Student evaluation techniques and their relationship to grade and curriculum</b:Title>
    <b:JournalName>Journal of Educational Research</b:JournalName>
    <b:Year>1985</b:Year>
    <b:Pages>96-100</b:Pages>
    <b:Author>
      <b:Author>
        <b:NameList>
          <b:Person>
            <b:Last>Gullickson</b:Last>
            <b:Middle>R.</b:Middle>
            <b:First>A.</b:First>
          </b:Person>
        </b:NameList>
      </b:Author>
    </b:Author>
    <b:Volume>79</b:Volume>
    <b:Issue>2</b:Issue>
    <b:RefOrder>138</b:RefOrder>
  </b:Source>
  <b:Source>
    <b:Tag>Sti89</b:Tag>
    <b:SourceType>JournalArticle</b:SourceType>
    <b:Guid>{E4879E52-7591-409E-BA8C-1FC894EFE36A}</b:Guid>
    <b:Title>Inside high school grading practices: Building a research agenda</b:Title>
    <b:JournalName>Educational Measurement: Issues and Practices</b:JournalName>
    <b:Year>1989</b:Year>
    <b:Pages>5-14</b:Pages>
    <b:Author>
      <b:Author>
        <b:NameList>
          <b:Person>
            <b:Last>Stiggins</b:Last>
            <b:First>R.</b:First>
            <b:Middle>J.</b:Middle>
          </b:Person>
          <b:Person>
            <b:Last>Frisbie</b:Last>
            <b:First>D.</b:First>
            <b:Middle>A.</b:Middle>
          </b:Person>
          <b:Person>
            <b:Last>Griswold</b:Last>
            <b:First>P.</b:First>
            <b:Middle>A.</b:Middle>
          </b:Person>
        </b:NameList>
      </b:Author>
    </b:Author>
    <b:Volume>8</b:Volume>
    <b:Issue>2</b:Issue>
    <b:RefOrder>139</b:RefOrder>
  </b:Source>
  <b:Source>
    <b:Tag>Gus01</b:Tag>
    <b:SourceType>Book</b:SourceType>
    <b:Guid>{30B9BA7E-0ED7-4198-8DB7-0494452E4269}</b:Guid>
    <b:Title>Developing grading and reporting systems for student learning</b:Title>
    <b:Year>2001</b:Year>
    <b:City>Thousand Oaks</b:City>
    <b:StateProvince>CA</b:StateProvince>
    <b:Publisher>Corwin</b:Publisher>
    <b:Author>
      <b:Author>
        <b:NameList>
          <b:Person>
            <b:Last>Guskey</b:Last>
            <b:Middle>R.</b:Middle>
            <b:First>T.</b:First>
          </b:Person>
          <b:Person>
            <b:Last>Bailey</b:Last>
            <b:First>J.</b:First>
          </b:Person>
        </b:NameList>
      </b:Author>
    </b:Author>
    <b:RefOrder>140</b:RefOrder>
  </b:Source>
  <b:Source>
    <b:Tag>Adr12</b:Tag>
    <b:SourceType>ElectronicSource</b:SourceType>
    <b:Guid>{485F0032-B3E7-43BE-9643-A22D1BEE53A6}</b:Guid>
    <b:PublicationTitle>Implementing standards-based grading: Elementary teachers’ beliefs, practices and concerns</b:PublicationTitle>
    <b:Year>2012</b:Year>
    <b:Publisher>(Doctoral dissertation)</b:Publisher>
    <b:Author>
      <b:Author>
        <b:NameList>
          <b:Person>
            <b:Last>Adrian</b:Last>
            <b:Middle>A.</b:Middle>
            <b:First>C.</b:First>
          </b:Person>
        </b:NameList>
      </b:Author>
    </b:Author>
    <b:URL>ProQuest (1032540669)</b:URL>
    <b:RefOrder>141</b:RefOrder>
  </b:Source>
  <b:Source>
    <b:Tag>Lin18</b:Tag>
    <b:SourceType>JournalArticle</b:SourceType>
    <b:Guid>{F83FE443-38A6-4B0A-BF5C-34C302BF9234}</b:Guid>
    <b:Title>Teachers’ perceptions of grading practices: How pre-service training makes a difference</b:Title>
    <b:Year>2018</b:Year>
    <b:JournalName>Journal of Research in Education</b:JournalName>
    <b:Pages>62-91</b:Pages>
    <b:Author>
      <b:Author>
        <b:NameList>
          <b:Person>
            <b:Last>Link</b:Last>
            <b:Middle>J.</b:Middle>
            <b:First>L.</b:First>
          </b:Person>
        </b:NameList>
      </b:Author>
    </b:Author>
    <b:Volume>28</b:Volume>
    <b:Issue>1</b:Issue>
    <b:RefOrder>142</b:RefOrder>
  </b:Source>
  <b:Source>
    <b:Tag>OCo07</b:Tag>
    <b:SourceType>Book</b:SourceType>
    <b:Guid>{A9F26A5F-8ADB-4664-B78C-FFE3AE956E27}</b:Guid>
    <b:Title>A repair kit for grading: 15 Fixes for broken grades</b:Title>
    <b:Year>2007</b:Year>
    <b:City>Boston</b:City>
    <b:Publisher>Pearson</b:Publisher>
    <b:Author>
      <b:Author>
        <b:NameList>
          <b:Person>
            <b:Last>O'Connor</b:Last>
            <b:First>K.</b:First>
          </b:Person>
        </b:NameList>
      </b:Author>
    </b:Author>
    <b:StateProvince>MA</b:StateProvince>
    <b:RefOrder>143</b:RefOrder>
  </b:Source>
  <b:Source>
    <b:Tag>Ann10</b:Tag>
    <b:SourceType>JournalArticle</b:SourceType>
    <b:Guid>{3144A7B4-98F9-44EE-9B8C-B12BEE16421F}</b:Guid>
    <b:Title>‘I have my own picture of what the demands are…’: Grading in Swedish PEH problems of validity, comparability and fairness</b:Title>
    <b:Year>2010</b:Year>
    <b:JournalName>European Physical Education Review</b:JournalName>
    <b:Pages>97-115</b:Pages>
    <b:Author>
      <b:Author>
        <b:NameList>
          <b:Person>
            <b:Last>Annerstedt</b:Last>
            <b:First>C.</b:First>
          </b:Person>
          <b:Person>
            <b:Last>Larsson</b:Last>
            <b:First>S.</b:First>
          </b:Person>
        </b:NameList>
      </b:Author>
    </b:Author>
    <b:Volume>16</b:Volume>
    <b:Issue>2</b:Issue>
    <b:DOI>10.1177/1356336X10381299</b:DOI>
    <b:RefOrder>144</b:RefOrder>
  </b:Source>
  <b:Source>
    <b:Tag>Ber03</b:Tag>
    <b:SourceType>Book</b:SourceType>
    <b:Guid>{D77B090C-6A83-4634-B4B5-83ED2D878ACF}</b:Guid>
    <b:Title>Class, codes and control. (Vol. 3) Towards a theory of educational transmission</b:Title>
    <b:Year>2003</b:Year>
    <b:City>London</b:City>
    <b:Publisher>Routledge &amp; Kegan Paul</b:Publisher>
    <b:Author>
      <b:Author>
        <b:NameList>
          <b:Person>
            <b:Last>Bernstein</b:Last>
            <b:First>B.</b:First>
          </b:Person>
        </b:NameList>
      </b:Author>
    </b:Author>
    <b:RefOrder>145</b:RefOrder>
  </b:Source>
  <b:Source>
    <b:Tag>Fra04</b:Tag>
    <b:SourceType>Book</b:SourceType>
    <b:Guid>{DD4B32E5-7FF5-4337-81C6-CB0C2671FB2A}</b:Guid>
    <b:Title>A manual for repertory grid technique</b:Title>
    <b:Year>2004</b:Year>
    <b:Author>
      <b:Author>
        <b:NameList>
          <b:Person>
            <b:Last>Fransella</b:Last>
            <b:First>F.</b:First>
          </b:Person>
          <b:Person>
            <b:Last>Bell</b:Last>
            <b:First>R.</b:First>
          </b:Person>
          <b:Person>
            <b:Last>Bannister</b:Last>
            <b:First>D.</b:First>
          </b:Person>
        </b:NameList>
      </b:Author>
    </b:Author>
    <b:City>Chichester</b:City>
    <b:Publisher>Wiley</b:Publisher>
    <b:Edition>2nd</b:Edition>
    <b:RefOrder>146</b:RefOrder>
  </b:Source>
  <b:Source>
    <b:Tag>Kla09</b:Tag>
    <b:SourceType>JournalArticle</b:SourceType>
    <b:Guid>{F721EBAD-E73C-40D1-A91F-B4B7E9D24B69}</b:Guid>
    <b:Title>Effects of student characteristics on grades in compulsory school</b:Title>
    <b:Year>2009</b:Year>
    <b:JournalName>Educational Research and Evaluation</b:JournalName>
    <b:Pages>1-23</b:Pages>
    <b:Author>
      <b:Author>
        <b:NameList>
          <b:Person>
            <b:Last>Klapp Lekholm</b:Last>
            <b:First>A.</b:First>
          </b:Person>
          <b:Person>
            <b:Last>Cliffordson</b:Last>
            <b:First>C.</b:First>
          </b:Person>
        </b:NameList>
      </b:Author>
    </b:Author>
    <b:Volume>15</b:Volume>
    <b:Issue>1</b:Issue>
    <b:DOI>10.1080/13803610802470425</b:DOI>
    <b:RefOrder>147</b:RefOrder>
  </b:Source>
  <b:Source>
    <b:Tag>Che08</b:Tag>
    <b:SourceType>JournalArticle</b:SourceType>
    <b:Guid>{CA9399D3-F0F4-4CAA-8F81-5EDFEA80A021}</b:Guid>
    <b:Title>Assessment purposes and procedures in ESL/EFL classrooms</b:Title>
    <b:JournalName>Assessment &amp; Evaluation in Higher Education</b:JournalName>
    <b:Year>2008</b:Year>
    <b:Pages>9-32</b:Pages>
    <b:Author>
      <b:Author>
        <b:NameList>
          <b:Person>
            <b:Last>Cheng</b:Last>
            <b:First>L.</b:First>
          </b:Person>
          <b:Person>
            <b:Last>Rogers</b:Last>
            <b:First>T.</b:First>
          </b:Person>
          <b:Person>
            <b:Last>Wang</b:Last>
            <b:First>X.</b:First>
          </b:Person>
        </b:NameList>
      </b:Author>
    </b:Author>
    <b:Volume>33</b:Volume>
    <b:Issue>1</b:Issue>
    <b:RefOrder>148</b:RefOrder>
  </b:Source>
  <b:Source>
    <b:Tag>Dav04</b:Tag>
    <b:SourceType>JournalArticle</b:SourceType>
    <b:Guid>{3F96521A-11C5-468A-8CC2-B9617D4DA579}</b:Guid>
    <b:Title>The contradictory culture of teacher-based assessment: ESL teacher assessment practices in Australian and Hong Kong secondary schools</b:Title>
    <b:JournalName>Language Testing</b:JournalName>
    <b:Year>2004</b:Year>
    <b:Pages>305-334</b:Pages>
    <b:Author>
      <b:Author>
        <b:NameList>
          <b:Person>
            <b:Last>Davison</b:Last>
            <b:First>C.</b:First>
          </b:Person>
        </b:NameList>
      </b:Author>
    </b:Author>
    <b:Volume>21</b:Volume>
    <b:Issue>3</b:Issue>
    <b:RefOrder>149</b:RefOrder>
  </b:Source>
  <b:Source>
    <b:Tag>Che07</b:Tag>
    <b:SourceType>JournalArticle</b:SourceType>
    <b:Guid>{58E8CF3A-81BB-403C-9BD3-AFB8559D06B7}</b:Guid>
    <b:Title>Grading, feedback, and reporting in ESL/EFL classrooms</b:Title>
    <b:JournalName>Language Assessment Quarterly</b:JournalName>
    <b:Year>2007</b:Year>
    <b:Pages>85-107</b:Pages>
    <b:Author>
      <b:Author>
        <b:NameList>
          <b:Person>
            <b:Last>Cheng</b:Last>
            <b:First>L.</b:First>
          </b:Person>
          <b:Person>
            <b:Last>Wang</b:Last>
            <b:First>X.</b:First>
          </b:Person>
        </b:NameList>
      </b:Author>
    </b:Author>
    <b:Volume>4</b:Volume>
    <b:Issue>1</b:Issue>
    <b:RefOrder>150</b:RefOrder>
  </b:Source>
  <b:Source>
    <b:Tag>Dyr08</b:Tag>
    <b:SourceType>JournalArticle</b:SourceType>
    <b:Guid>{055C07C8-2F66-4E70-9555-8700243D2135}</b:Guid>
    <b:Title>Making the grade in middle school</b:Title>
    <b:JournalName>Kappa Delta Pi Record</b:JournalName>
    <b:Year>2008</b:Year>
    <b:Pages>114-118</b:Pages>
    <b:Author>
      <b:Author>
        <b:NameList>
          <b:Person>
            <b:Last>Dyrness</b:Last>
            <b:First>R.</b:First>
          </b:Person>
          <b:Person>
            <b:Last>Dyrness</b:Last>
            <b:First>A.</b:First>
          </b:Person>
        </b:NameList>
      </b:Author>
    </b:Author>
    <b:Volume>44</b:Volume>
    <b:Issue>3</b:Issue>
    <b:RefOrder>151</b:RefOrder>
  </b:Source>
  <b:Source>
    <b:Tag>Bla981</b:Tag>
    <b:SourceType>JournalArticle</b:SourceType>
    <b:Guid>{7D7F71E6-6005-4427-B395-323FBDCADCE5}</b:Guid>
    <b:Title>Assessment and classroom learning</b:Title>
    <b:JournalName>Assessment in Education: Principles, Policy &amp; Practice</b:JournalName>
    <b:Year>1998</b:Year>
    <b:Pages>7-74</b:Pages>
    <b:Author>
      <b:Author>
        <b:NameList>
          <b:Person>
            <b:Last>Black</b:Last>
            <b:First>P.</b:First>
          </b:Person>
          <b:Person>
            <b:Last>Wiliam</b:Last>
            <b:First>D.</b:First>
          </b:Person>
        </b:NameList>
      </b:Author>
    </b:Author>
    <b:Volume>5</b:Volume>
    <b:Issue>1</b:Issue>
    <b:RefOrder>152</b:RefOrder>
  </b:Source>
  <b:Source>
    <b:Tag>Tea64</b:Tag>
    <b:SourceType>JournalArticle</b:SourceType>
    <b:Guid>{653DA93E-3149-4EB9-BAE4-08F88C527EDC}</b:Guid>
    <b:Title>Grades: Their dominion is challenged</b:Title>
    <b:JournalName>The Journal of Higher Education</b:JournalName>
    <b:Year>1964</b:Year>
    <b:Pages>87-88</b:Pages>
    <b:Author>
      <b:Author>
        <b:NameList>
          <b:Person>
            <b:Last>Teaf</b:Last>
            <b:Middle>M.</b:Middle>
            <b:First>H.</b:First>
          </b:Person>
        </b:NameList>
      </b:Author>
    </b:Author>
    <b:Volume>35</b:Volume>
    <b:Issue>2</b:Issue>
    <b:RefOrder>153</b:RefOrder>
  </b:Source>
  <b:Source>
    <b:Tag>Mer89</b:Tag>
    <b:SourceType>BookSection</b:SourceType>
    <b:Guid>{B38F2D12-6E8C-4800-BA43-27EA7F581411}</b:Guid>
    <b:Title>Evaluation</b:Title>
    <b:Year>1989</b:Year>
    <b:Pages>185-192</b:Pages>
    <b:BookTitle>Knowledge base for the beginning teacher</b:BookTitle>
    <b:City>Oxford</b:City>
    <b:Publisher>Pergamon Press</b:Publisher>
    <b:Author>
      <b:Author>
        <b:NameList>
          <b:Person>
            <b:Last>Merwin</b:Last>
            <b:Middle>C.</b:Middle>
            <b:First>J.</b:First>
          </b:Person>
        </b:NameList>
      </b:Author>
      <b:Editor>
        <b:NameList>
          <b:Person>
            <b:Last>Reynolds</b:Last>
            <b:Middle>C.</b:Middle>
            <b:First>M.</b:First>
          </b:Person>
        </b:NameList>
      </b:Editor>
    </b:Author>
    <b:CountryRegion>UK</b:CountryRegion>
    <b:RefOrder>154</b:RefOrder>
  </b:Source>
  <b:Source>
    <b:Tag>Bjo08</b:Tag>
    <b:SourceType>BookSection</b:SourceType>
    <b:Guid>{2CBFEA6D-E8FF-42E8-B5B0-6B2D3D4E6A77}</b:Guid>
    <b:Title>The repertory grid technique, Making tacit knowledge explicit: Assessing creative work and problem solving skills</b:Title>
    <b:Year>2008</b:Year>
    <b:Pages>46-69</b:Pages>
    <b:BookTitle>Researching Technology Education: Methods and Techniques</b:BookTitle>
    <b:City>Rotterdam</b:City>
    <b:Publisher>Sense Publishers</b:Publisher>
    <b:Author>
      <b:Author>
        <b:NameList>
          <b:Person>
            <b:Last>Bjorklund</b:Last>
            <b:Middle>E.</b:Middle>
            <b:First>L.</b:First>
          </b:Person>
        </b:NameList>
      </b:Author>
      <b:Editor>
        <b:NameList>
          <b:Person>
            <b:Last>Middleton</b:Last>
            <b:First>H.</b:First>
          </b:Person>
        </b:NameList>
      </b:Editor>
    </b:Author>
    <b:RefOrder>155</b:RefOrder>
  </b:Source>
  <b:Source>
    <b:Tag>Che04</b:Tag>
    <b:SourceType>JournalArticle</b:SourceType>
    <b:Guid>{34C11B36-4DBC-40AB-B7E5-272EA79A1BE7}</b:Guid>
    <b:Title>ESL/EFL instructors’ classroom assessment practices: Purposes, methods and procedures</b:Title>
    <b:Year>2004</b:Year>
    <b:Author>
      <b:Author>
        <b:NameList>
          <b:Person>
            <b:Last>Cheng</b:Last>
            <b:First>L.</b:First>
          </b:Person>
          <b:Person>
            <b:Last>Rogers</b:Last>
            <b:First>T.</b:First>
          </b:Person>
          <b:Person>
            <b:Last>Hu</b:Last>
            <b:First>H.</b:First>
          </b:Person>
        </b:NameList>
      </b:Author>
    </b:Author>
    <b:JournalName>Language Testing</b:JournalName>
    <b:Pages>360-389</b:Pages>
    <b:Volume>21</b:Volume>
    <b:RefOrder>156</b:RefOrder>
  </b:Source>
  <b:Source>
    <b:Tag>Hay13</b:Tag>
    <b:SourceType>Book</b:SourceType>
    <b:Guid>{3C3D6FD0-DCF9-45AE-9C07-CDB31810B214}</b:Guid>
    <b:Title>Assessment in physical education: A sociocultural perspective</b:Title>
    <b:Year>2013</b:Year>
    <b:Author>
      <b:Author>
        <b:NameList>
          <b:Person>
            <b:Last>Hay</b:Last>
            <b:First>P.</b:First>
          </b:Person>
          <b:Person>
            <b:Last>Penney</b:Last>
            <b:First>D.</b:First>
          </b:Person>
        </b:NameList>
      </b:Author>
    </b:Author>
    <b:City>London</b:City>
    <b:Publisher>Routledge</b:Publisher>
    <b:RefOrder>157</b:RefOrder>
  </b:Source>
  <b:Source>
    <b:Tag>Gus96</b:Tag>
    <b:SourceType>BookSection</b:SourceType>
    <b:Guid>{B078E43D-52B2-4202-96E1-69D5FD8BDB7D}</b:Guid>
    <b:Title>Reporting on student learning: Lessons from the past – Prescriptions for the future</b:Title>
    <b:Year>1996</b:Year>
    <b:Pages>13-24</b:Pages>
    <b:BookTitle>Communicating student learning. 1996 Yearbook of the association for supervision and curriculum development</b:BookTitle>
    <b:City>Alexandria</b:City>
    <b:Publisher>Association for Supervision and Curriculum Development</b:Publisher>
    <b:Author>
      <b:Author>
        <b:NameList>
          <b:Person>
            <b:Last>Guskey</b:Last>
            <b:Middle>R.</b:Middle>
            <b:First>T.</b:First>
          </b:Person>
        </b:NameList>
      </b:Author>
      <b:Editor>
        <b:NameList>
          <b:Person>
            <b:Last>Guskey</b:Last>
            <b:Middle>R.</b:Middle>
            <b:First>T.</b:First>
          </b:Person>
        </b:NameList>
      </b:Editor>
    </b:Author>
    <b:StateProvince>VA</b:StateProvince>
    <b:RefOrder>158</b:RefOrder>
  </b:Source>
  <b:Source>
    <b:Tag>Wor06</b:Tag>
    <b:SourceType>JournalArticle</b:SourceType>
    <b:Guid>{D52C3CBE-613F-475C-9445-7A3228550840}</b:Guid>
    <b:Title>Accountability: Teaching through assessment and feedback, not grading</b:Title>
    <b:Year>2006</b:Year>
    <b:Pages>14-27</b:Pages>
    <b:JournalName>American Secondary Education</b:JournalName>
    <b:Author>
      <b:Author>
        <b:NameList>
          <b:Person>
            <b:Last>Wormeli</b:Last>
            <b:First>R.</b:First>
          </b:Person>
        </b:NameList>
      </b:Author>
    </b:Author>
    <b:Volume>34</b:Volume>
    <b:Issue>3</b:Issue>
    <b:RefOrder>159</b:RefOrder>
  </b:Source>
  <b:Source>
    <b:Tag>Bro04</b:Tag>
    <b:SourceType>Book</b:SourceType>
    <b:Guid>{AE5B04D0-C897-432E-A440-6923A817601C}</b:Guid>
    <b:Title>Grading</b:Title>
    <b:Year>2004</b:Year>
    <b:City>Upper Saddle River</b:City>
    <b:Publisher>Pearson Education</b:Publisher>
    <b:Author>
      <b:Author>
        <b:NameList>
          <b:Person>
            <b:Last>Brookhart</b:Last>
            <b:Middle>M.</b:Middle>
            <b:First>S.</b:First>
          </b:Person>
        </b:NameList>
      </b:Author>
    </b:Author>
    <b:StateProvince>New Jersey</b:StateProvince>
    <b:RefOrder>160</b:RefOrder>
  </b:Source>
  <b:Source>
    <b:Tag>Sun14</b:Tag>
    <b:SourceType>JournalArticle</b:SourceType>
    <b:Guid>{A8CB943E-D9B5-4B26-A086-11118DFA8A5A}</b:Guid>
    <b:Title>Teachers’ grading practices: Meaning and values assigned</b:Title>
    <b:JournalName>Assessment in Education: Principles, Policy &amp; Practice</b:JournalName>
    <b:Year>2013</b:Year>
    <b:Pages>326-343</b:Pages>
    <b:Author>
      <b:Author>
        <b:NameList>
          <b:Person>
            <b:Last>Sun</b:Last>
            <b:First>Y.</b:First>
          </b:Person>
          <b:Person>
            <b:Last>Cheng</b:Last>
            <b:First>L.</b:First>
          </b:Person>
        </b:NameList>
      </b:Author>
    </b:Author>
    <b:Volume>21</b:Volume>
    <b:Issue>3</b:Issue>
    <b:DOI>10.1080/0969594X.2013.768207</b:DOI>
    <b:RefOrder>161</b:RefOrder>
  </b:Source>
  <b:Source>
    <b:Tag>Ran9b</b:Tag>
    <b:SourceType>JournalArticle</b:SourceType>
    <b:Guid>{F9AFFF16-1BB3-4A46-9B89-B61FBBBA01BA}</b:Guid>
    <b:Title>Examining teacher grades using Rasch measurement theory</b:Title>
    <b:JournalName>Journal of Educational Measurement</b:JournalName>
    <b:Year>2009</b:Year>
    <b:Pages>1-18</b:Pages>
    <b:Author>
      <b:Author>
        <b:NameList>
          <b:Person>
            <b:Last>Randall</b:Last>
            <b:First>J.</b:First>
          </b:Person>
          <b:Person>
            <b:Last>Engelhard</b:Last>
            <b:First>G.</b:First>
          </b:Person>
        </b:NameList>
      </b:Author>
    </b:Author>
    <b:Volume>46</b:Volume>
    <b:Issue>1</b:Issue>
    <b:RefOrder>162</b:RefOrder>
  </b:Source>
  <b:Source>
    <b:Tag>Jan03</b:Tag>
    <b:SourceType>Book</b:SourceType>
    <b:Guid>{2F50BF94-A2B6-44FC-B8B6-B5F813946641}</b:Guid>
    <b:Title>The easy guide to repertory grids</b:Title>
    <b:Year>2003</b:Year>
    <b:Author>
      <b:Author>
        <b:NameList>
          <b:Person>
            <b:Last>Jankowicz</b:Last>
            <b:First>D.</b:First>
          </b:Person>
        </b:NameList>
      </b:Author>
    </b:Author>
    <b:City>Chichester</b:City>
    <b:Publisher>John Wiley &amp; Sons</b:Publisher>
    <b:RefOrder>163</b:RefOrder>
  </b:Source>
  <b:Source>
    <b:Tag>Bro09</b:Tag>
    <b:SourceType>Book</b:SourceType>
    <b:Guid>{3C3172B9-6CCE-4C82-AD78-F79355C6F77E}</b:Guid>
    <b:Title>Grading</b:Title>
    <b:Year>2009</b:Year>
    <b:City>New York</b:City>
    <b:Publisher>Merrill</b:Publisher>
    <b:Author>
      <b:Author>
        <b:NameList>
          <b:Person>
            <b:Last>Brookhart</b:Last>
            <b:Middle>M.</b:Middle>
            <b:First>S.</b:First>
          </b:Person>
        </b:NameList>
      </b:Author>
    </b:Author>
    <b:Edition>2nd</b:Edition>
    <b:RefOrder>164</b:RefOrder>
  </b:Source>
  <b:Source>
    <b:Tag>Hay08</b:Tag>
    <b:SourceType>JournalArticle</b:SourceType>
    <b:Guid>{E318A31C-43AE-4D2A-AD98-923811EAF656}</b:Guid>
    <b:Title>(Mis)appropriations of criteria and standards-referenced assessment in a performance-based subject</b:Title>
    <b:Year>2008</b:Year>
    <b:JournalName>Assessment in Education</b:JournalName>
    <b:Pages>153-168</b:Pages>
    <b:Author>
      <b:Author>
        <b:NameList>
          <b:Person>
            <b:Last>Hay</b:Last>
            <b:Middle>J.</b:Middle>
            <b:First>P.</b:First>
          </b:Person>
          <b:Person>
            <b:Last>Macdonald</b:Last>
            <b:First>D.</b:First>
          </b:Person>
        </b:NameList>
      </b:Author>
    </b:Author>
    <b:Volume>15</b:Volume>
    <b:DOI>10.1080/09695940802164184</b:DOI>
    <b:RefOrder>165</b:RefOrder>
  </b:Source>
  <b:Source>
    <b:Tag>Law89</b:Tag>
    <b:SourceType>JournalArticle</b:SourceType>
    <b:Guid>{B9EDA665-A6D5-4F21-B44D-DDE4AE978C39}</b:Guid>
    <b:Title>A comparison of critical thinking related teaching practices of seventh and eighth grade science and mathematics teachers</b:Title>
    <b:JournalName>School Science and Mathematics</b:JournalName>
    <b:Year>1989</b:Year>
    <b:Pages>361-372</b:Pages>
    <b:Author>
      <b:Author>
        <b:NameList>
          <b:Person>
            <b:Last>Lawrenz</b:Last>
            <b:First>F.</b:First>
          </b:Person>
          <b:Person>
            <b:Last>Orton</b:Last>
            <b:Middle>E.</b:Middle>
            <b:First>R.</b:First>
          </b:Person>
        </b:NameList>
      </b:Author>
    </b:Author>
    <b:Volume>89</b:Volume>
    <b:Issue>5</b:Issue>
    <b:RefOrder>166</b:RefOrder>
  </b:Source>
  <b:Source>
    <b:Tag>McM00</b:Tag>
    <b:SourceType>ConferenceProceedings</b:SourceType>
    <b:Guid>{474169F3-DB9A-4E66-85E7-AD5E56AC3CA4}</b:Guid>
    <b:Title>Teacher classroom assessment and grading practices decision making</b:Title>
    <b:Year>2000</b:Year>
    <b:City>New Orleans: LA</b:City>
    <b:ConferenceName>National Council on Measurement in Education</b:ConferenceName>
    <b:Author>
      <b:Author>
        <b:NameList>
          <b:Person>
            <b:Last>McMillan</b:Last>
            <b:Middle>H.</b:Middle>
            <b:First>J.</b:First>
          </b:Person>
          <b:Person>
            <b:Last>Nash</b:Last>
            <b:First>S.</b:First>
          </b:Person>
        </b:NameList>
      </b:Author>
    </b:Author>
    <b:RefOrder>167</b:RefOrder>
  </b:Source>
  <b:Source>
    <b:Tag>Sve16</b:Tag>
    <b:SourceType>JournalArticle</b:SourceType>
    <b:Guid>{23FC772E-B817-4394-BDBD-D13DF24FBDEF}</b:Guid>
    <b:Title>Swedish PE teachers struggle with assessment in a criterion-referenced grading system</b:Title>
    <b:JournalName>Education and Society</b:JournalName>
    <b:Year>2016</b:Year>
    <b:Pages>381-393</b:Pages>
    <b:Author>
      <b:Author>
        <b:NameList>
          <b:Person>
            <b:Last>Svennberg</b:Last>
            <b:First>L.</b:First>
          </b:Person>
          <b:Person>
            <b:Last>Meckbach</b:Last>
            <b:First>J.</b:First>
          </b:Person>
          <b:Person>
            <b:Last>Redelius</b:Last>
            <b:First>K.</b:First>
          </b:Person>
        </b:NameList>
      </b:Author>
    </b:Author>
    <b:Volume>23</b:Volume>
    <b:Issue>4</b:Issue>
    <b:DOI>10.1080/13573322.2016.1200025</b:DOI>
    <b:RefOrder>168</b:RefOrder>
  </b:Source>
  <b:Source>
    <b:Tag>Kel55</b:Tag>
    <b:SourceType>Book</b:SourceType>
    <b:Guid>{83EBD29E-4E4F-412F-BB4E-34961A4575FE}</b:Guid>
    <b:Title>The psychology of personal constructs</b:Title>
    <b:Year>1955/1991</b:Year>
    <b:City>London</b:City>
    <b:Publisher>Routledge</b:Publisher>
    <b:Author>
      <b:Author>
        <b:NameList>
          <b:Person>
            <b:Last>Kelly</b:Last>
            <b:Middle>A.</b:Middle>
            <b:First>G.</b:First>
          </b:Person>
        </b:NameList>
      </b:Author>
    </b:Author>
    <b:Edition>2nd</b:Edition>
    <b:RefOrder>169</b:RefOrder>
  </b:Source>
  <b:Source>
    <b:Tag>OCo09</b:Tag>
    <b:SourceType>Book</b:SourceType>
    <b:Guid>{744B8F20-32D8-45BC-B88D-CCEA8CDEECE8}</b:Guid>
    <b:Title>How to grade for learning: Linking grades to standards</b:Title>
    <b:Year>2009</b:Year>
    <b:City>Glenview</b:City>
    <b:Publisher>Pearson Professional Development</b:Publisher>
    <b:Author>
      <b:Author>
        <b:NameList>
          <b:Person>
            <b:Last>O'Connor</b:Last>
            <b:First>K.</b:First>
          </b:Person>
        </b:NameList>
      </b:Author>
    </b:Author>
    <b:StateProvince>IL</b:StateProvince>
    <b:Edition>3rd</b:Edition>
    <b:RefOrder>170</b:RefOrder>
  </b:Source>
  <b:Source>
    <b:Tag>All05</b:Tag>
    <b:SourceType>JournalArticle</b:SourceType>
    <b:Guid>{259520DA-716D-4D1F-BAE1-852F274B9A86}</b:Guid>
    <b:Title>Grades as Valid Measures of Academic Achievement of Classroom Learning</b:Title>
    <b:JournalName>The Clearing House</b:JournalName>
    <b:Year>2005</b:Year>
    <b:Pages>218-223</b:Pages>
    <b:Author>
      <b:Author>
        <b:NameList>
          <b:Person>
            <b:Last>Allen</b:Last>
            <b:Middle>D.</b:Middle>
            <b:First>J.</b:First>
          </b:Person>
        </b:NameList>
      </b:Author>
    </b:Author>
    <b:Volume>78</b:Volume>
    <b:DOI>10.3200/TCHS.78.5.218-223</b:DOI>
    <b:Issue>5</b:Issue>
    <b:RefOrder>171</b:RefOrder>
  </b:Source>
  <b:Source>
    <b:Tag>Cla102</b:Tag>
    <b:SourceType>JournalArticle</b:SourceType>
    <b:Guid>{E48D2A33-86C3-41FC-90E4-4CA54C7EEFA8}</b:Guid>
    <b:Title>Morphology, frequency, and the processing of derived words in native and non-native speakers</b:Title>
    <b:JournalName>Lingua</b:JournalName>
    <b:Year>2010</b:Year>
    <b:Pages>2627–2637</b:Pages>
    <b:Author>
      <b:Author>
        <b:NameList>
          <b:Person>
            <b:Last>Clahsen</b:Last>
            <b:First>H</b:First>
          </b:Person>
          <b:Person>
            <b:Last>Neubauer</b:Last>
            <b:First>K</b:First>
          </b:Person>
        </b:NameList>
      </b:Author>
    </b:Author>
    <b:Volume>120</b:Volume>
    <b:RefOrder>1</b:RefOrder>
  </b:Source>
  <b:Source>
    <b:Tag>Pin99</b:Tag>
    <b:SourceType>Book</b:SourceType>
    <b:Guid>{99C8924A-4C21-419F-BF90-C8741B6FFE1B}</b:Guid>
    <b:Title>Words and rules: The ingredients of grammar</b:Title>
    <b:Year>1999</b:Year>
    <b:Author>
      <b:Author>
        <b:NameList>
          <b:Person>
            <b:Last>Pinker</b:Last>
            <b:First>S</b:First>
          </b:Person>
        </b:NameList>
      </b:Author>
    </b:Author>
    <b:City>New York</b:City>
    <b:Publisher>Basic Books</b:Publisher>
    <b:RefOrder>2</b:RefOrder>
  </b:Source>
  <b:Source>
    <b:Tag>Sil08</b:Tag>
    <b:SourceType>JournalArticle</b:SourceType>
    <b:Guid>{F0237AA1-F6F3-43A3-B33A-C452CEAC44F6}</b:Guid>
    <b:Title>Morphologically complex words in L1 and L2 processing: Evidence from masked priming experiments in English</b:Title>
    <b:JournalName>Bilingualism: Language and Cognition</b:JournalName>
    <b:Year>2008</b:Year>
    <b:Pages>245-260</b:Pages>
    <b:Author>
      <b:Author>
        <b:NameList>
          <b:Person>
            <b:Last>Silva</b:Last>
            <b:First>R</b:First>
          </b:Person>
          <b:Person>
            <b:Last>Clahsen</b:Last>
            <b:First>H</b:First>
          </b:Person>
        </b:NameList>
      </b:Author>
    </b:Author>
    <b:Volume>11</b:Volume>
    <b:Issue>02</b:Issue>
    <b:RefOrder>3</b:RefOrder>
  </b:Source>
  <b:Source>
    <b:Tag>Ull1b</b:Tag>
    <b:SourceType>JournalArticle</b:SourceType>
    <b:Guid>{0D4327E8-3DC1-4573-B864-22C04F1478B7}</b:Guid>
    <b:Title>The neural basis of lexicon and grammar in first and second language: The declarative/procedural model.</b:Title>
    <b:Year>2001</b:Year>
    <b:JournalName>Bilingualism: Language and Cognition</b:JournalName>
    <b:Pages>105-122</b:Pages>
    <b:Author>
      <b:Author>
        <b:NameList>
          <b:Person>
            <b:Last>Ullman</b:Last>
            <b:Middle>T</b:Middle>
            <b:First>M</b:First>
          </b:Person>
        </b:NameList>
      </b:Author>
    </b:Author>
    <b:Volume>4</b:Volume>
    <b:Issue>1</b:Issue>
    <b:RefOrder>4</b:RefOrder>
  </b:Source>
  <b:Source>
    <b:Tag>Ull05</b:Tag>
    <b:SourceType>BookSection</b:SourceType>
    <b:Guid>{9A0FCA92-E0F5-48AB-99C7-8EDA7F20AC5C}</b:Guid>
    <b:Title>A cognitive neuroscience perspective on second language acquisition: the declarative/procedural model</b:Title>
    <b:Year>2005</b:Year>
    <b:BookTitle>Mind and Context in Adult Second Language Acquisition: Methods, Theory, and Practice</b:BookTitle>
    <b:Publisher>Georgetown University Press</b:Publisher>
    <b:Author>
      <b:Author>
        <b:NameList>
          <b:Person>
            <b:Last>Ullman</b:Last>
            <b:Middle>T</b:Middle>
            <b:First>M</b:First>
          </b:Person>
        </b:NameList>
      </b:Author>
      <b:Editor>
        <b:NameList>
          <b:Person>
            <b:Last>Sanz</b:Last>
            <b:First>C</b:First>
          </b:Person>
        </b:NameList>
      </b:Editor>
    </b:Author>
    <b:Pages>141-178</b:Pages>
    <b:City>Washington</b:City>
    <b:StateProvince>DC</b:StateProvince>
    <b:RefOrder>5</b:RefOrder>
  </b:Source>
  <b:Source>
    <b:Tag>Bas07</b:Tag>
    <b:SourceType>JournalArticle</b:SourceType>
    <b:Guid>{357A7F90-D4AC-42C5-BDDB-464B71B87A18}</b:Guid>
    <b:Author>
      <b:Author>
        <b:NameList>
          <b:Person>
            <b:Last>Basnight-Brown</b:Last>
            <b:First>D</b:First>
            <b:Middle>M</b:Middle>
          </b:Person>
          <b:Person>
            <b:Last>Chen</b:Last>
            <b:First>L</b:First>
          </b:Person>
          <b:Person>
            <b:Last>Hua</b:Last>
            <b:First>S</b:First>
          </b:Person>
          <b:Person>
            <b:Last>Kostić</b:Last>
            <b:First>A</b:First>
          </b:Person>
          <b:Person>
            <b:Last>Feldmann</b:Last>
            <b:First>L</b:First>
          </b:Person>
        </b:NameList>
      </b:Author>
    </b:Author>
    <b:Title>Monolingual and bilingual recognition of regular and irregular English verbs: Sensitivity to form similarity varies with first language experience</b:Title>
    <b:JournalName>Journal of Memory and Language</b:JournalName>
    <b:Year>2007</b:Year>
    <b:Pages>65 – 80</b:Pages>
    <b:Volume>57</b:Volume>
    <b:RefOrder>6</b:RefOrder>
  </b:Source>
  <b:Source>
    <b:Tag>Bec971</b:Tag>
    <b:SourceType>JournalArticle</b:SourceType>
    <b:Guid>{F43AF451-51A9-4D78-933E-B1E022C9F411}</b:Guid>
    <b:Title>Regular verbs, past tense and frequency: tracking down a potential source of NSs/NNS competence differences</b:Title>
    <b:Year>1997</b:Year>
    <b:JournalName>Second Language Research</b:JournalName>
    <b:Pages>93-115</b:Pages>
    <b:Author>
      <b:Author>
        <b:NameList>
          <b:Person>
            <b:Last>Beck</b:Last>
            <b:Middle>L</b:Middle>
            <b:First>M</b:First>
          </b:Person>
        </b:NameList>
      </b:Author>
    </b:Author>
    <b:Volume>13</b:Volume>
    <b:RefOrder>7</b:RefOrder>
  </b:Source>
  <b:Source>
    <b:Tag>Bir01</b:Tag>
    <b:SourceType>BookSection</b:SourceType>
    <b:Guid>{E73FA022-0434-4D3C-B34F-039AB8E6ACA5}</b:Guid>
    <b:Author>
      <b:Author>
        <b:NameList>
          <b:Person>
            <b:Last>Birdsong</b:Last>
            <b:First>D</b:First>
          </b:Person>
          <b:Person>
            <b:Last>Flege</b:Last>
            <b:First>J</b:First>
          </b:Person>
        </b:NameList>
      </b:Author>
    </b:Author>
    <b:Title>Regular-irregular dissociations in L2 acquisition of English morphology</b:Title>
    <b:Year>2001</b:Year>
    <b:Pages>123-132</b:Pages>
    <b:City>Boston</b:City>
    <b:Publisher>Cascadilla Press</b:Publisher>
    <b:BookTitle>BUCLD 25: Proceedings of the 25 Annual Boston University Conference on Language Development</b:BookTitle>
    <b:StateProvince>MA</b:StateProvince>
    <b:RefOrder>8</b:RefOrder>
  </b:Source>
  <b:Source>
    <b:Tag>Fel10</b:Tag>
    <b:SourceType>JournalArticle</b:SourceType>
    <b:Guid>{E06C9AF1-F0F2-45EF-ACD7-C1C9E23030DD}</b:Guid>
    <b:Author>
      <b:Author>
        <b:NameList>
          <b:Person>
            <b:Last>Feldman</b:Last>
            <b:Middle>B</b:Middle>
            <b:First>L</b:First>
          </b:Person>
          <b:Person>
            <b:Last>Kostic</b:Last>
            <b:First>A</b:First>
          </b:Person>
          <b:Person>
            <b:Last>Basnight-Brown</b:Last>
            <b:Middle>D</b:Middle>
            <b:First>D.M.</b:First>
          </b:Person>
        </b:NameList>
      </b:Author>
    </b:Author>
    <b:Title>Morphological facilitation for regular and irregular verb formations in native and non-native speakers: little evidence for two distinct mechanisms</b:Title>
    <b:JournalName>Bilingualism: Language and Cognition</b:JournalName>
    <b:Year>2010</b:Year>
    <b:Pages>99-118</b:Pages>
    <b:Volume>13</b:Volume>
    <b:RefOrder>9</b:RefOrder>
  </b:Source>
  <b:Source>
    <b:Tag>Hah06</b:Tag>
    <b:SourceType>JournalArticle</b:SourceType>
    <b:Guid>{B9214B1A-632F-42A5-9FC8-7830311E57F7}</b:Guid>
    <b:Title>Morphological processing in a second language: Behavioral and event-related brain potential evidence for storage and decomposition</b:Title>
    <b:Year>2006</b:Year>
    <b:Pages>121-134</b:Pages>
    <b:JournalName>Journal of Cognitive Neuroscience</b:JournalName>
    <b:Author>
      <b:Author>
        <b:NameList>
          <b:Person>
            <b:Last>Hahne</b:Last>
            <b:First>A</b:First>
          </b:Person>
          <b:Person>
            <b:Last>Mueller</b:Last>
            <b:First>J</b:First>
          </b:Person>
          <b:Person>
            <b:Last>Clahsen</b:Last>
            <b:First>H</b:First>
          </b:Person>
        </b:NameList>
      </b:Author>
    </b:Author>
    <b:Volume>18</b:Volume>
    <b:Issue>1</b:Issue>
    <b:RefOrder>10</b:RefOrder>
  </b:Source>
  <b:Source>
    <b:Tag>Lal97</b:Tag>
    <b:SourceType>JournalArticle</b:SourceType>
    <b:Guid>{EBEC6C8A-EED4-4F06-A807-FEFA0A64B776}</b:Guid>
    <b:Author>
      <b:Author>
        <b:NameList>
          <b:Person>
            <b:Last>Lalleman</b:Last>
            <b:Middle>A</b:Middle>
            <b:First>J</b:First>
          </b:Person>
          <b:Person>
            <b:Last>van Santen</b:Last>
            <b:Middle>J</b:Middle>
            <b:First>A</b:First>
          </b:Person>
          <b:Person>
            <b:Last>van Heuven</b:Last>
            <b:First>V</b:First>
          </b:Person>
        </b:NameList>
      </b:Author>
    </b:Author>
    <b:Title>L2 processing of Dutch regular and irregular verbs</b:Title>
    <b:Pages>1–26</b:Pages>
    <b:Year>1997</b:Year>
    <b:JournalName>Review of Applied Linguistics</b:JournalName>
    <b:Volume>115/116</b:Volume>
    <b:RefOrder>11</b:RefOrder>
  </b:Source>
  <b:Source>
    <b:Tag>Pli13</b:Tag>
    <b:SourceType>JournalArticle</b:SourceType>
    <b:Guid>{8DC3E6AD-4780-43AE-A9FC-374B9C7B76BA}</b:Guid>
    <b:Author>
      <b:Author>
        <b:NameList>
          <b:Person>
            <b:Last>Pliatsikas</b:Last>
            <b:First>C</b:First>
          </b:Person>
          <b:Person>
            <b:Last>Marinis</b:Last>
            <b:First>T</b:First>
          </b:Person>
        </b:NameList>
      </b:Author>
    </b:Author>
    <b:Title>Processing of regular and irregular past tense morphology in highly proficient second language learners of English: A self-paced reading study</b:Title>
    <b:JournalName>Applied Psycholinguistics</b:JournalName>
    <b:Year>2013a</b:Year>
    <b:Pages>943-970</b:Pages>
    <b:Volume>34</b:Volume>
    <b:RefOrder>12</b:RefOrder>
  </b:Source>
  <b:Source>
    <b:Tag>Vog14</b:Tag>
    <b:SourceType>JournalArticle</b:SourceType>
    <b:Guid>{01EFDB68-EB7E-4275-9714-BD892DD00A82}</b:Guid>
    <b:Author>
      <b:Author>
        <b:NameList>
          <b:Person>
            <b:Last>Voga</b:Last>
            <b:First>M</b:First>
          </b:Person>
          <b:Person>
            <b:Last> Anastassiadis-Symeonidis</b:Last>
            <b:First>A</b:First>
          </b:Person>
          <b:Person>
            <b:Last>Giraudo</b:Last>
            <b:First>H</b:First>
          </b:Person>
        </b:NameList>
      </b:Author>
    </b:Author>
    <b:Title>Does morphology play a role in L2 processing? Two masked priming experiments with Greek speakers of ESL</b:Title>
    <b:Year>2014</b:Year>
    <b:Pages>338–352</b:Pages>
    <b:JournalName>Lingvisticae Investigationes</b:JournalName>
    <b:Issue>37</b:Issue>
    <b:RefOrder>13</b:RefOrder>
  </b:Source>
  <b:Source>
    <b:Tag>Bab12</b:Tag>
    <b:SourceType>JournalArticle</b:SourceType>
    <b:Guid>{0644A77D-1D50-4DC7-8D65-3FDBE0440946}</b:Guid>
    <b:Author>
      <b:Author>
        <b:NameList>
          <b:Person>
            <b:Last>Babcock</b:Last>
            <b:First>L</b:First>
          </b:Person>
          <b:Person>
            <b:Last>Stowe</b:Last>
            <b:Middle>C</b:Middle>
            <b:First>J</b:First>
          </b:Person>
          <b:Person>
            <b:Last>Maloof</b:Last>
            <b:Middle>J</b:Middle>
            <b:First>C</b:First>
          </b:Person>
          <b:Person>
            <b:Last>Brovetto</b:Last>
            <b:First>C</b:First>
          </b:Person>
          <b:Person>
            <b:Last>Ullman</b:Last>
            <b:Middle>T</b:Middle>
            <b:First>M</b:First>
          </b:Person>
        </b:NameList>
      </b:Author>
    </b:Author>
    <b:Title>The storage and composition of inflected forms in adult-learned second language: A study of the influence of length of residence, age of arrival, sex, and other factors</b:Title>
    <b:JournalName>Bilingualism: Language and Cognition</b:JournalName>
    <b:Year>2012</b:Year>
    <b:Pages>820–840</b:Pages>
    <b:Volume>15</b:Volume>
    <b:RefOrder>14</b:RefOrder>
  </b:Source>
  <b:Source>
    <b:Tag>Bow10</b:Tag>
    <b:SourceType>JournalArticle</b:SourceType>
    <b:Guid>{9376735B-BACE-4FBB-9305-D5D0670368D8}</b:Guid>
    <b:Author>
      <b:Author>
        <b:NameList>
          <b:Person>
            <b:Last>Bowden</b:Last>
            <b:Middle>W</b:Middle>
            <b:First>H</b:First>
          </b:Person>
          <b:Person>
            <b:Last> Gelfand</b:Last>
            <b:Middle>P</b:Middle>
            <b:First>M</b:First>
          </b:Person>
          <b:Person>
            <b:Last>Sanz</b:Last>
            <b:First>C</b:First>
          </b:Person>
          <b:Person>
            <b:Last>Ullman</b:Last>
            <b:Middle>T</b:Middle>
            <b:First>M</b:First>
          </b:Person>
        </b:NameList>
      </b:Author>
    </b:Author>
    <b:Title>Verbal inflectional morphology in L1 and L2 Spanish: A frequency effects study examining storage versus composition</b:Title>
    <b:JournalName>Language Learning</b:JournalName>
    <b:Year>2010</b:Year>
    <b:Pages>44–87</b:Pages>
    <b:Volume>60</b:Volume>
    <b:RefOrder>15</b:RefOrder>
  </b:Source>
  <b:Source>
    <b:Tag>Har13</b:Tag>
    <b:SourceType>JournalArticle</b:SourceType>
    <b:Guid>{1E7CC38B-2CC1-4F8E-A43D-20D9D67C38B6}</b:Guid>
    <b:Author>
      <b:Author>
        <b:NameList>
          <b:Person>
            <b:Last>Clahsen</b:Last>
            <b:First>Harald</b:First>
          </b:Person>
          <b:Person>
            <b:Last>Balkhair</b:Last>
            <b:First>Loay</b:First>
          </b:Person>
          <b:Person>
            <b:Last>Schutter</b:Last>
            <b:First>John</b:First>
            <b:Middle>Sebastian</b:Middle>
          </b:Person>
          <b:Person>
            <b:Last>Cunnings</b:Last>
            <b:First>Ian</b:First>
          </b:Person>
        </b:NameList>
      </b:Author>
    </b:Author>
    <b:Title>The time course of morphological processing in a second language</b:Title>
    <b:JournalName>Second Language Research</b:JournalName>
    <b:Year>2013</b:Year>
    <b:Pages>7–31</b:Pages>
    <b:Volume>29</b:Volume>
    <b:Issue>1</b:Issue>
    <b:RefOrder>16</b:RefOrder>
  </b:Source>
  <b:Source>
    <b:Tag>Jac18</b:Tag>
    <b:SourceType>JournalArticle</b:SourceType>
    <b:Guid>{C1FDE914-E5E2-4099-A14D-35D38497F5C5}</b:Guid>
    <b:Author>
      <b:Author>
        <b:NameList>
          <b:Person>
            <b:Last>Jacob</b:Last>
            <b:First>G</b:First>
          </b:Person>
          <b:Person>
            <b:Last>Hever</b:Last>
            <b:First>V</b:First>
          </b:Person>
          <b:Person>
            <b:Last>Veríssimo</b:Last>
            <b:First>J</b:First>
          </b:Person>
        </b:NameList>
      </b:Author>
    </b:Author>
    <b:Title>Aiming at the same target: a masked priming study directly comparing derivation and inflection in the second language</b:Title>
    <b:Year>2018</b:Year>
    <b:JournalName>International Journal of Bilingualism</b:JournalName>
    <b:Pages>619–637</b:Pages>
    <b:DOI>10.1177/1367006916688333</b:DOI>
    <b:Volume>22</b:Volume>
    <b:RefOrder>17</b:RefOrder>
  </b:Source>
  <b:Source>
    <b:Tag>Neu09</b:Tag>
    <b:SourceType>JournalArticle</b:SourceType>
    <b:Guid>{AA795672-2288-475B-AB22-48203D8C79B5}</b:Guid>
    <b:Author>
      <b:Author>
        <b:NameList>
          <b:Person>
            <b:Last>Neubauer</b:Last>
            <b:First>K</b:First>
          </b:Person>
          <b:Person>
            <b:Last>Clahsen</b:Last>
            <b:First>H</b:First>
          </b:Person>
        </b:NameList>
      </b:Author>
    </b:Author>
    <b:Title>Decomposition of inflected words in a second language</b:Title>
    <b:Year>2009</b:Year>
    <b:Pages>403–435</b:Pages>
    <b:JournalName>Studies in Second Language Acquisition</b:JournalName>
    <b:Volume>31</b:Volume>
    <b:RefOrder>18</b:RefOrder>
  </b:Source>
  <b:Source>
    <b:Tag>Pli3b</b:Tag>
    <b:SourceType>Report</b:SourceType>
    <b:Guid>{EE4945FA-49F1-4D99-9AD3-81FFE9D125B9}</b:Guid>
    <b:Title>Rule-based morphological processing in a second language: a behavioural investigation</b:Title>
    <b:Year>2013b</b:Year>
    <b:Pages>3-12</b:Pages>
    <b:Publisher>The University of Reading</b:Publisher>
    <b:Author>
      <b:Author>
        <b:NameList>
          <b:Person>
            <b:Last>Pliatsikas</b:Last>
            <b:First>C</b:First>
          </b:Person>
          <b:Person>
            <b:Last>Marinis</b:Last>
            <b:First>T</b:First>
          </b:Person>
        </b:NameList>
      </b:Author>
    </b:Author>
    <b:StandardNumber>ISSN 2040-3461</b:StandardNumber>
    <b:URL>http://www.reading.ac.uk/english-language-and-appl...</b:URL>
    <b:ThesisType>Language Studies Working Papers, 5</b:ThesisType>
    <b:RefOrder>19</b:RefOrder>
  </b:Source>
  <b:Source>
    <b:Tag>Placeholder2</b:Tag>
    <b:SourceType>JournalArticle</b:SourceType>
    <b:Guid>{02C86F34-A7DB-46D4-8012-D5B14E2193C9}</b:Guid>
    <b:Author>
      <b:Author>
        <b:NameList>
          <b:Person>
            <b:Last>Newman</b:Last>
            <b:First>A</b:First>
            <b:Middle>J</b:Middle>
          </b:Person>
          <b:Person>
            <b:Last>Ullman</b:Last>
            <b:First>M</b:First>
            <b:Middle>T</b:Middle>
          </b:Person>
          <b:Person>
            <b:Last>Pancheva</b:Last>
            <b:First>R</b:First>
          </b:Person>
          <b:Person>
            <b:Last>Waligura</b:Last>
            <b:First>D</b:First>
            <b:Middle>L</b:Middle>
          </b:Person>
          <b:Person>
            <b:Last>Neville</b:Last>
            <b:First>H</b:First>
            <b:Middle>J</b:Middle>
          </b:Person>
        </b:NameList>
      </b:Author>
    </b:Author>
    <b:Title>An ERP study of regular and irregular English past tense inflection</b:Title>
    <b:Year>2007</b:Year>
    <b:JournalName>NeuroImage</b:JournalName>
    <b:Pages>435–445</b:Pages>
    <b:Volume>34</b:Volume>
    <b:RefOrder>20</b:RefOrder>
  </b:Source>
  <b:Source>
    <b:Tag>Mar07</b:Tag>
    <b:SourceType>BookSection</b:SourceType>
    <b:Guid>{98A785E5-C255-4CE8-A0C7-ACEB141E7454}</b:Guid>
    <b:Title>Morphological processes in language comprehension</b:Title>
    <b:Year>2007</b:Year>
    <b:Pages>175 –193</b:Pages>
    <b:Author>
      <b:Author>
        <b:NameList>
          <b:Person>
            <b:Last>Marslen-Wilson</b:Last>
            <b:Middle>D</b:Middle>
            <b:First>W</b:First>
          </b:Person>
        </b:NameList>
      </b:Author>
      <b:Editor>
        <b:NameList>
          <b:Person>
            <b:Last>Gaskell</b:Last>
            <b:First>G</b:First>
          </b:Person>
        </b:NameList>
      </b:Editor>
    </b:Author>
    <b:BookTitle>The Oxford handbook of psycholinguistics</b:BookTitle>
    <b:City>Oxford</b:City>
    <b:Publisher>Oxford University Press</b:Publisher>
    <b:RefOrder>21</b:RefOrder>
  </b:Source>
  <b:Source>
    <b:Tag>Cla04</b:Tag>
    <b:SourceType>JournalArticle</b:SourceType>
    <b:Guid>{ED1C6A97-94D0-46D8-A47F-6EA407B5ADBE}</b:Guid>
    <b:Author>
      <b:Author>
        <b:NameList>
          <b:Person>
            <b:Last>Clahsen</b:Last>
            <b:First>Harald</b:First>
          </b:Person>
          <b:Person>
            <b:Last>Hadler</b:Last>
            <b:First>Meike</b:First>
          </b:Person>
          <b:Person>
            <b:Last>Weyerts</b:Last>
            <b:First>Helga</b:First>
          </b:Person>
        </b:NameList>
      </b:Author>
    </b:Author>
    <b:Title>Speeded production of inflected words in children and adults</b:Title>
    <b:Pages>683-712</b:Pages>
    <b:Year>2004</b:Year>
    <b:JournalName>Journal of Child Language</b:JournalName>
    <b:Volume>31</b:Volume>
    <b:RefOrder>22</b:RefOrder>
  </b:Source>
  <b:Source>
    <b:Tag>Pra09</b:Tag>
    <b:SourceType>JournalArticle</b:SourceType>
    <b:Guid>{369323B6-85FE-4742-8FBD-56E8356A35AD}</b:Guid>
    <b:Title>Can imageability help us draw the line between storage and composition?</b:Title>
    <b:Year>2009</b:Year>
    <b:Author>
      <b:Author>
        <b:NameList>
          <b:Person>
            <b:Last>Prado</b:Last>
            <b:First>E</b:First>
          </b:Person>
          <b:Person>
            <b:Last>Ullman</b:Last>
            <b:Middle>T</b:Middle>
            <b:First>M</b:First>
          </b:Person>
        </b:NameList>
      </b:Author>
    </b:Author>
    <b:JournalName>Journal of Experimental Psychology: Learning Memory, and Cognition</b:JournalName>
    <b:Pages>849-866</b:Pages>
    <b:Volume>35</b:Volume>
    <b:RefOrder>23</b:RefOrder>
  </b:Source>
  <b:Source>
    <b:Tag>Pra90</b:Tag>
    <b:SourceType>ConferenceProceedings</b:SourceType>
    <b:Guid>{53B419D1-FFD4-4E43-84DB-D4E697749C73}</b:Guid>
    <b:Author>
      <b:Author>
        <b:NameList>
          <b:Person>
            <b:Last>Prasada</b:Last>
            <b:First>S</b:First>
          </b:Person>
          <b:Person>
            <b:Last>Pinker</b:Last>
            <b:First>S</b:First>
          </b:Person>
          <b:Person>
            <b:Last>Snyder</b:Last>
            <b:First>W</b:First>
          </b:Person>
        </b:NameList>
      </b:Author>
    </b:Author>
    <b:Title>Some evidence that irregular forms are retrieved from memory but regular forms are rule-generated</b:Title>
    <b:Year>1990</b:Year>
    <b:ConferenceName>Paper presented at the 31st Annual Meeting of the Psychonomic Society</b:ConferenceName>
    <b:City>New Orleans, LA.</b:City>
    <b:MonthAccessed>November 16-18</b:MonthAccessed>
    <b:RefOrder>24</b:RefOrder>
  </b:Source>
  <b:Source>
    <b:Tag>Fle12</b:Tag>
    <b:SourceType>ConferenceProceedings</b:SourceType>
    <b:Guid>{890A8A18-E57B-4A9B-A386-62FFF0302F07}</b:Guid>
    <b:Author>
      <b:Author>
        <b:NameList>
          <b:Person>
            <b:Last>Fleischhauer</b:Last>
            <b:First>E</b:First>
          </b:Person>
          <b:Person>
            <b:Last>Clahsen</b:Last>
            <b:First>H</b:First>
          </b:Person>
        </b:NameList>
      </b:Author>
      <b:Editor>
        <b:NameList>
          <b:Person>
            <b:Last>Biller</b:Last>
            <b:First>A</b:First>
          </b:Person>
          <b:Person>
            <b:Last>Chung</b:Last>
            <b:First>E</b:First>
          </b:Person>
          <b:Person>
            <b:Last>Kimball</b:Last>
            <b:First>A</b:First>
          </b:Person>
        </b:NameList>
      </b:Editor>
    </b:Author>
    <b:Title>Generating inflected word forms in real time: evaluating the role of age, frequency, and working memory</b:Title>
    <b:Year>2012</b:Year>
    <b:Pages>164-76</b:Pages>
    <b:ConferenceName>Proceedings of the Annual Boston University Conference on Language Development</b:ConferenceName>
    <b:City>Somerville, MA</b:City>
    <b:Publisher>Cascadilla Press</b:Publisher>
    <b:Volume>Vol. I</b:Volume>
    <b:RefOrder>25</b:RefOrder>
  </b:Source>
  <b:Source>
    <b:Tag>Baa97</b:Tag>
    <b:SourceType>JournalArticle</b:SourceType>
    <b:Guid>{B75C193C-C707-4F6A-8995-F9E666B8BB4C}</b:Guid>
    <b:Author>
      <b:Author>
        <b:NameList>
          <b:Person>
            <b:Last>Baayen</b:Last>
            <b:Middle>H</b:Middle>
            <b:First>R</b:First>
          </b:Person>
          <b:Person>
            <b:Last>Dijkstra</b:Last>
            <b:First>T</b:First>
          </b:Person>
          <b:Person>
            <b:Last>Schreuder</b:Last>
            <b:First>R</b:First>
          </b:Person>
        </b:NameList>
      </b:Author>
    </b:Author>
    <b:Title>Singulars and plurals in Dutch: evidence for a parallel dual-route model</b:Title>
    <b:JournalName>Journal of Memory and Language</b:JournalName>
    <b:Year>1997</b:Year>
    <b:Pages>94–117</b:Pages>
    <b:Volume>37</b:Volume>
    <b:RefOrder>26</b:RefOrder>
  </b:Source>
  <b:Source>
    <b:Tag>Ser97</b:Tag>
    <b:SourceType>JournalArticle</b:SourceType>
    <b:Guid>{DE470AAF-7947-4CEB-9C23-A022281559B2}</b:Guid>
    <b:Author>
      <b:Author>
        <b:NameList>
          <b:Person>
            <b:Last>Sereno</b:Last>
            <b:First>J</b:First>
          </b:Person>
          <b:Person>
            <b:Last>Jongman</b:Last>
            <b:First>A</b:First>
          </b:Person>
        </b:NameList>
      </b:Author>
    </b:Author>
    <b:Title>Processing of English inflectional morphology</b:Title>
    <b:JournalName>Memory and Cognition</b:JournalName>
    <b:Year>1997</b:Year>
    <b:Pages>425–37</b:Pages>
    <b:Volume>25</b:Volume>
    <b:RefOrder>27</b:RefOrder>
  </b:Source>
  <b:Source>
    <b:Tag>Taf79</b:Tag>
    <b:SourceType>JournalArticle</b:SourceType>
    <b:Guid>{DB4A7648-ADE8-4D97-B90B-EC4C864F79A9}</b:Guid>
    <b:Author>
      <b:Author>
        <b:NameList>
          <b:Person>
            <b:Last>Taft</b:Last>
            <b:First>M</b:First>
          </b:Person>
        </b:NameList>
      </b:Author>
    </b:Author>
    <b:Title>Recognition of affixed words and the word frequency effect</b:Title>
    <b:JournalName>Memory and Cognition</b:JournalName>
    <b:Year>1979</b:Year>
    <b:Pages>263–72</b:Pages>
    <b:Volume>7</b:Volume>
    <b:RefOrder>28</b:RefOrder>
  </b:Source>
  <b:Source>
    <b:Tag>Ale99</b:Tag>
    <b:SourceType>JournalArticle</b:SourceType>
    <b:Guid>{11AC2953-01C4-4D1C-9177-5AC306E24098}</b:Guid>
    <b:Author>
      <b:Author>
        <b:NameList>
          <b:Person>
            <b:Last>Alegre</b:Last>
            <b:First>M</b:First>
          </b:Person>
          <b:Person>
            <b:Last>Gordon</b:Last>
            <b:First>P</b:First>
          </b:Person>
        </b:NameList>
      </b:Author>
    </b:Author>
    <b:Title>Frequency effects and the representational status of regular inflections</b:Title>
    <b:JournalName>Journal of Memory and Language</b:JournalName>
    <b:Year>1999</b:Year>
    <b:Pages>41–61</b:Pages>
    <b:Volume>40</b:Volume>
    <b:RefOrder>29</b:RefOrder>
  </b:Source>
  <b:Source>
    <b:Tag>Per05</b:Tag>
    <b:SourceType>JournalArticle</b:SourceType>
    <b:Guid>{04398EF1-92FB-40A3-AD17-D3A03EF4C2EC}</b:Guid>
    <b:Title>The neural basis of first and second language processing</b:Title>
    <b:JournalName>Current opinion in neurobiology</b:JournalName>
    <b:Year>2005</b:Year>
    <b:Pages>202-206</b:Pages>
    <b:Author>
      <b:Author>
        <b:NameList>
          <b:Person>
            <b:Last>Perani</b:Last>
            <b:First>D</b:First>
          </b:Person>
          <b:Person>
            <b:Last>Abutalebi</b:Last>
            <b:First>J</b:First>
          </b:Person>
        </b:NameList>
      </b:Author>
    </b:Author>
    <b:Volume>15</b:Volume>
    <b:Issue>2</b:Issue>
    <b:RefOrder>30</b:RefOrder>
  </b:Source>
  <b:Source>
    <b:Tag>Ion02</b:Tag>
    <b:SourceType>JournalArticle</b:SourceType>
    <b:Guid>{4E66CFFE-40C3-48B2-B54D-A7FF36432DEE}</b:Guid>
    <b:Author>
      <b:Author>
        <b:NameList>
          <b:Person>
            <b:Last>Ionin</b:Last>
            <b:First>T</b:First>
          </b:Person>
          <b:Person>
            <b:Last>Wexler</b:Last>
            <b:First>K</b:First>
          </b:Person>
        </b:NameList>
      </b:Author>
    </b:Author>
    <b:Title>Why is ‘is’ easier than ‘-s’?: Acquisition of tense/agreement morphology by child second language learners of English</b:Title>
    <b:JournalName>Second Language Research</b:JournalName>
    <b:Year>2002</b:Year>
    <b:Pages>95-136</b:Pages>
    <b:Volume>18</b:Volume>
    <b:Issue>2</b:Issue>
    <b:RefOrder>31</b:RefOrder>
  </b:Source>
  <b:Source>
    <b:Tag>McD06</b:Tag>
    <b:SourceType>JournalArticle</b:SourceType>
    <b:Guid>{D7232401-7BDC-487E-A76F-CD0C486E9811}</b:Guid>
    <b:Title>Beyond the critical period: Processing-based explanations for poor grammaticality judgment performance by late second language learners</b:Title>
    <b:JournalName>Journal of Memory and Language</b:JournalName>
    <b:Year>2006</b:Year>
    <b:Pages>381-401</b:Pages>
    <b:Author>
      <b:Author>
        <b:NameList>
          <b:Person>
            <b:Last>McDonald</b:Last>
            <b:Middle>L</b:Middle>
            <b:First>J</b:First>
          </b:Person>
        </b:NameList>
      </b:Author>
    </b:Author>
    <b:Volume>55</b:Volume>
    <b:RefOrder>32</b:RefOrder>
  </b:Source>
  <b:Source>
    <b:Tag>Pré00</b:Tag>
    <b:SourceType>JournalArticle</b:SourceType>
    <b:Guid>{C88FEF15-C04A-4362-9804-A4DEAD22DBC0}</b:Guid>
    <b:Title>Missing surface inflection or impairment in second language acquisition? Evidence from tense and agreement</b:Title>
    <b:Year>2000</b:Year>
    <b:Author>
      <b:Author>
        <b:NameList>
          <b:Person>
            <b:Last>Prévost</b:Last>
            <b:First>P</b:First>
          </b:Person>
          <b:Person>
            <b:Last>White</b:Last>
            <b:First>L</b:First>
          </b:Person>
        </b:NameList>
      </b:Author>
    </b:Author>
    <b:JournalName>Second Language Research</b:JournalName>
    <b:Pages>103-33</b:Pages>
    <b:Volume>16</b:Volume>
    <b:RefOrder>33</b:RefOrder>
  </b:Source>
  <b:Source>
    <b:Tag>McE95</b:Tag>
    <b:SourceType>JournalArticle</b:SourceType>
    <b:Guid>{B8ECB483-432C-478A-AE50-286B19A6CDA0}</b:Guid>
    <b:Author>
      <b:Author>
        <b:NameList>
          <b:Person>
            <b:Last>McElree</b:Last>
            <b:First>B</b:First>
          </b:Person>
          <b:Person>
            <b:Last>Griffith</b:Last>
            <b:First>T</b:First>
          </b:Person>
        </b:NameList>
      </b:Author>
    </b:Author>
    <b:Title>Syntactic and thematic processing in sentence comprehension: Evidence for a temporal dissociation</b:Title>
    <b:JournalName>Journal of Experimental Psychology: Learning, Memory, and Cognition</b:JournalName>
    <b:Year>1995</b:Year>
    <b:Pages>134-157</b:Pages>
    <b:Volume>21</b:Volume>
    <b:Issue>1</b:Issue>
    <b:RefOrder>34</b:RefOrder>
  </b:Source>
  <b:Source>
    <b:Tag>Sch03</b:Tag>
    <b:SourceType>BookSection</b:SourceType>
    <b:Guid>{1233518A-17A5-4664-9F35-601E0A550B62}</b:Guid>
    <b:Title>Nominative case as a multidimentional default</b:Title>
    <b:Year>2003</b:Year>
    <b:Pages>61-72</b:Pages>
    <b:BookTitle>Experimental Studies in Linguistics 1, Linguistics in Potsdam</b:BookTitle>
    <b:Author>
      <b:Author>
        <b:NameList>
          <b:Person>
            <b:Last>Schlesewsky</b:Last>
            <b:First>M</b:First>
          </b:Person>
          <b:Person>
            <b:Last>Frisch</b:Last>
            <b:First>S</b:First>
          </b:Person>
        </b:NameList>
      </b:Author>
      <b:Editor>
        <b:NameList>
          <b:Person>
            <b:Last>Fischer</b:Last>
            <b:First>S</b:First>
          </b:Person>
          <b:Person>
            <b:Last>Vijvar </b:Last>
            <b:First>R. van de</b:First>
          </b:Person>
          <b:Person>
            <b:Last>Vogel </b:Last>
            <b:First>R</b:First>
          </b:Person>
        </b:NameList>
      </b:Editor>
    </b:Author>
    <b:Volume>21</b:Volume>
    <b:RefOrder>35</b:RefOrder>
  </b:Source>
  <b:Source>
    <b:Tag>Cla101</b:Tag>
    <b:SourceType>JournalArticle</b:SourceType>
    <b:Guid>{699C0F6C-D2C8-4D4C-853A-A46AB4072126}</b:Guid>
    <b:Author>
      <b:Author>
        <b:NameList>
          <b:Person>
            <b:Last>Clahsen</b:Last>
            <b:First>H</b:First>
          </b:Person>
          <b:Person>
            <b:Last>Felser</b:Last>
            <b:First>C</b:First>
          </b:Person>
          <b:Person>
            <b:Last>Sato</b:Last>
            <b:First>M</b:First>
          </b:Person>
          <b:Person>
            <b:Last>Silva</b:Last>
            <b:First>R</b:First>
          </b:Person>
        </b:NameList>
      </b:Author>
    </b:Author>
    <b:Title>Morphological structure in native and nonnative language processing</b:Title>
    <b:JournalName>Language Learning</b:JournalName>
    <b:Year>2010</b:Year>
    <b:Pages>21-43</b:Pages>
    <b:Volume>60</b:Volume>
    <b:RefOrder>36</b:RefOrder>
  </b:Source>
  <b:Source>
    <b:Tag>Hop10</b:Tag>
    <b:SourceType>JournalArticle</b:SourceType>
    <b:Guid>{7200D4D6-F1FE-456A-8CE5-1084D099F9B7}</b:Guid>
    <b:Title>Ultimate attainment in L2 inflection: Performance similarities between non-native and native speakers</b:Title>
    <b:JournalName>Lingua</b:JournalName>
    <b:Year>2010</b:Year>
    <b:Pages>901–931</b:Pages>
    <b:Author>
      <b:Author>
        <b:NameList>
          <b:Person>
            <b:Last>Hopp</b:Last>
            <b:First>H</b:First>
          </b:Person>
        </b:NameList>
      </b:Author>
    </b:Author>
    <b:Volume>120</b:Volume>
    <b:RefOrder>37</b:RefOrder>
  </b:Source>
  <b:Source>
    <b:Tag>Sat10</b:Tag>
    <b:SourceType>JournalArticle</b:SourceType>
    <b:Guid>{1B43644D-3010-4A99-B52B-086A7A0A4FFF}</b:Guid>
    <b:Title>Sensitivity to morphosyntactic violations in English as a second language</b:Title>
    <b:JournalName>Second language</b:JournalName>
    <b:Year>2010</b:Year>
    <b:PeriodicalTitle>The Japan Second Language Association</b:PeriodicalTitle>
    <b:Author>
      <b:Author>
        <b:NameList>
          <b:Person>
            <b:Last>Sato</b:Last>
            <b:First>M</b:First>
          </b:Person>
          <b:Person>
            <b:Last>Felser</b:Last>
            <b:First>C</b:First>
          </b:Person>
        </b:NameList>
      </b:Author>
    </b:Author>
    <b:Volume>9</b:Volume>
    <b:Pages>101-118</b:Pages>
    <b:RefOrder>38</b:RefOrder>
  </b:Source>
  <b:Source>
    <b:Tag>Ell05</b:Tag>
    <b:SourceType>JournalArticle</b:SourceType>
    <b:Guid>{B62752D3-52E4-4700-BE1C-B57ED6B0FE71}</b:Guid>
    <b:Title>Measuring implicit and explicit knowledge of a second language: A psycholinguistic study</b:Title>
    <b:Year>2005</b:Year>
    <b:Author>
      <b:Author>
        <b:NameList>
          <b:Person>
            <b:Last>Ellis</b:Last>
            <b:First>R</b:First>
          </b:Person>
        </b:NameList>
      </b:Author>
    </b:Author>
    <b:JournalName>Studies in Second Language Acquisition</b:JournalName>
    <b:Pages>141-172</b:Pages>
    <b:Volume>27</b:Volume>
    <b:RefOrder>39</b:RefOrder>
  </b:Source>
  <b:Source>
    <b:Tag>All92</b:Tag>
    <b:SourceType>Misc</b:SourceType>
    <b:Guid>{577BB624-BE05-4BC0-B030-E42625D658BF}</b:Guid>
    <b:Title>The Oxford Placement Test (2nd Edition)</b:Title>
    <b:Year>1992</b:Year>
    <b:Author>
      <b:Author>
        <b:NameList>
          <b:Person>
            <b:Last>Allan</b:Last>
            <b:First>D</b:First>
          </b:Person>
        </b:NameList>
      </b:Author>
    </b:Author>
    <b:City>Oxford</b:City>
    <b:Publisher>Oxford University Press</b:Publisher>
    <b:RefOrder>40</b:RefOrder>
  </b:Source>
  <b:Source>
    <b:Tag>Dav08</b:Tag>
    <b:SourceType>ElectronicSource</b:SourceType>
    <b:Guid>{8CB2F140-7E94-48F4-8246-1B364E2CEEDE}</b:Guid>
    <b:Title>The Corpus of Contemporary American English: 450 million words, 1990-present</b:Title>
    <b:Year>2008</b:Year>
    <b:Author>
      <b:Author>
        <b:NameList>
          <b:Person>
            <b:Last>Davies</b:Last>
            <b:First>Mark</b:First>
          </b:Person>
        </b:NameList>
      </b:Author>
    </b:Author>
    <b:URL>Available online at http://corpus.byu.edu/coca/</b:URL>
    <b:RefOrder>41</b:RefOrder>
  </b:Source>
  <b:Source>
    <b:Tag>For03</b:Tag>
    <b:SourceType>JournalArticle</b:SourceType>
    <b:Guid>{695641B8-0313-4BD1-9EF3-33C73EB9C9A1}</b:Guid>
    <b:Author>
      <b:Author>
        <b:NameList>
          <b:Person>
            <b:Last>Forster</b:Last>
            <b:First>K</b:First>
          </b:Person>
          <b:Person>
            <b:Last>Forster</b:Last>
            <b:First>J</b:First>
          </b:Person>
        </b:NameList>
      </b:Author>
    </b:Author>
    <b:Title>DMDX: A Windows display program with millisecond accuracy</b:Title>
    <b:JournalName>Behavior Research Methods Instruments and Computers</b:JournalName>
    <b:Year>2003</b:Year>
    <b:Pages>116-124</b:Pages>
    <b:Volume>35</b:Volume>
    <b:Issue>1</b:Issue>
    <b:RefOrder>42</b:RefOrder>
  </b:Source>
  <b:Source>
    <b:Tag>Baa081</b:Tag>
    <b:SourceType>Book</b:SourceType>
    <b:Guid>{89D0B61D-9A3E-4344-93B1-E6095643A514}</b:Guid>
    <b:Author>
      <b:Author>
        <b:NameList>
          <b:Person>
            <b:Last>Baayen</b:Last>
            <b:Middle>H</b:Middle>
            <b:First>R</b:First>
          </b:Person>
        </b:NameList>
      </b:Author>
    </b:Author>
    <b:Title>Analyzing Linguistic Data: A practical introduction to statistics using R</b:Title>
    <b:Year>2008</b:Year>
    <b:City>Cambridge</b:City>
    <b:Publisher>Cambridge University Press</b:Publisher>
    <b:CountryRegion>UK</b:CountryRegion>
    <b:RefOrder>43</b:RefOrder>
  </b:Source>
  <b:Source>
    <b:Tag>Jae08</b:Tag>
    <b:SourceType>JournalArticle</b:SourceType>
    <b:Guid>{E1A88EB7-63DC-4E26-9FB3-517E27B65387}</b:Guid>
    <b:Title>Categorical data analysis: Away from ANOVAs (transformation or not) and towards logit mixed models</b:Title>
    <b:JournalName>Journal of Memory and Language</b:JournalName>
    <b:Year>2008</b:Year>
    <b:Pages>434–446</b:Pages>
    <b:Author>
      <b:Author>
        <b:NameList>
          <b:Person>
            <b:Last>Jaeger</b:Last>
            <b:Middle>F</b:Middle>
            <b:First>T</b:First>
          </b:Person>
        </b:NameList>
      </b:Author>
    </b:Author>
    <b:Volume>59</b:Volume>
    <b:Issue>4</b:Issue>
    <b:RefOrder>44</b:RefOrder>
  </b:Source>
  <b:Source>
    <b:Tag>Baa08</b:Tag>
    <b:SourceType>JournalArticle</b:SourceType>
    <b:Guid>{07052C15-9048-4327-9974-68B3133445D9}</b:Guid>
    <b:Author>
      <b:Author>
        <b:NameList>
          <b:Person>
            <b:Last>Baayen</b:Last>
            <b:Middle>H</b:Middle>
            <b:First>R</b:First>
          </b:Person>
          <b:Person>
            <b:Last>Davidson</b:Last>
            <b:Middle>J</b:Middle>
            <b:First>D</b:First>
          </b:Person>
          <b:Person>
            <b:Last>Bates</b:Last>
            <b:First>D</b:First>
          </b:Person>
        </b:NameList>
      </b:Author>
    </b:Author>
    <b:Title>Mixed-effects modeling with crossed random effects for subjects and items</b:Title>
    <b:JournalName>Journal of Memory and Language</b:JournalName>
    <b:Year>2008</b:Year>
    <b:Pages>390–412</b:Pages>
    <b:Volume>59</b:Volume>
    <b:RefOrder>45</b:RefOrder>
  </b:Source>
  <b:Source>
    <b:Tag>Pin00</b:Tag>
    <b:SourceType>Book</b:SourceType>
    <b:Guid>{6444E0E7-6505-4725-A054-37FC5FBA6D84}</b:Guid>
    <b:Author>
      <b:Author>
        <b:NameList>
          <b:Person>
            <b:Last>Pinheiro</b:Last>
            <b:First>J</b:First>
          </b:Person>
          <b:Person>
            <b:Last>Bates</b:Last>
            <b:First>D</b:First>
          </b:Person>
        </b:NameList>
      </b:Author>
    </b:Author>
    <b:Title>Mixed-effects models in S and S-PLUS statistics and computing</b:Title>
    <b:Year>2000</b:Year>
    <b:City>New York</b:City>
    <b:Publisher>Springer</b:Publisher>
    <b:RefOrder>46</b:RefOrder>
  </b:Source>
  <b:Source>
    <b:Tag>Placeholder3</b:Tag>
    <b:SourceType>InternetSite</b:SourceType>
    <b:Guid>{8E73A8B0-7260-4BD9-8345-12710D5BCD76}</b:Guid>
    <b:Title>R: A language and environment for statistical computing, R Foundation for Statistical Computing, Vienna, Austria</b:Title>
    <b:Year>2017</b:Year>
    <b:URL>http://www.R-project.org</b:URL>
    <b:Author>
      <b:Author>
        <b:Corporate>R Development Core Team</b:Corporate>
      </b:Author>
    </b:Author>
    <b:RefOrder>47</b:RefOrder>
  </b:Source>
  <b:Source>
    <b:Tag>Cou19</b:Tag>
    <b:SourceType>JournalArticle</b:SourceType>
    <b:Guid>{1AA124D6-FC5A-4257-87A7-15BDAFB9F01A}</b:Guid>
    <b:Title>Sensitivity to inflectional morphology in a non-native language: evidence from ERPs</b:Title>
    <b:Year>2019</b:Year>
    <b:Author>
      <b:Author>
        <b:NameList>
          <b:Person>
            <b:Last>Coughlin</b:Last>
            <b:First>C</b:First>
          </b:Person>
          <b:Person>
            <b:Last>Fiorentino</b:Last>
            <b:First>R</b:First>
          </b:Person>
          <b:Person>
            <b:Last> Royle</b:Last>
            <b:First>P</b:First>
          </b:Person>
          <b:Person>
            <b:Last>Steinhauer</b:Last>
            <b:First>K</b:First>
          </b:Person>
        </b:NameList>
      </b:Author>
    </b:Author>
    <b:JournalName>Frontiers in Communication</b:JournalName>
    <b:Pages>1-14</b:Pages>
    <b:Volume>4</b:Volume>
    <b:Issue>21</b:Issue>
    <b:DOI>10.3389/fcomm.2019.00021</b:DOI>
    <b:RefOrder>48</b:RefOrder>
  </b:Source>
  <b:Source>
    <b:Tag>Ind06</b:Tag>
    <b:SourceType>JournalArticle</b:SourceType>
    <b:Guid>{5FF53AB8-95D7-4EE5-A18C-FBFDD36650D0}</b:Guid>
    <b:Author>
      <b:Author>
        <b:NameList>
          <b:Person>
            <b:Last>Indefrey</b:Last>
            <b:First>P</b:First>
          </b:Person>
        </b:NameList>
      </b:Author>
    </b:Author>
    <b:Title>A meta-analysis of hemodynamic studies on first and second language processing: which suggested differences can we trust and what do they mean?</b:Title>
    <b:JournalName>Language Learning</b:JournalName>
    <b:Year>2006</b:Year>
    <b:Pages>279–304</b:Pages>
    <b:Volume>56</b:Volume>
    <b:Issue>Suppl. 1</b:Issue>
    <b:RefOrder>49</b:RefOrder>
  </b:Source>
  <b:Source>
    <b:Tag>Ros06</b:Tag>
    <b:SourceType>JournalArticle</b:SourceType>
    <b:Guid>{C7BFF081-D436-4B00-9ACD-012423C7E9D5}</b:Guid>
    <b:Title>The impact of proficiency on syntactic second-language processing of German and Italian: Evidence from event-related potentials</b:Title>
    <b:JournalName>Journal of Cognitive Neuroscience</b:JournalName>
    <b:Year>2006</b:Year>
    <b:Pages>2030-2048</b:Pages>
    <b:Author>
      <b:Author>
        <b:NameList>
          <b:Person>
            <b:Last>Rossi</b:Last>
            <b:First>S</b:First>
          </b:Person>
          <b:Person>
            <b:Last>Gugler</b:Last>
            <b:Middle>F</b:Middle>
            <b:First>M</b:First>
          </b:Person>
          <b:Person>
            <b:Last>Friederici</b:Last>
            <b:Middle>D</b:Middle>
            <b:First>A</b:First>
          </b:Person>
          <b:Person>
            <b:Last>Hahne</b:Last>
            <b:First>A</b:First>
          </b:Person>
        </b:NameList>
      </b:Author>
    </b:Author>
    <b:Volume>18</b:Volume>
    <b:RefOrder>50</b:RefOrder>
  </b:Source>
  <b:Source>
    <b:Tag>Sto05</b:Tag>
    <b:SourceType>JournalArticle</b:SourceType>
    <b:Guid>{9F85F158-69C0-4423-BB1B-91EFB7B5E6BE}</b:Guid>
    <b:Author>
      <b:Author>
        <b:NameList>
          <b:Person>
            <b:Last>Stowe</b:Last>
            <b:First>L</b:First>
            <b:Middle>A</b:Middle>
          </b:Person>
          <b:Person>
            <b:Last>Sabourin</b:Last>
            <b:First>L</b:First>
          </b:Person>
        </b:NameList>
      </b:Author>
    </b:Author>
    <b:Title>Imaging the processing of a second language: effects of maturation and proficiency on the neural processes involved</b:Title>
    <b:JournalName>International Review of Applied Linguistics</b:JournalName>
    <b:Year>2005</b:Year>
    <b:Pages>329–353</b:Pages>
    <b:Volume>43</b:Volume>
    <b:RefOrder>51</b:RefOrder>
  </b:Source>
  <b:Source>
    <b:Tag>Fri02</b:Tag>
    <b:SourceType>JournalArticle</b:SourceType>
    <b:Guid>{85C3BAF1-28C3-4F96-ABAF-AE993B65139B}</b:Guid>
    <b:Author>
      <b:Author>
        <b:NameList>
          <b:Person>
            <b:Last>Friederici</b:Last>
            <b:Middle>D</b:Middle>
            <b:First>A</b:First>
          </b:Person>
        </b:NameList>
      </b:Author>
    </b:Author>
    <b:Title>Towards a neural basis of auditory sentence processing</b:Title>
    <b:JournalName>Trends in Cognitive Science</b:JournalName>
    <b:Year>2002</b:Year>
    <b:Pages>78–84</b:Pages>
    <b:Volume>6</b:Volume>
    <b:RefOrder>52</b:RefOrder>
  </b:Source>
  <b:Source>
    <b:Tag>Mue05</b:Tag>
    <b:SourceType>JournalArticle</b:SourceType>
    <b:Guid>{F52E0FCA-EC89-441C-9D28-F8A7F357D978}</b:Guid>
    <b:Title>Electrophysiological correlates of second language processing</b:Title>
    <b:JournalName>Second Language Research</b:JournalName>
    <b:Year>2005</b:Year>
    <b:Pages>121-151</b:Pages>
    <b:Author>
      <b:Author>
        <b:NameList>
          <b:Person>
            <b:Last>Mueller</b:Last>
            <b:Middle>L</b:Middle>
            <b:First>J</b:First>
          </b:Person>
        </b:NameList>
      </b:Author>
    </b:Author>
    <b:Volume>21</b:Volume>
    <b:RefOrder>53</b:RefOrder>
  </b:Source>
  <b:Source>
    <b:Tag>Ser02</b:Tag>
    <b:SourceType>JournalArticle</b:SourceType>
    <b:Guid>{05EDA8FC-C7CD-4133-977F-0DD429CD7513}</b:Guid>
    <b:Author>
      <b:Author>
        <b:NameList>
          <b:Person>
            <b:Last>Service</b:Last>
            <b:First>E</b:First>
          </b:Person>
          <b:Person>
            <b:Last>Simola</b:Last>
            <b:First>M</b:First>
          </b:Person>
          <b:Person>
            <b:Last>Metsanheimo</b:Last>
            <b:First>O</b:First>
          </b:Person>
          <b:Person>
            <b:Last>Maury</b:Last>
            <b:First>S</b:First>
          </b:Person>
        </b:NameList>
      </b:Author>
    </b:Author>
    <b:Title>Bilingual working memory span is affected by language skill</b:Title>
    <b:JournalName>European Journal of Cognitive Psychology</b:JournalName>
    <b:Year>2002</b:Year>
    <b:Pages>383–408</b:Pages>
    <b:Volume>14</b:Volume>
    <b:RefOrder>54</b:RefOrder>
  </b:Source>
  <b:Source>
    <b:Tag>Shi08</b:Tag>
    <b:SourceType>BookSection</b:SourceType>
    <b:Guid>{D207427E-4C64-4E81-9641-3C6671696B1A}</b:Guid>
    <b:Title>Why are L2 learners not always sensitive to subject-verb agreement?</b:Title>
    <b:Year>2008</b:Year>
    <b:Publisher>John Benjamins Publishing Company</b:Publisher>
    <b:Author>
      <b:Author>
        <b:NameList>
          <b:Person>
            <b:Last>Shibuya</b:Last>
            <b:First>Mayumi </b:First>
          </b:Person>
          <b:Person>
            <b:Last>Wakabayashi</b:Last>
            <b:First>Shigenori</b:First>
          </b:Person>
        </b:NameList>
      </b:Author>
      <b:Editor>
        <b:NameList>
          <b:Person>
            <b:Last>Roberts</b:Last>
            <b:First>Leah</b:First>
          </b:Person>
          <b:Person>
            <b:Last>Florence</b:Last>
            <b:First>Myles</b:First>
          </b:Person>
          <b:Person>
            <b:Last>Annabelle</b:Last>
            <b:First>David</b:First>
          </b:Person>
        </b:NameList>
      </b:Editor>
    </b:Author>
    <b:Pages>235–258</b:Pages>
    <b:Volume>EUROSLA Yearbook Volume 8 (2008)</b:Volume>
    <b:RefOrder>55</b:RefOrder>
  </b:Source>
  <b:Source>
    <b:Tag>Hop18</b:Tag>
    <b:SourceType>JournalArticle</b:SourceType>
    <b:Guid>{6263FEAC-957C-47B7-BE96-D4B125C432FF}</b:Guid>
    <b:Title>The Bilingual Mental Lexicon in L2 Sentence Processing</b:Title>
    <b:Year>2018</b:Year>
    <b:Pages>5-27</b:Pages>
    <b:Author>
      <b:Author>
        <b:NameList>
          <b:Person>
            <b:Last>Hopp</b:Last>
            <b:First>H</b:First>
          </b:Person>
        </b:NameList>
      </b:Author>
    </b:Author>
    <b:JournalName>Second language</b:JournalName>
    <b:Volume>17</b:Volume>
    <b:RefOrder>56</b:RefOrder>
  </b:Source>
  <b:Source>
    <b:Tag>Jus82</b:Tag>
    <b:SourceType>JournalArticle</b:SourceType>
    <b:Guid>{96CB0BFA-82EC-41AB-B79D-6F21E014B11D}</b:Guid>
    <b:Title>Paradigms and processes in reading comprehension</b:Title>
    <b:Year>1982</b:Year>
    <b:Pages>228-238</b:Pages>
    <b:Author>
      <b:Author>
        <b:NameList>
          <b:Person>
            <b:Last>Just</b:Last>
            <b:First>M</b:First>
            <b:Middle>A</b:Middle>
          </b:Person>
          <b:Person>
            <b:Last>Carpenter</b:Last>
            <b:First>P</b:First>
            <b:Middle>A</b:Middle>
          </b:Person>
          <b:Person>
            <b:Last>Wooley</b:Last>
            <b:First>J</b:First>
            <b:Middle>D</b:Middle>
          </b:Person>
        </b:NameList>
      </b:Author>
    </b:Author>
    <b:JournalName>Journal of Experimental Psychology: General</b:JournalName>
    <b:Volume>111</b:Volume>
    <b:Issue>2</b:Issue>
    <b:RefOrder>57</b:RefOrder>
  </b:Source>
  <b:Source>
    <b:Tag>Bar13</b:Tag>
    <b:SourceType>JournalArticle</b:SourceType>
    <b:Guid>{17ED4379-5114-4EBE-AEBC-9C606F4016FF}</b:Guid>
    <b:Title>Random effects structure for confirmatory hypothesis testing: Keep it maximal</b:Title>
    <b:Year>2013</b:Year>
    <b:Pages>255–278</b:Pages>
    <b:Author>
      <b:Author>
        <b:NameList>
          <b:Person>
            <b:Last>Barr</b:Last>
            <b:First>D</b:First>
            <b:Middle>J</b:Middle>
          </b:Person>
          <b:Person>
            <b:Last>Levy</b:Last>
            <b:First>R</b:First>
          </b:Person>
          <b:Person>
            <b:Last>Scheepers</b:Last>
            <b:First>C</b:First>
          </b:Person>
          <b:Person>
            <b:Last>Tily</b:Last>
            <b:Middle>J</b:Middle>
            <b:First>H</b:First>
          </b:Person>
        </b:NameList>
      </b:Author>
    </b:Author>
    <b:JournalName>Journal of Memory and Language</b:JournalName>
    <b:Volume>68</b:Volume>
    <b:RefOrder>58</b:RefOrder>
  </b:Source>
  <b:Source>
    <b:Tag>Hah012</b:Tag>
    <b:SourceType>JournalArticle</b:SourceType>
    <b:Guid>{3860398D-A709-4598-A641-7B1A34F795D8}</b:Guid>
    <b:Author>
      <b:Author>
        <b:NameList>
          <b:Person>
            <b:Last>Hahne</b:Last>
            <b:First>A</b:First>
          </b:Person>
        </b:NameList>
      </b:Author>
    </b:Author>
    <b:Title>What’s different in second-language processing? Evidence from event-related brain potentials</b:Title>
    <b:JournalName>Journal of Psycholinguistic Research</b:JournalName>
    <b:Year>2001</b:Year>
    <b:Pages>251–266</b:Pages>
    <b:Volume>30</b:Volume>
    <b:RefOrder>59</b:RefOrder>
  </b:Source>
  <b:Source>
    <b:Tag>Dus07</b:Tag>
    <b:SourceType>JournalArticle</b:SourceType>
    <b:Guid>{218E9D73-43DA-4698-B5C0-765E3DA82CFA}</b:Guid>
    <b:Author>
      <b:Author>
        <b:NameList>
          <b:Person>
            <b:Last>Dussias</b:Last>
            <b:Middle>E</b:Middle>
            <b:First>P</b:First>
          </b:Person>
          <b:Person>
            <b:Last>Sagarra</b:Last>
            <b:First>N</b:First>
          </b:Person>
        </b:NameList>
      </b:Author>
    </b:Author>
    <b:Title>The effect of exposure on syntactic parsing in Spanish–English bilinguals</b:Title>
    <b:Year>2007</b:Year>
    <b:Pages>101–116</b:Pages>
    <b:JournalName>Bilingualism: Language and Cognition</b:JournalName>
    <b:Volume>10</b:Volume>
    <b:RefOrder>60</b:RefOrder>
  </b:Source>
  <b:Source>
    <b:Tag>Hoo88</b:Tag>
    <b:SourceType>JournalArticle</b:SourceType>
    <b:Guid>{D329284B-E593-440B-907A-DA29C935C254}</b:Guid>
    <b:Title>Syntactic processing in skilled bilinguals</b:Title>
    <b:JournalName>Language Learning</b:JournalName>
    <b:Year>1988</b:Year>
    <b:Pages>1–29</b:Pages>
    <b:Author>
      <b:Author>
        <b:NameList>
          <b:Person>
            <b:Last>Hoover</b:Last>
            <b:Middle>L</b:Middle>
            <b:First>M</b:First>
          </b:Person>
          <b:Person>
            <b:Last>Dwivedi</b:Last>
            <b:Middle>D</b:Middle>
            <b:First>V</b:First>
          </b:Person>
        </b:NameList>
      </b:Author>
    </b:Author>
    <b:Volume>48</b:Volume>
    <b:RefOrder>61</b:RefOrder>
  </b:Source>
  <b:Source>
    <b:Tag>Oji05</b:Tag>
    <b:SourceType>JournalArticle</b:SourceType>
    <b:Guid>{E482632E-E4BA-4E26-A798-DD6143661F95}</b:Guid>
    <b:Title>An ERP study of second language learning after childhood: Effects of proficiency</b:Title>
    <b:JournalName>Journal of Cognitive Neuroscience</b:JournalName>
    <b:Year>2005</b:Year>
    <b:Pages>1212-1228.</b:Pages>
    <b:Author>
      <b:Author>
        <b:NameList>
          <b:Person>
            <b:Last>Ojima</b:Last>
            <b:First>S</b:First>
          </b:Person>
          <b:Person>
            <b:Last>Nakata</b:Last>
            <b:First>H</b:First>
          </b:Person>
          <b:Person>
            <b:Last>Kakigi</b:Last>
            <b:First>R</b:First>
          </b:Person>
        </b:NameList>
      </b:Author>
    </b:Author>
    <b:Volume>17</b:Volume>
    <b:RefOrder>62</b:RefOrder>
  </b:Source>
  <b:Source>
    <b:Tag>Fre02</b:Tag>
    <b:SourceType>BookSection</b:SourceType>
    <b:Guid>{C771105A-5997-4EB7-98DA-4A9F142B24E9}</b:Guid>
    <b:Author>
      <b:Author>
        <b:NameList>
          <b:Person>
            <b:Last>Frenck-Mestre</b:Last>
            <b:First>C</b:First>
          </b:Person>
        </b:NameList>
      </b:Author>
      <b:Editor>
        <b:NameList>
          <b:Person>
            <b:Last>Altarriba</b:Last>
            <b:First>J</b:First>
          </b:Person>
          <b:Person>
            <b:Last>Herridia</b:Last>
            <b:First>R</b:First>
          </b:Person>
        </b:NameList>
      </b:Editor>
    </b:Author>
    <b:Title>An on-line look at sentence processing in the second language. In</b:Title>
    <b:Year>2002</b:Year>
    <b:Pages>218–236</b:Pages>
    <b:BookTitle>Bilingual sentence processing</b:BookTitle>
    <b:Publisher>Elsevier</b:Publisher>
    <b:StateProvince>Amsterdam</b:StateProvince>
    <b:RefOrder>63</b:RefOrder>
  </b:Source>
  <b:Source>
    <b:Tag>Mor10</b:Tag>
    <b:SourceType>JournalArticle</b:SourceType>
    <b:Guid>{7E00DB25-27BC-4272-AE7C-52123B1A1903}</b:Guid>
    <b:Author>
      <b:Author>
        <b:NameList>
          <b:Person>
            <b:Last>Morgan Short</b:Last>
            <b:First>K</b:First>
          </b:Person>
          <b:Person>
            <b:Last>Sanz</b:Last>
            <b:First>C</b:First>
          </b:Person>
          <b:Person>
            <b:Last>Steinhauer</b:Last>
            <b:First>K</b:First>
          </b:Person>
          <b:Person>
            <b:Last>Ullman</b:Last>
            <b:Middle>T</b:Middle>
            <b:First>M</b:First>
          </b:Person>
        </b:NameList>
      </b:Author>
    </b:Author>
    <b:Title>Second language acquisition of gender agreement in explicit and implicit training conditions: An event-related potential study</b:Title>
    <b:JournalName>Language learning</b:JournalName>
    <b:Year>2010</b:Year>
    <b:Pages>154–193</b:Pages>
    <b:Volume>60</b:Volume>
    <b:RefOrder>64</b:RefOrder>
  </b:Source>
  <b:Source>
    <b:Tag>Haw971</b:Tag>
    <b:SourceType>JournalArticle</b:SourceType>
    <b:Guid>{4FE80E00-CD53-4E84-9DC4-4DA272BFDF8A}</b:Guid>
    <b:Author>
      <b:Author>
        <b:NameList>
          <b:Person>
            <b:Last>Hawkins</b:Last>
            <b:First>R</b:First>
          </b:Person>
          <b:Person>
            <b:Last>Chan</b:Last>
            <b:First>C</b:First>
          </b:Person>
        </b:NameList>
      </b:Author>
    </b:Author>
    <b:Title>The partial availability of Universal Grammar in second language acquisition: The ‘failed functional feature hypothesis’</b:Title>
    <b:JournalName>Second Language Research</b:JournalName>
    <b:Year>1997</b:Year>
    <b:Pages>187-226</b:Pages>
    <b:Volume>13</b:Volume>
    <b:RefOrder>65</b:RefOrder>
  </b:Source>
  <b:Source>
    <b:Tag>Foo15</b:Tag>
    <b:SourceType>JournalArticle</b:SourceType>
    <b:Guid>{DA93C643-F1CF-4B45-B984-48C9815621FF}</b:Guid>
    <b:Author>
      <b:Author>
        <b:NameList>
          <b:Person>
            <b:Last>Foote</b:Last>
            <b:First>R</b:First>
          </b:Person>
        </b:NameList>
      </b:Author>
    </b:Author>
    <b:Title>The storage and processing of morphologically complex words in L2 Spanish</b:Title>
    <b:JournalName>Studies in Second Language Acquisition</b:JournalName>
    <b:Year>2015</b:Year>
    <b:Pages>735–767</b:Pages>
    <b:DOI>10.1017/S0272263115000376</b:DOI>
    <b:Volume>39</b:Volume>
    <b:RefOrder>66</b:RefOrder>
  </b:Source>
  <b:Source>
    <b:Tag>Daw16</b:Tag>
    <b:SourceType>JournalArticle</b:SourceType>
    <b:Guid>{8B625E8A-2BF3-42C9-BE9F-31988D6C3E25}</b:Guid>
    <b:Title>The English past tense debate in the Chinese EFL learners’ mind: A masked priming study</b:Title>
    <b:JournalName>Chinese Journal of Applied Linguistics</b:JournalName>
    <b:Year>2016</b:Year>
    <b:Pages>185-198</b:Pages>
    <b:Author>
      <b:Author>
        <b:NameList>
          <b:Person>
            <b:Last>Dawei</b:Last>
            <b:First>W</b:First>
          </b:Person>
          <b:Person>
            <b:Last>Jinbo</b:Last>
            <b:First>X</b:First>
          </b:Person>
          <b:Person>
            <b:Last>Heping</b:Last>
            <b:First>W</b:First>
          </b:Person>
        </b:NameList>
      </b:Author>
    </b:Author>
    <b:Volume>39</b:Volume>
    <b:Issue>2</b:Issue>
    <b:DOI>10.1515/cjal-2016-0012</b:DOI>
    <b:RefOrder>67</b:RefOrder>
  </b:Source>
  <b:Source>
    <b:Tag>Whi3b</b:Tag>
    <b:SourceType>Book</b:SourceType>
    <b:Guid>{BE7AF138-AB3F-4120-B6B5-EB2B48E3834E}</b:Guid>
    <b:Author>
      <b:Author>
        <b:NameList>
          <b:Person>
            <b:Last>White</b:Last>
            <b:First>L</b:First>
          </b:Person>
        </b:NameList>
      </b:Author>
    </b:Author>
    <b:Title>Second language acquisition and universal grammar</b:Title>
    <b:Year>2003</b:Year>
    <b:City>Cambridge</b:City>
    <b:Publisher>Cambridge Press</b:Publisher>
    <b:RefOrder>68</b:RefOrder>
  </b:Source>
  <b:Source>
    <b:Tag>Saf15</b:Tag>
    <b:SourceType>Report</b:SourceType>
    <b:Guid>{DAA7ED70-CF6B-4430-963E-74FD1B541E9A}</b:Guid>
    <b:Title>Sensitivity to subject-verb agreement in second language sentence processing: evidence from L1 Persian speakers of L2 English</b:Title>
    <b:Year>2015</b:Year>
    <b:Publisher>The University of Essex</b:Publisher>
    <b:Author>
      <b:Author>
        <b:NameList>
          <b:Person>
            <b:Last>Safaie</b:Last>
            <b:First>Ebrahim</b:First>
          </b:Person>
        </b:NameList>
      </b:Author>
    </b:Author>
    <b:ThesisType>Unpublished doctoral dissertation</b:ThesisType>
    <b:RefOrder>69</b:RefOrder>
  </b:Source>
  <b:Source>
    <b:Tag>Ste15</b:Tag>
    <b:SourceType>ConferenceProceedings</b:SourceType>
    <b:Guid>{1BD2AD20-E2ED-463A-B771-8E66DD17077C}</b:Guid>
    <b:Title>Research in the Decision Sciences for Innovations in Global Supply Chain Networks</b:Title>
    <b:Year>2015</b:Year>
    <b:ConferenceName>Best Papers from the 2014 Annual Conference</b:ConferenceName>
    <b:Publisher>FT Press</b:Publisher>
    <b:Author>
      <b:Author>
        <b:NameList>
          <b:Person>
            <b:Last>Stentoft</b:Last>
            <b:First>Jan</b:First>
          </b:Person>
          <b:Person>
            <b:Last>Paulraj</b:Last>
            <b:First>Anthony</b:First>
          </b:Person>
          <b:Person>
            <b:Last>Vastag</b:Last>
            <b:First>Gyula</b:First>
          </b:Person>
        </b:NameList>
      </b:Author>
    </b:Author>
    <b:RefOrder>1</b:RefOrder>
  </b:Source>
  <b:Source>
    <b:Tag>Upt942</b:Tag>
    <b:SourceType>JournalArticle</b:SourceType>
    <b:Guid>{7A979CA6-AD07-4099-8F5D-A51FE0E1EBF3}</b:Guid>
    <b:Title>The Management of Manufacturing Flexibility</b:Title>
    <b:JournalName>California Management Review</b:JournalName>
    <b:Year>1994</b:Year>
    <b:Pages>72-89</b:Pages>
    <b:Author>
      <b:Author>
        <b:NameList>
          <b:Person>
            <b:Last>Upton</b:Last>
            <b:First>D</b:First>
          </b:Person>
        </b:NameList>
      </b:Author>
    </b:Author>
    <b:RefOrder>2</b:RefOrder>
  </b:Source>
  <b:Source>
    <b:Tag>Zha191</b:Tag>
    <b:SourceType>JournalArticle</b:SourceType>
    <b:Guid>{14FE1C3C-6999-45E9-A745-2206F0CF895D}</b:Guid>
    <b:Title>Channel Relative Power, Network Embeddedness, and Learning Among Channel Members in a Representative Sample of Agricultural Products</b:Title>
    <b:JournalName>Revista de la Facultad de Agronomia de la Universidad del Zulia</b:JournalName>
    <b:Year>2019</b:Year>
    <b:Pages>35-45</b:Pages>
    <b:Author>
      <b:Author>
        <b:NameList>
          <b:Person>
            <b:Last>Zhan</b:Last>
            <b:First>Zhifang</b:First>
          </b:Person>
        </b:NameList>
      </b:Author>
    </b:Author>
    <b:RefOrder>3</b:RefOrder>
  </b:Source>
  <b:Source>
    <b:Tag>Spe98</b:Tag>
    <b:SourceType>JournalArticle</b:SourceType>
    <b:Guid>{173819C7-50C0-4725-9CFF-EE097F5AFE21}</b:Guid>
    <b:Title>An Empirical Investigation into Supply Chain Management: A perspective on Partnerships</b:Title>
    <b:Year>1998</b:Year>
    <b:JournalName>Supply Chain Management</b:JournalName>
    <b:Pages>53-67</b:Pages>
    <b:Author>
      <b:Author>
        <b:NameList>
          <b:Person>
            <b:Last>Spekman</b:Last>
            <b:Middle>W</b:Middle>
            <b:First>R</b:First>
          </b:Person>
          <b:Person>
            <b:Last>Kamauff</b:Last>
            <b:Middle>W</b:Middle>
            <b:First>J</b:First>
          </b:Person>
          <b:Person>
            <b:Last>Myhr</b:Last>
            <b:First>N</b:First>
          </b:Person>
        </b:NameList>
      </b:Author>
    </b:Author>
    <b:RefOrder>5</b:RefOrder>
  </b:Source>
  <b:Source>
    <b:Tag>Kim19</b:Tag>
    <b:SourceType>JournalArticle</b:SourceType>
    <b:Guid>{7472DA02-FD47-46FC-8D96-059FA3E08029}</b:Guid>
    <b:Title>Effects of Co-Creation an Organizational Performance of Small and Medium Manufacturers</b:Title>
    <b:JournalName>Journal of Business Research</b:JournalName>
    <b:Year>2019</b:Year>
    <b:Pages>23-34</b:Pages>
    <b:Author>
      <b:Author>
        <b:NameList>
          <b:Person>
            <b:Last>Kim</b:Last>
            <b:Middle>W</b:Middle>
            <b:First>Dong</b:First>
          </b:Person>
        </b:NameList>
      </b:Author>
    </b:Author>
    <b:RefOrder>6</b:RefOrder>
  </b:Source>
  <b:Source>
    <b:Tag>Wil98</b:Tag>
    <b:SourceType>JournalArticle</b:SourceType>
    <b:Guid>{3711FC37-786A-49A3-8B38-6F33759DD5E1}</b:Guid>
    <b:Title>Inter-Organizational Information System Technology and Buyer-Seller Relationships</b:Title>
    <b:JournalName>Journal of Busines and Industrial Marketing</b:JournalName>
    <b:Year>1998</b:Year>
    <b:Pages>215-234</b:Pages>
    <b:Author>
      <b:Author>
        <b:NameList>
          <b:Person>
            <b:Last>Wilson</b:Last>
            <b:Middle>T</b:Middle>
            <b:First>D</b:First>
          </b:Person>
          <b:Person>
            <b:Last>Vlosky</b:Last>
            <b:Middle>P</b:Middle>
            <b:First>R</b:First>
          </b:Person>
        </b:NameList>
      </b:Author>
    </b:Author>
    <b:RefOrder>7</b:RefOrder>
  </b:Source>
  <b:Source>
    <b:Tag>Sch852</b:Tag>
    <b:SourceType>JournalArticle</b:SourceType>
    <b:Guid>{F67B4B5B-A225-485E-A1FE-7B5969037958}</b:Guid>
    <b:Title>Influences on Exchange Processes: Buyers' Preconceptions of A Seller's Trustworthiness and Bargaining Toughness</b:Title>
    <b:JournalName>Journal of Consumer Reserach</b:JournalName>
    <b:Year>1985</b:Year>
    <b:Pages>939-953</b:Pages>
    <b:Author>
      <b:Author>
        <b:NameList>
          <b:Person>
            <b:Last>Schurr</b:Last>
            <b:Middle>H</b:Middle>
            <b:First>P</b:First>
          </b:Person>
          <b:Person>
            <b:Last>Ozanne</b:Last>
            <b:Middle>L</b:Middle>
            <b:First>J</b:First>
          </b:Person>
        </b:NameList>
      </b:Author>
    </b:Author>
    <b:RefOrder>8</b:RefOrder>
  </b:Source>
  <b:Source>
    <b:Tag>You99</b:Tag>
    <b:SourceType>JournalArticle</b:SourceType>
    <b:Guid>{C9020721-6BB9-43E4-8E27-5E0FABB874D6}</b:Guid>
    <b:Title>Strategic Implications of Electronic Linkages</b:Title>
    <b:JournalName>Information Systems Management </b:JournalName>
    <b:Year>1999</b:Year>
    <b:Pages>32-39</b:Pages>
    <b:Author>
      <b:Author>
        <b:NameList>
          <b:Person>
            <b:Last>Young</b:Last>
            <b:First>D</b:First>
          </b:Person>
          <b:Person>
            <b:Last>Carr</b:Last>
            <b:Middle>H</b:Middle>
            <b:First>H</b:First>
          </b:Person>
          <b:Person>
            <b:Last>Rainer</b:Last>
            <b:Middle>K</b:Middle>
            <b:First>R</b:First>
          </b:Person>
        </b:NameList>
      </b:Author>
    </b:Author>
    <b:RefOrder>9</b:RefOrder>
  </b:Source>
  <b:Source>
    <b:Tag>Ach90</b:Tag>
    <b:SourceType>Report</b:SourceType>
    <b:Guid>{8CA11873-CBED-485B-972C-73514B57D972}</b:Guid>
    <b:Title>Designing Successful Trans-Organizational Marketing Alliances</b:Title>
    <b:Year>1990</b:Year>
    <b:City>Cambridge</b:City>
    <b:Publisher>Marketing Science Institute</b:Publisher>
    <b:Author>
      <b:Author>
        <b:NameList>
          <b:Person>
            <b:Last>Achrol</b:Last>
            <b:Middle>S</b:Middle>
            <b:First>R</b:First>
          </b:Person>
          <b:Person>
            <b:Last>Scheer</b:Last>
            <b:Middle>K</b:Middle>
            <b:First>L</b:First>
          </b:Person>
          <b:Person>
            <b:Last>Stern</b:Last>
            <b:Middle>W</b:Middle>
            <b:First>L</b:First>
          </b:Person>
        </b:NameList>
      </b:Author>
    </b:Author>
    <b:RefOrder>10</b:RefOrder>
  </b:Source>
  <b:Source>
    <b:Tag>Bal00</b:Tag>
    <b:SourceType>JournalArticle</b:SourceType>
    <b:Guid>{1EC8ED92-0456-46FE-9675-AF105B16D2B2}</b:Guid>
    <b:Title>New Managerial Challenge from Supply Chain Opportunities</b:Title>
    <b:Year>2000</b:Year>
    <b:JournalName>Industrial Marketing Management</b:JournalName>
    <b:Pages>7-18</b:Pages>
    <b:Author>
      <b:Author>
        <b:NameList>
          <b:Person>
            <b:Last>Ballou</b:Last>
            <b:Middle>H</b:Middle>
            <b:First>R</b:First>
          </b:Person>
          <b:Person>
            <b:Last>Gillbert</b:Last>
            <b:Middle>M</b:Middle>
            <b:First>S</b:First>
          </b:Person>
          <b:Person>
            <b:Last>Mukherjee</b:Last>
            <b:First>A</b:First>
          </b:Person>
        </b:NameList>
      </b:Author>
    </b:Author>
    <b:RefOrder>11</b:RefOrder>
  </b:Source>
  <b:Source>
    <b:Tag>Hai06</b:Tag>
    <b:SourceType>Book</b:SourceType>
    <b:Guid>{C6335F62-0353-442F-924A-1AA85545DA37}</b:Guid>
    <b:Title>Multivariate Data Analysis</b:Title>
    <b:Year>2006</b:Year>
    <b:City>Upper Saddle River</b:City>
    <b:Publisher>Pearson Prentice Hall</b:Publisher>
    <b:Author>
      <b:Author>
        <b:NameList>
          <b:Person>
            <b:Last>Hair</b:Last>
            <b:Middle>F</b:Middle>
            <b:First>J</b:First>
          </b:Person>
          <b:Person>
            <b:Last>Tatham</b:Last>
            <b:Middle>L</b:Middle>
            <b:First>R</b:First>
          </b:Person>
          <b:Person>
            <b:Last>Anderson</b:Last>
            <b:Middle>E</b:Middle>
            <b:First>R</b:First>
          </b:Person>
          <b:Person>
            <b:Last>Black</b:Last>
            <b:First>W</b:First>
          </b:Person>
        </b:NameList>
      </b:Author>
    </b:Author>
    <b:RefOrder>20</b:RefOrder>
  </b:Source>
  <b:Source>
    <b:Tag>Kha191</b:Tag>
    <b:SourceType>JournalArticle</b:SourceType>
    <b:Guid>{D7876CF3-F3F8-402A-B5E2-F010006B4C63}</b:Guid>
    <b:Title>Methodological Research on Partial Least Squares Structural Equation Modeling (PLS-SEM) An Analysis Based on Social Network Approaches</b:Title>
    <b:JournalName>Internet Research</b:JournalName>
    <b:Year>2019</b:Year>
    <b:Pages>54-63</b:Pages>
    <b:Author>
      <b:Author>
        <b:NameList>
          <b:Person>
            <b:Last>Khan</b:Last>
            <b:Middle>F</b:Middle>
            <b:First>Gohar</b:First>
          </b:Person>
          <b:Person>
            <b:Last>Sarstedt</b:Last>
            <b:First>M</b:First>
          </b:Person>
          <b:Person>
            <b:Last>Shiau</b:Last>
            <b:Middle>L</b:Middle>
            <b:First>W</b:First>
          </b:Person>
          <b:Person>
            <b:Last>Hair</b:Last>
            <b:Middle>F</b:Middle>
            <b:First>J</b:First>
          </b:Person>
          <b:Person>
            <b:Last>Ringle</b:Last>
            <b:Middle>M</b:Middle>
            <b:First>C</b:First>
          </b:Person>
          <b:Person>
            <b:Last>Fritze</b:Last>
            <b:Middle>P</b:Middle>
            <b:First>M</b:First>
          </b:Person>
        </b:NameList>
      </b:Author>
    </b:Author>
    <b:RefOrder>21</b:RefOrder>
  </b:Source>
  <b:Source>
    <b:Tag>Hai17</b:Tag>
    <b:SourceType>JournalArticle</b:SourceType>
    <b:Guid>{C8BA8804-206E-40BE-A36C-23CE05DD72DC}</b:Guid>
    <b:Title>Covariance-Based Structural Equation Modeling in the Journal of Advertising: Review and Recommendations</b:Title>
    <b:JournalName>Journal of Advertising</b:JournalName>
    <b:Year>2017</b:Year>
    <b:Pages>163-177</b:Pages>
    <b:Author>
      <b:Author>
        <b:NameList>
          <b:Person>
            <b:Last>Hair</b:Last>
            <b:Middle>F</b:Middle>
            <b:First>Joseph </b:First>
          </b:Person>
          <b:Person>
            <b:Last>Babin</b:Last>
            <b:Middle>J</b:Middle>
            <b:First>Barry</b:First>
          </b:Person>
          <b:Person>
            <b:Last>Krey</b:Last>
            <b:First>Nina</b:First>
          </b:Person>
        </b:NameList>
      </b:Author>
    </b:Author>
    <b:RefOrder>24</b:RefOrder>
  </b:Source>
  <b:Source>
    <b:Tag>Gil19</b:Tag>
    <b:SourceType>JournalArticle</b:SourceType>
    <b:Guid>{FE40DD29-E4F7-4183-B486-026EDC4A9C88}</b:Guid>
    <b:Title>Distinguishing between the Concepts of Supply Chain Agility and Resilience</b:Title>
    <b:JournalName>International Journal of Logistic Management</b:JournalName>
    <b:Year>2019</b:Year>
    <b:Pages>467-487</b:Pages>
    <b:Author>
      <b:Author>
        <b:NameList>
          <b:Person>
            <b:Last>Gilgor</b:Last>
            <b:First>David</b:First>
          </b:Person>
          <b:Person>
            <b:Last>Gilgor</b:Last>
            <b:First>Nichole</b:First>
          </b:Person>
          <b:Person>
            <b:Last>Holcomb</b:Last>
            <b:First>Mary</b:First>
          </b:Person>
          <b:Person>
            <b:Last>Bozkurt</b:Last>
            <b:First>Siddik</b:First>
          </b:Person>
        </b:NameList>
      </b:Author>
    </b:Author>
    <b:RefOrder>25</b:RefOrder>
  </b:Source>
  <b:Source>
    <b:Tag>Min94</b:Tag>
    <b:SourceType>JournalArticle</b:SourceType>
    <b:Guid>{467B9D63-A334-46FD-9424-EE48A2672485}</b:Guid>
    <b:Author>
      <b:Author>
        <b:NameList>
          <b:Person>
            <b:Last>Mintzberg</b:Last>
            <b:First>H</b:First>
          </b:Person>
        </b:NameList>
      </b:Author>
    </b:Author>
    <b:Title>The Fall and Rise of Strategic Planning</b:Title>
    <b:Year>1994</b:Year>
    <b:JournalName>Harvard Business Review</b:JournalName>
    <b:Pages>107-114</b:Pages>
    <b:RefOrder>27</b:RefOrder>
  </b:Source>
  <b:Source>
    <b:Tag>Cou92</b:Tag>
    <b:SourceType>JournalArticle</b:SourceType>
    <b:Guid>{126657C3-8F84-4DA8-B635-23360E5EA02C}</b:Guid>
    <b:Author>
      <b:Author>
        <b:NameList>
          <b:Person>
            <b:Last>Coulson-Thomas</b:Last>
            <b:First>C</b:First>
          </b:Person>
        </b:NameList>
      </b:Author>
    </b:Author>
    <b:Title>Strategic Vision or Strategic Con?: Rhetoric or Reality</b:Title>
    <b:JournalName>Long Range Planning</b:JournalName>
    <b:Year>1992</b:Year>
    <b:Pages>81-89</b:Pages>
    <b:RefOrder>28</b:RefOrder>
  </b:Source>
  <b:Source>
    <b:Tag>Kit94</b:Tag>
    <b:SourceType>JournalArticle</b:SourceType>
    <b:Guid>{33903A5E-7520-45FB-8C08-539833E6A1C4}</b:Guid>
    <b:Author>
      <b:Author>
        <b:NameList>
          <b:Person>
            <b:Last>Kitzinger</b:Last>
            <b:First>Jenny</b:First>
          </b:Person>
        </b:NameList>
      </b:Author>
    </b:Author>
    <b:Title>The Methodology of Focus Groups: The Importance of Interaction Between Research Participants</b:Title>
    <b:Year>1994</b:Year>
    <b:JournalName>Sociology of Health &amp; Illness</b:JournalName>
    <b:Pages>103-121</b:Pages>
    <b:RefOrder>29</b:RefOrder>
  </b:Source>
  <b:Source>
    <b:Tag>Mor11</b:Tag>
    <b:SourceType>JournalArticle</b:SourceType>
    <b:Guid>{8CC3C717-A122-4906-BB49-CE79B306DF10}</b:Guid>
    <b:Author>
      <b:Author>
        <b:NameList>
          <b:Person>
            <b:Last>Moretti</b:Last>
            <b:First>Francesca</b:First>
          </b:Person>
          <b:Person>
            <b:Last>Vliet</b:Last>
            <b:First>Liesbeth</b:First>
            <b:Middle>van</b:Middle>
          </b:Person>
          <b:Person>
            <b:Last>Bensing</b:Last>
            <b:First>Jozien</b:First>
          </b:Person>
          <b:Person>
            <b:Last>Deledda</b:Last>
            <b:First>Giuseppe</b:First>
          </b:Person>
          <b:Person>
            <b:Last>Mazzi</b:Last>
            <b:First>Mariangela</b:First>
          </b:Person>
          <b:Person>
            <b:Last>Rimondini</b:Last>
            <b:First>Michela</b:First>
          </b:Person>
          <b:Person>
            <b:Last>Zimmermann</b:Last>
            <b:First>Christa</b:First>
          </b:Person>
          <b:Person>
            <b:Last>Fletcher</b:Last>
            <b:First>Ian</b:First>
          </b:Person>
        </b:NameList>
      </b:Author>
    </b:Author>
    <b:Title>A Standardized Approach to Qualitative Content Analysis of Focus Group Discussions from Different Countries</b:Title>
    <b:JournalName>Patient Education and Counseling</b:JournalName>
    <b:Year>2011</b:Year>
    <b:Pages>420-428</b:Pages>
    <b:RefOrder>30</b:RefOrder>
  </b:Source>
  <b:Source>
    <b:Tag>Pin04</b:Tag>
    <b:SourceType>JournalArticle</b:SourceType>
    <b:Guid>{E0D2B234-F7A4-4ECD-95C7-3E53ADAF8913}</b:Guid>
    <b:Author>
      <b:Author>
        <b:NameList>
          <b:Person>
            <b:Last>Ping Fu</b:Last>
            <b:First>Ping</b:First>
          </b:Person>
          <b:Person>
            <b:Last>Kennedy</b:Last>
            <b:First>Jeff</b:First>
          </b:Person>
          <b:Person>
            <b:Last>Tata</b:Last>
            <b:First>Jasmine</b:First>
          </b:Person>
          <b:Person>
            <b:Last>Yukl</b:Last>
            <b:First>Gary</b:First>
          </b:Person>
          <b:Person>
            <b:Last>Bond</b:Last>
            <b:First>Michael</b:First>
            <b:Middle>Harris</b:Middle>
          </b:Person>
          <b:Person>
            <b:Last>Peng</b:Last>
            <b:First>Tai-Kuang</b:First>
          </b:Person>
          <b:Person>
            <b:Last>Srinivas</b:Last>
            <b:First>Ekkirala</b:First>
            <b:Middle>S</b:Middle>
          </b:Person>
          <b:Person>
            <b:Last>Howell</b:Last>
            <b:First>Jon</b:First>
            <b:Middle>P</b:Middle>
          </b:Person>
          <b:Person>
            <b:Last>Prieto</b:Last>
            <b:First>Leonel</b:First>
          </b:Person>
          <b:Person>
            <b:Last>Koopman</b:Last>
            <b:First>Paul</b:First>
          </b:Person>
          <b:Person>
            <b:Last>Boonstra</b:Last>
            <b:First>Jaap</b:First>
            <b:Middle>J</b:Middle>
          </b:Person>
          <b:Person>
            <b:Last>Pasa</b:Last>
            <b:First>Selda</b:First>
          </b:Person>
          <b:Person>
            <b:Last>Lacassange</b:Last>
            <b:First>Marie-Francoise</b:First>
          </b:Person>
          <b:Person>
            <b:Last>Higashide</b:Last>
            <b:First>Hiro</b:First>
          </b:Person>
          <b:Person>
            <b:Last>Cheosakul</b:Last>
            <b:First>Adith</b:First>
          </b:Person>
        </b:NameList>
      </b:Author>
    </b:Author>
    <b:Title>The Impact of Societal Cultural Values and Individual Social Beliefs on the Perceived Effectiveness of Managerial Influence Strategies: A Meso Approach</b:Title>
    <b:JournalName>Journal of International Business Studies</b:JournalName>
    <b:Year>2004</b:Year>
    <b:Pages>284-305</b:Pages>
    <b:RefOrder>31</b:RefOrder>
  </b:Source>
  <b:Source>
    <b:Tag>Cre03</b:Tag>
    <b:SourceType>Book</b:SourceType>
    <b:Guid>{E1BB8AA9-7099-441B-9358-C1642E429BB4}</b:Guid>
    <b:Title>Educational Research: Planning, Conducting, and Evaluating Quantitative and Qualitative Research</b:Title>
    <b:Year>2002</b:Year>
    <b:City>Upper Saddle River</b:City>
    <b:Publisher>Pearson Education</b:Publisher>
    <b:Author>
      <b:Author>
        <b:NameList>
          <b:Person>
            <b:Last>Creswell</b:Last>
            <b:Middle>W</b:Middle>
            <b:First>J</b:First>
          </b:Person>
        </b:NameList>
      </b:Author>
    </b:Author>
    <b:RefOrder>32</b:RefOrder>
  </b:Source>
  <b:Source>
    <b:Tag>Whi02</b:Tag>
    <b:SourceType>Book</b:SourceType>
    <b:Guid>{5BD2DE99-0BC4-4AFA-8CBD-E436D8C4E1B2}</b:Guid>
    <b:Title>Principles of Research in Behaviorial Science 2nd ed.</b:Title>
    <b:Year>2002</b:Year>
    <b:City>Montreal </b:City>
    <b:Publisher>McGraw Hill</b:Publisher>
    <b:Author>
      <b:Author>
        <b:NameList>
          <b:Person>
            <b:Last>Whiteley</b:Last>
            <b:Middle>E</b:Middle>
            <b:First>B</b:First>
          </b:Person>
        </b:NameList>
      </b:Author>
    </b:Author>
    <b:RefOrder>33</b:RefOrder>
  </b:Source>
  <b:Source>
    <b:Tag>LiS06</b:Tag>
    <b:SourceType>JournalArticle</b:SourceType>
    <b:Guid>{72527DD3-2933-4AC1-A474-8D0706BE7D59}</b:Guid>
    <b:Title>Accessing Information Sharing and Information Quality in Supply Chain Management</b:Title>
    <b:JournalName>Decision Support Systems</b:JournalName>
    <b:Year>2006</b:Year>
    <b:Pages>1641-1656</b:Pages>
    <b:Author>
      <b:Author>
        <b:NameList>
          <b:Person>
            <b:Last>Li</b:Last>
            <b:First>Suhong</b:First>
          </b:Person>
          <b:Person>
            <b:Last>Lin</b:Last>
            <b:First>Binshan</b:First>
          </b:Person>
        </b:NameList>
      </b:Author>
    </b:Author>
    <b:RefOrder>34</b:RefOrder>
  </b:Source>
  <b:Source>
    <b:Tag>Ire05</b:Tag>
    <b:SourceType>JournalArticle</b:SourceType>
    <b:Guid>{2556750B-DE5D-4455-825A-48348DC46FB7}</b:Guid>
    <b:Author>
      <b:Author>
        <b:NameList>
          <b:Person>
            <b:Last>Ireland</b:Last>
            <b:First>Duane</b:First>
            <b:Middle>R</b:Middle>
          </b:Person>
          <b:Person>
            <b:Last>Hitt</b:Last>
            <b:First>Michael</b:First>
            <b:Middle>A</b:Middle>
          </b:Person>
        </b:NameList>
      </b:Author>
    </b:Author>
    <b:Title>Achieving and Maintaing Strategic Competitiveness in the 21st Century: The Role of Strategic Leadership</b:Title>
    <b:JournalName>The Academy of Management Executive</b:JournalName>
    <b:Year>2005</b:Year>
    <b:Pages>63-77</b:Pages>
    <b:RefOrder>35</b:RefOrder>
  </b:Source>
  <b:Source>
    <b:Tag>Bas90</b:Tag>
    <b:SourceType>JournalArticle</b:SourceType>
    <b:Guid>{067CB8F0-79AE-486F-A946-B27F17B371E7}</b:Guid>
    <b:Author>
      <b:Author>
        <b:NameList>
          <b:Person>
            <b:Last>Bass</b:Last>
            <b:First>B</b:First>
            <b:Middle>M</b:Middle>
          </b:Person>
        </b:NameList>
      </b:Author>
    </b:Author>
    <b:Title>From Transactional to Transformational Leadership: Learing to Share the Vision</b:Title>
    <b:Year>1990</b:Year>
    <b:JournalName>Organizational Dynamics</b:JournalName>
    <b:Pages>19-32</b:Pages>
    <b:RefOrder>36</b:RefOrder>
  </b:Source>
  <b:Source>
    <b:Tag>Smi01</b:Tag>
    <b:SourceType>JournalArticle</b:SourceType>
    <b:Guid>{1C81662D-B561-4279-B8EE-DF72F30E09A5}</b:Guid>
    <b:Author>
      <b:Author>
        <b:NameList>
          <b:Person>
            <b:Last>Smith</b:Last>
            <b:First>Randall</b:First>
            <b:Middle>C</b:Middle>
          </b:Person>
        </b:NameList>
      </b:Author>
    </b:Author>
    <b:Title>Shared Vision</b:Title>
    <b:JournalName>Communications of the ACM</b:JournalName>
    <b:Year>2001</b:Year>
    <b:Pages>45-48</b:Pages>
    <b:RefOrder>37</b:RefOrder>
  </b:Source>
  <b:Source>
    <b:Tag>Jon98</b:Tag>
    <b:SourceType>Book</b:SourceType>
    <b:Guid>{A78204EB-1F96-409E-B2CD-ABD4EFB8657A}</b:Guid>
    <b:Author>
      <b:Author>
        <b:NameList>
          <b:Person>
            <b:Last>Jones</b:Last>
            <b:First>Harvey</b:First>
            <b:Middle>J</b:Middle>
          </b:Person>
        </b:NameList>
      </b:Author>
    </b:Author>
    <b:Title>Making it Happen</b:Title>
    <b:Year>1998</b:Year>
    <b:City>London</b:City>
    <b:Publisher>Fontana</b:Publisher>
    <b:RefOrder>38</b:RefOrder>
  </b:Source>
  <b:Source>
    <b:Tag>Sta93</b:Tag>
    <b:SourceType>JournalArticle</b:SourceType>
    <b:Guid>{1A87FD11-BD4E-4621-BAA7-EBD6F2162ADE}</b:Guid>
    <b:Author>
      <b:Author>
        <b:NameList>
          <b:Person>
            <b:Last>Stacey</b:Last>
            <b:First>R</b:First>
          </b:Person>
        </b:NameList>
      </b:Author>
    </b:Author>
    <b:Title>Strategy as Order Emerging From Chaos</b:Title>
    <b:Year>1993</b:Year>
    <b:JournalName>Long Range Planning</b:JournalName>
    <b:Pages>10-17</b:Pages>
    <b:RefOrder>39</b:RefOrder>
  </b:Source>
  <b:Source>
    <b:Tag>Lip97</b:Tag>
    <b:SourceType>JournalArticle</b:SourceType>
    <b:Guid>{AD96D4D8-5D38-4952-9C37-07A4579F1741}</b:Guid>
    <b:Author>
      <b:Author>
        <b:NameList>
          <b:Person>
            <b:Last>Lipton</b:Last>
            <b:First>M</b:First>
          </b:Person>
        </b:NameList>
      </b:Author>
    </b:Author>
    <b:Title>Demystifying the Development of an Organiztaion Vision</b:Title>
    <b:JournalName>Sloan Management Review</b:JournalName>
    <b:Year>1997</b:Year>
    <b:Pages>83-92</b:Pages>
    <b:RefOrder>40</b:RefOrder>
  </b:Source>
  <b:Source>
    <b:Tag>Kot95</b:Tag>
    <b:SourceType>JournalArticle</b:SourceType>
    <b:Guid>{E6C551AC-1BAD-450B-955E-37F0E44E8ED9}</b:Guid>
    <b:Author>
      <b:Author>
        <b:NameList>
          <b:Person>
            <b:Last>Kotter</b:Last>
            <b:First>J</b:First>
          </b:Person>
        </b:NameList>
      </b:Author>
    </b:Author>
    <b:Title>Leading Change: Why Transformation Efforts Fail</b:Title>
    <b:JournalName>Harvard Business Review</b:JournalName>
    <b:Year>1995</b:Year>
    <b:Pages>59-67</b:Pages>
    <b:RefOrder>41</b:RefOrder>
  </b:Source>
  <b:Source>
    <b:Tag>Tsa98</b:Tag>
    <b:SourceType>JournalArticle</b:SourceType>
    <b:Guid>{E7EFCB79-1105-4B28-BA0A-8545EBFFFC99}</b:Guid>
    <b:Author>
      <b:Author>
        <b:NameList>
          <b:Person>
            <b:Last>Tsai</b:Last>
            <b:First>W</b:First>
          </b:Person>
          <b:Person>
            <b:Last>Ghosal</b:Last>
            <b:First>S</b:First>
          </b:Person>
        </b:NameList>
      </b:Author>
    </b:Author>
    <b:Title>Social Capital and Value Creation: The Role of Intrafirm Networks</b:Title>
    <b:JournalName>The Academy of Management Journal</b:JournalName>
    <b:Year>1998</b:Year>
    <b:Pages>464-476</b:Pages>
    <b:RefOrder>42</b:RefOrder>
  </b:Source>
  <b:Source>
    <b:Tag>Ara03</b:Tag>
    <b:SourceType>JournalArticle</b:SourceType>
    <b:Guid>{88ACECE5-C6E5-4D6E-BEB4-76F119EE4D11}</b:Guid>
    <b:Author>
      <b:Author>
        <b:NameList>
          <b:Person>
            <b:Last>Araujo</b:Last>
            <b:First>L</b:First>
          </b:Person>
          <b:Person>
            <b:Last>Dubois</b:Last>
            <b:First>A</b:First>
          </b:Person>
          <b:Person>
            <b:Last>Gadde</b:Last>
            <b:First>L</b:First>
            <b:Middle>E</b:Middle>
          </b:Person>
        </b:NameList>
      </b:Author>
    </b:Author>
    <b:Title>The Multiple Boundaries of the Firm</b:Title>
    <b:JournalName>Journal of Management Studies</b:JournalName>
    <b:Year>2003</b:Year>
    <b:Pages>1255-1277</b:Pages>
    <b:RefOrder>43</b:RefOrder>
  </b:Source>
  <b:Source>
    <b:Tag>Gib05</b:Tag>
    <b:SourceType>JournalArticle</b:SourceType>
    <b:Guid>{D1F072E2-0568-4786-B8E2-D97D2DC2F4E9}</b:Guid>
    <b:Author>
      <b:Author>
        <b:NameList>
          <b:Person>
            <b:Last>Gibbons</b:Last>
            <b:First>R</b:First>
          </b:Person>
        </b:NameList>
      </b:Author>
    </b:Author>
    <b:Title>Incentives Between Firms and Within</b:Title>
    <b:JournalName>Management Science</b:JournalName>
    <b:Year>2005</b:Year>
    <b:Pages>2-17</b:Pages>
    <b:RefOrder>44</b:RefOrder>
  </b:Source>
  <b:Source>
    <b:Tag>Hol79</b:Tag>
    <b:SourceType>JournalArticle</b:SourceType>
    <b:Guid>{03AF9404-4A86-4DE4-B803-1CCE6796FE84}</b:Guid>
    <b:Author>
      <b:Author>
        <b:NameList>
          <b:Person>
            <b:Last>Holmstrom</b:Last>
            <b:First>B</b:First>
          </b:Person>
        </b:NameList>
      </b:Author>
    </b:Author>
    <b:Title>Moral Hazard and Observability</b:Title>
    <b:JournalName>Bell Journal of Economics</b:JournalName>
    <b:Year>1979</b:Year>
    <b:Pages>74-91</b:Pages>
    <b:RefOrder>45</b:RefOrder>
  </b:Source>
  <b:Source>
    <b:Tag>Gib97</b:Tag>
    <b:SourceType>JournalArticle</b:SourceType>
    <b:Guid>{3461AE44-ADFB-471E-A9FB-1601BB67B313}</b:Guid>
    <b:Author>
      <b:Author>
        <b:NameList>
          <b:Person>
            <b:Last>Gibbons</b:Last>
            <b:First>R</b:First>
          </b:Person>
        </b:NameList>
      </b:Author>
    </b:Author>
    <b:Title>An Introduction to Applicable Game Theory</b:Title>
    <b:JournalName>Journal of Economic Perspectives</b:JournalName>
    <b:Year>1997</b:Year>
    <b:Pages>127-49</b:Pages>
    <b:RefOrder>46</b:RefOrder>
  </b:Source>
  <b:Source>
    <b:Tag>Mac78</b:Tag>
    <b:SourceType>JournalArticle</b:SourceType>
    <b:Guid>{A411759B-9E7E-4BD2-8A82-99991F3A56C3}</b:Guid>
    <b:Author>
      <b:Author>
        <b:NameList>
          <b:Person>
            <b:Last>Macneil</b:Last>
            <b:First>I</b:First>
            <b:Middle>R</b:Middle>
          </b:Person>
        </b:NameList>
      </b:Author>
    </b:Author>
    <b:Title>Contracts: Adjustment of Long-Term Economic Relations Under Classical, Neoclassical and Relational Contract Law</b:Title>
    <b:JournalName>Northwestern University Law Review</b:JournalName>
    <b:Year>1978</b:Year>
    <b:Pages>854-905</b:Pages>
    <b:RefOrder>47</b:RefOrder>
  </b:Source>
  <b:Source>
    <b:Tag>Daf93</b:Tag>
    <b:SourceType>JournalArticle</b:SourceType>
    <b:Guid>{0C8AF373-1B9D-49CD-B8A3-0334EC52BD9B}</b:Guid>
    <b:Author>
      <b:Author>
        <b:NameList>
          <b:Person>
            <b:Last>Daft</b:Last>
            <b:First>R</b:First>
            <b:Middle>A</b:Middle>
          </b:Person>
          <b:Person>
            <b:Last>Lewin</b:Last>
            <b:First>Y</b:First>
          </b:Person>
        </b:NameList>
      </b:Author>
    </b:Author>
    <b:Title>Where are the Theories for the 'New' Organizational Forms? An Editorial Essay</b:Title>
    <b:JournalName>Organizational Science</b:JournalName>
    <b:Year>1993</b:Year>
    <b:Pages>1-4</b:Pages>
    <b:RefOrder>48</b:RefOrder>
  </b:Source>
  <b:Source>
    <b:Tag>Lyl88</b:Tag>
    <b:SourceType>BookSection</b:SourceType>
    <b:Guid>{FF0551D9-EFB1-4CE1-BBC3-D1E43A447852}</b:Guid>
    <b:Author>
      <b:Author>
        <b:NameList>
          <b:Person>
            <b:Last>Lyles</b:Last>
            <b:First>M</b:First>
          </b:Person>
        </b:NameList>
      </b:Author>
      <b:BookAuthor>
        <b:NameList>
          <b:Person>
            <b:Last>Contractor</b:Last>
            <b:First>F</b:First>
            <b:Middle>J</b:Middle>
          </b:Person>
          <b:Person>
            <b:Last>Lorange</b:Last>
            <b:First>P</b:First>
          </b:Person>
        </b:NameList>
      </b:BookAuthor>
    </b:Author>
    <b:Title>Learning Among Joint Venture Sophisticated Firms</b:Title>
    <b:Year>1988</b:Year>
    <b:Pages>301-316</b:Pages>
    <b:BookTitle>Cooperative Strategies in International Business</b:BookTitle>
    <b:City>Lexington</b:City>
    <b:Publisher>Lexington Books</b:Publisher>
    <b:RefOrder>49</b:RefOrder>
  </b:Source>
  <b:Source>
    <b:Tag>Den97</b:Tag>
    <b:SourceType>ConferenceProceedings</b:SourceType>
    <b:Guid>{68E12DDF-54FE-495B-8624-F49BD58236E9}</b:Guid>
    <b:Author>
      <b:Author>
        <b:NameList>
          <b:Person>
            <b:Last>Denton</b:Last>
            <b:First>Keith</b:First>
            <b:Middle>D</b:Middle>
          </b:Person>
        </b:NameList>
      </b:Author>
    </b:Author>
    <b:Title>Building a Shared Vision</b:Title>
    <b:Pages>35-39</b:Pages>
    <b:Year>1997</b:Year>
    <b:ConferenceName>21st Century Leadership: Management, Employability, and Marketing</b:ConferenceName>
    <b:City>Las Vegas</b:City>
    <b:Publisher>SAM Advanced Management Journal</b:Publisher>
    <b:RefOrder>50</b:RefOrder>
  </b:Source>
  <b:Source>
    <b:Tag>Rop02</b:Tag>
    <b:SourceType>JournalArticle</b:SourceType>
    <b:Guid>{E62FAA93-740C-4941-A112-6BEEA80ED965}</b:Guid>
    <b:Author>
      <b:Author>
        <b:NameList>
          <b:Person>
            <b:Last>Roper</b:Last>
            <b:First>Laura</b:First>
          </b:Person>
          <b:Person>
            <b:Last>Pettit</b:Last>
            <b:First>Jethro</b:First>
          </b:Person>
        </b:NameList>
      </b:Author>
    </b:Author>
    <b:Title>Development and the Learning Organization: An Introduction</b:Title>
    <b:Pages>258-271</b:Pages>
    <b:Year>2002</b:Year>
    <b:JournalName>Development in Practice</b:JournalName>
    <b:RefOrder>51</b:RefOrder>
  </b:Source>
  <b:Source>
    <b:Tag>Col96</b:Tag>
    <b:SourceType>JournalArticle</b:SourceType>
    <b:Guid>{15F22189-1AE2-4886-91F4-C3E5B0471097}</b:Guid>
    <b:Author>
      <b:Author>
        <b:NameList>
          <b:Person>
            <b:Last>Collins</b:Last>
            <b:First>J.C.</b:First>
          </b:Person>
          <b:Person>
            <b:Last>Porras</b:Last>
            <b:First>J.I.</b:First>
          </b:Person>
        </b:NameList>
      </b:Author>
    </b:Author>
    <b:Title>Building Your Company's Vision</b:Title>
    <b:JournalName>Harvard Business Review</b:JournalName>
    <b:Year>1996</b:Year>
    <b:Pages>65-77</b:Pages>
    <b:RefOrder>52</b:RefOrder>
  </b:Source>
  <b:Source>
    <b:Tag>Hol88</b:Tag>
    <b:SourceType>JournalArticle</b:SourceType>
    <b:Guid>{CFD8B5CB-FC10-4160-8F82-4FF77B5E30E7}</b:Guid>
    <b:Author>
      <b:Author>
        <b:NameList>
          <b:Person>
            <b:Last>Holpp</b:Last>
            <b:First>L</b:First>
          </b:Person>
          <b:Person>
            <b:Last>Kelly</b:Last>
            <b:First>M</b:First>
          </b:Person>
        </b:NameList>
      </b:Author>
    </b:Author>
    <b:Title>Realizing the Possibilities</b:Title>
    <b:JournalName>Training and Development</b:JournalName>
    <b:Year>1988</b:Year>
    <b:Pages>48-55</b:Pages>
    <b:RefOrder>53</b:RefOrder>
  </b:Source>
  <b:Source>
    <b:Tag>Luc88</b:Tag>
    <b:SourceType>JournalArticle</b:SourceType>
    <b:Guid>{CA451EB9-76A7-4047-9883-66F202B42AE0}</b:Guid>
    <b:Author>
      <b:Author>
        <b:NameList>
          <b:Person>
            <b:Last>Lucas</b:Last>
            <b:First>J.R.</b:First>
          </b:Person>
        </b:NameList>
      </b:Author>
    </b:Author>
    <b:Title>Anatomy of a Vision Statement</b:Title>
    <b:JournalName>Management Review</b:JournalName>
    <b:Year>1988</b:Year>
    <b:Pages>22</b:Pages>
    <b:RefOrder>54</b:RefOrder>
  </b:Source>
  <b:Source>
    <b:Tag>Wes05</b:Tag>
    <b:SourceType>JournalArticle</b:SourceType>
    <b:Guid>{05D2C51F-ED46-4B5A-97AA-EAE1A5B18867}</b:Guid>
    <b:Author>
      <b:Author>
        <b:NameList>
          <b:Person>
            <b:Last>Westley</b:Last>
            <b:First>F.</b:First>
          </b:Person>
          <b:Person>
            <b:Last>Mintzberg</b:Last>
            <b:First>H.</b:First>
          </b:Person>
        </b:NameList>
      </b:Author>
    </b:Author>
    <b:Title>Visionary Leadership and Strategic Management</b:Title>
    <b:JournalName>Strategic Management Journal</b:JournalName>
    <b:Year>2005</b:Year>
    <b:Pages>17-32</b:Pages>
    <b:RefOrder>55</b:RefOrder>
  </b:Source>
  <b:Source>
    <b:Tag>Ben85</b:Tag>
    <b:SourceType>Book</b:SourceType>
    <b:Guid>{ADB4A22E-F04E-4769-A9DA-4D33E1228351}</b:Guid>
    <b:Author>
      <b:Author>
        <b:NameList>
          <b:Person>
            <b:Last>Bennis</b:Last>
            <b:First>W.</b:First>
          </b:Person>
          <b:Person>
            <b:Last>Nanus</b:Last>
            <b:First>B.</b:First>
          </b:Person>
        </b:NameList>
      </b:Author>
    </b:Author>
    <b:Title>Leaders: The Strategies for Taking Charge</b:Title>
    <b:JournalName>Harper &amp; Row</b:JournalName>
    <b:Year>1985</b:Year>
    <b:City>New York</b:City>
    <b:Publisher>Harper &amp; Row</b:Publisher>
    <b:RefOrder>56</b:RefOrder>
  </b:Source>
  <b:Source>
    <b:Tag>Bau88</b:Tag>
    <b:SourceType>JournalArticle</b:SourceType>
    <b:Guid>{6286528F-F60A-4046-BDD2-928C5BEF50DF}</b:Guid>
    <b:Author>
      <b:Author>
        <b:NameList>
          <b:Person>
            <b:Last>Baum</b:Last>
            <b:First>J.R.</b:First>
          </b:Person>
          <b:Person>
            <b:Last>Locke</b:Last>
            <b:First>E.A.</b:First>
          </b:Person>
          <b:Person>
            <b:Last>Kirkpatrick</b:Last>
            <b:First>S.A.</b:First>
          </b:Person>
        </b:NameList>
      </b:Author>
    </b:Author>
    <b:Title>A Longitudinal Study of the Relation of Vision and Vision Communication to Venture Growth in Entrepreneurial Firms</b:Title>
    <b:Year>1988</b:Year>
    <b:JournalName>Journal of Applied Psychology</b:JournalName>
    <b:Pages>43-54</b:Pages>
    <b:RefOrder>57</b:RefOrder>
  </b:Source>
  <b:Source>
    <b:Tag>Lar95</b:Tag>
    <b:SourceType>JournalArticle</b:SourceType>
    <b:Guid>{4D5DA083-5727-4835-9174-F633FC2474AD}</b:Guid>
    <b:Author>
      <b:Author>
        <b:NameList>
          <b:Person>
            <b:Last>Larwood</b:Last>
            <b:First>L.</b:First>
          </b:Person>
          <b:Person>
            <b:Last>Falbe</b:Last>
            <b:First>C.M.</b:First>
          </b:Person>
          <b:Person>
            <b:Last>Kriger</b:Last>
            <b:First>M.P.</b:First>
          </b:Person>
          <b:Person>
            <b:Last>Miesing</b:Last>
            <b:First>P.</b:First>
          </b:Person>
        </b:NameList>
      </b:Author>
    </b:Author>
    <b:Title>Structure and Meaning of Organizational Vision</b:Title>
    <b:JournalName>Academy of Management Journal</b:JournalName>
    <b:Year>1995</b:Year>
    <b:Pages>740-69</b:Pages>
    <b:RefOrder>58</b:RefOrder>
  </b:Source>
  <b:Source>
    <b:Tag>Che99</b:Tag>
    <b:SourceType>JournalArticle</b:SourceType>
    <b:Guid>{D82F78B5-D63C-412E-9E53-88ACC864D142}</b:Guid>
    <b:Author>
      <b:Author>
        <b:NameList>
          <b:Person>
            <b:Last>Chew</b:Last>
            <b:First>I.K.</b:First>
          </b:Person>
          <b:Person>
            <b:Last>Chong</b:Last>
            <b:First>P.</b:First>
          </b:Person>
        </b:NameList>
      </b:Author>
    </b:Author>
    <b:Title>Effects of Strategic Human Resource Management on Strategic Vision</b:Title>
    <b:JournalName>International Journal of Human Resource Management</b:JournalName>
    <b:Year>1999</b:Year>
    <b:Pages>1031-45</b:Pages>
    <b:RefOrder>59</b:RefOrder>
  </b:Source>
  <b:Source>
    <b:Tag>Flo98</b:Tag>
    <b:SourceType>JournalArticle</b:SourceType>
    <b:Guid>{06CC3591-FC82-4D85-8893-71884AB96E00}</b:Guid>
    <b:Author>
      <b:Author>
        <b:NameList>
          <b:Person>
            <b:Last>Flood</b:Last>
            <b:First>Robert</b:First>
            <b:Middle>L</b:Middle>
          </b:Person>
        </b:NameList>
      </b:Author>
    </b:Author>
    <b:Title>Fifth Discipline: Review and Discussion</b:Title>
    <b:JournalName>Systemic Practice and Action Research</b:JournalName>
    <b:Year>1998</b:Year>
    <b:Pages>259-273</b:Pages>
    <b:RefOrder>60</b:RefOrder>
  </b:Source>
  <b:Source>
    <b:Tag>Hoe07</b:Tag>
    <b:SourceType>JournalArticle</b:SourceType>
    <b:Guid>{719FFE3B-57FF-4763-AB75-9AEB50785B06}</b:Guid>
    <b:Author>
      <b:Author>
        <b:NameList>
          <b:Person>
            <b:Last>Hoe</b:Last>
            <b:First>S</b:First>
            <b:Middle>L</b:Middle>
          </b:Person>
        </b:NameList>
      </b:Author>
    </b:Author>
    <b:Title>Shared Vision: A Development Tool for Organizational Learning</b:Title>
    <b:JournalName>Development and Learning Organizations</b:JournalName>
    <b:Year>2007</b:Year>
    <b:Pages>12-13</b:Pages>
    <b:RefOrder>61</b:RefOrder>
  </b:Source>
  <b:Source>
    <b:Tag>Pea04</b:Tag>
    <b:SourceType>JournalArticle</b:SourceType>
    <b:Guid>{16560A59-9624-4422-A1CE-133F244B5064}</b:Guid>
    <b:Author>
      <b:Author>
        <b:NameList>
          <b:Person>
            <b:Last>Pearce</b:Last>
            <b:First>C</b:First>
            <b:Middle>L</b:Middle>
          </b:Person>
          <b:Person>
            <b:Last>Ensley</b:Last>
            <b:First>M</b:First>
            <b:Middle>D</b:Middle>
          </b:Person>
        </b:NameList>
      </b:Author>
    </b:Author>
    <b:Title>A Reciprocal and Longitudinal Investigation of the Innovation Process: The Central Role of Shared Vision in Product and Process Innovation Teams</b:Title>
    <b:JournalName>Journal of Organizational Behabior</b:JournalName>
    <b:Year>2004</b:Year>
    <b:Pages>259-278</b:Pages>
    <b:RefOrder>62</b:RefOrder>
  </b:Source>
  <b:Source>
    <b:Tag>Sen90</b:Tag>
    <b:SourceType>Book</b:SourceType>
    <b:Guid>{00375AF5-0CA8-41B6-A36A-E930E990B366}</b:Guid>
    <b:Author>
      <b:Author>
        <b:NameList>
          <b:Person>
            <b:Last>Senge</b:Last>
            <b:First>P</b:First>
          </b:Person>
        </b:NameList>
      </b:Author>
    </b:Author>
    <b:Title>The Fifth Discipline: The Art and Practice of the Learning Organization</b:Title>
    <b:Year>1990</b:Year>
    <b:City>New York</b:City>
    <b:Publisher>Currency Doubleday</b:Publisher>
    <b:RefOrder>63</b:RefOrder>
  </b:Source>
  <b:Source>
    <b:Tag>Sul97</b:Tag>
    <b:SourceType>JournalArticle</b:SourceType>
    <b:Guid>{9AD0844F-BC16-4F75-ACAF-8A08DA6775A7}</b:Guid>
    <b:Author>
      <b:Author>
        <b:NameList>
          <b:Person>
            <b:Last>Sullivan</b:Last>
            <b:First>R.G.</b:First>
          </b:Person>
          <b:Person>
            <b:Last>Harper</b:Last>
            <b:First>M.V.</b:First>
          </b:Person>
        </b:NameList>
      </b:Author>
    </b:Author>
    <b:Title>Seeing and Doing</b:Title>
    <b:Year>1997</b:Year>
    <b:JournalName>Executive Excellence</b:JournalName>
    <b:Pages>19</b:Pages>
    <b:RefOrder>64</b:RefOrder>
  </b:Source>
  <b:Source>
    <b:Tag>Gre88</b:Tag>
    <b:SourceType>JournalArticle</b:SourceType>
    <b:Guid>{87F75D51-004E-4B2F-BA75-2EFD728CD53E}</b:Guid>
    <b:Author>
      <b:Author>
        <b:NameList>
          <b:Person>
            <b:Last>Greenwood</b:Last>
            <b:First>R</b:First>
          </b:Person>
          <b:Person>
            <b:Last>Hinings</b:Last>
            <b:First>C.R.</b:First>
          </b:Person>
        </b:NameList>
      </b:Author>
    </b:Author>
    <b:Title>Organizational Design Types, Tracks and hte Dynamics of Strategic Change</b:Title>
    <b:JournalName>Organization Studies</b:JournalName>
    <b:Year>1988</b:Year>
    <b:Pages>293-316</b:Pages>
    <b:RefOrder>65</b:RefOrder>
  </b:Source>
  <b:Source>
    <b:Tag>Gre93</b:Tag>
    <b:SourceType>JournalArticle</b:SourceType>
    <b:Guid>{98F75D14-075A-408D-99B4-CB69C1E7F7AF}</b:Guid>
    <b:Author>
      <b:Author>
        <b:NameList>
          <b:Person>
            <b:Last>Greenwood</b:Last>
            <b:First>R</b:First>
          </b:Person>
          <b:Person>
            <b:Last>Hinings</b:Last>
            <b:First>C</b:First>
            <b:Middle>R</b:Middle>
          </b:Person>
        </b:NameList>
      </b:Author>
    </b:Author>
    <b:Title>Understanding Strategic Change: The Contribution of Archetypes</b:Title>
    <b:JournalName>Academy of Management Journal </b:JournalName>
    <b:Year>1993</b:Year>
    <b:Pages>1052-1081</b:Pages>
    <b:RefOrder>66</b:RefOrder>
  </b:Source>
  <b:Source>
    <b:Tag>Sas</b:Tag>
    <b:SourceType>BookSection</b:SourceType>
    <b:Guid>{2642CBE8-65EA-4CDD-A4E0-29C11C2F7570}</b:Guid>
    <b:Author>
      <b:Author>
        <b:NameList>
          <b:Person>
            <b:Last>Sashkin</b:Last>
            <b:First>M</b:First>
          </b:Person>
        </b:NameList>
      </b:Author>
      <b:BookAuthor>
        <b:NameList>
          <b:Person>
            <b:Last>Conger</b:Last>
            <b:First>J.A.</b:First>
          </b:Person>
          <b:Person>
            <b:Last>Kanungo</b:Last>
            <b:First>R.N.</b:First>
          </b:Person>
        </b:NameList>
      </b:BookAuthor>
    </b:Author>
    <b:Title>The Visionary Leader</b:Title>
    <b:Year>1988</b:Year>
    <b:Pages>122-160</b:Pages>
    <b:BookTitle>Charismatic Leadership: The Elusive Factor in Organizational Effectiveness</b:BookTitle>
    <b:City>San Francisco</b:City>
    <b:Publisher>Jossey-Bass</b:Publisher>
    <b:RefOrder>67</b:RefOrder>
  </b:Source>
  <b:Source>
    <b:Tag>Sto78</b:Tag>
    <b:SourceType>Book</b:SourceType>
    <b:Guid>{33ED6E3E-29D7-46BD-A99D-50C127A19450}</b:Guid>
    <b:Author>
      <b:Author>
        <b:NameList>
          <b:Person>
            <b:Last>Stone</b:Last>
            <b:First>E</b:First>
            <b:Middle>F</b:Middle>
          </b:Person>
        </b:NameList>
      </b:Author>
    </b:Author>
    <b:Title>Research Methods in Organizational Behavior</b:Title>
    <b:Year>1978</b:Year>
    <b:City>Santa Monica</b:City>
    <b:Publisher>Goodyear</b:Publisher>
    <b:RefOrder>68</b:RefOrder>
  </b:Source>
  <b:Source>
    <b:Tag>Chi87</b:Tag>
    <b:SourceType>BookSection</b:SourceType>
    <b:Guid>{088F7444-6145-4451-BC48-872C32AB86AC}</b:Guid>
    <b:Author>
      <b:Author>
        <b:NameList>
          <b:Person>
            <b:Last>Child</b:Last>
            <b:First>J.</b:First>
          </b:Person>
        </b:NameList>
      </b:Author>
      <b:BookAuthor>
        <b:NameList>
          <b:Person>
            <b:Last>Pettigrew (Ed.)</b:Last>
            <b:First>A.</b:First>
          </b:Person>
        </b:NameList>
      </b:BookAuthor>
    </b:Author>
    <b:Title>Commentary on Chapter 2</b:Title>
    <b:Year>1987</b:Year>
    <b:City>Oxford</b:City>
    <b:Publisher>Basil Blackwell</b:Publisher>
    <b:BookTitle>The Management of Strategic Change</b:BookTitle>
    <b:Pages>84-88</b:Pages>
    <b:RefOrder>69</b:RefOrder>
  </b:Source>
  <b:Source>
    <b:Tag>Wil89</b:Tag>
    <b:SourceType>Book</b:SourceType>
    <b:Guid>{07944314-58FA-4BA1-8115-D456CE2ADBDB}</b:Guid>
    <b:Author>
      <b:Author>
        <b:NameList>
          <b:Person>
            <b:Last>Wilkins</b:Last>
            <b:First>A</b:First>
            <b:Middle>L</b:Middle>
          </b:Person>
        </b:NameList>
      </b:Author>
    </b:Author>
    <b:Title>Developing Corporate Character</b:Title>
    <b:Year>1989</b:Year>
    <b:City>San Francisco</b:City>
    <b:Publisher>Jossey-Bass Inc.</b:Publisher>
    <b:RefOrder>70</b:RefOrder>
  </b:Source>
  <b:Source>
    <b:Tag>Whi94</b:Tag>
    <b:SourceType>JournalArticle</b:SourceType>
    <b:Guid>{A12CA1DD-F5DD-4221-A8B1-734B41F0723F}</b:Guid>
    <b:Author>
      <b:Author>
        <b:NameList>
          <b:Person>
            <b:Last>Whitney</b:Last>
            <b:First>K</b:First>
          </b:Person>
        </b:NameList>
      </b:Author>
    </b:Author>
    <b:Title>Building Commitment Into Strategic Plans</b:Title>
    <b:Year>1994</b:Year>
    <b:JournalName>Association Management</b:JournalName>
    <b:Pages>61-66</b:Pages>
    <b:RefOrder>71</b:RefOrder>
  </b:Source>
  <b:Source>
    <b:Tag>Mee95</b:Tag>
    <b:SourceType>Misc</b:SourceType>
    <b:Guid>{8FCD77B1-D879-4CF2-9DC9-6F3806BD452A}</b:Guid>
    <b:Author>
      <b:Author>
        <b:NameList>
          <b:Person>
            <b:Last>Meeker</b:Last>
            <b:First>L</b:First>
          </b:Person>
        </b:NameList>
      </b:Author>
    </b:Author>
    <b:Title>Vision Planning for Teams</b:Title>
    <b:Year>1995</b:Year>
    <b:City>Dallas</b:City>
    <b:PublicationTitle>Workship Conducted at the 1995 International Conference on Work Teams</b:PublicationTitle>
    <b:Month>September</b:Month>
    <b:StateProvince>Texas</b:StateProvince>
    <b:RefOrder>72</b:RefOrder>
  </b:Source>
  <b:Source>
    <b:Tag>Nie90</b:Tag>
    <b:SourceType>JournalArticle</b:SourceType>
    <b:Guid>{D739963A-F6B5-4445-9D11-4EA97D733A15}</b:Guid>
    <b:Author>
      <b:Author>
        <b:NameList>
          <b:Person>
            <b:Last>Niehoff</b:Last>
            <b:First>B</b:First>
            <b:Middle>P</b:Middle>
          </b:Person>
          <b:Person>
            <b:Last>Enz</b:Last>
            <b:First>C</b:First>
            <b:Middle>A</b:Middle>
          </b:Person>
          <b:Person>
            <b:Last>Grover</b:Last>
            <b:First>R</b:First>
            <b:Middle>A</b:Middle>
          </b:Person>
        </b:NameList>
      </b:Author>
    </b:Author>
    <b:Title>The Impact of Top-Management Actions on Employee Attitudes and Perceptions</b:Title>
    <b:Year>1990</b:Year>
    <b:JournalName>Group &amp; Organization Studies</b:JournalName>
    <b:Pages>337-352</b:Pages>
    <b:RefOrder>73</b:RefOrder>
  </b:Source>
  <b:Source>
    <b:Tag>Add94</b:Tag>
    <b:SourceType>JournalArticle</b:SourceType>
    <b:Guid>{8034CC1B-D9EC-40A2-ADB5-3699E0A3A4D4}</b:Guid>
    <b:Author>
      <b:Author>
        <b:NameList>
          <b:Person>
            <b:Last>Addleman</b:Last>
            <b:First>R</b:First>
            <b:Middle>B</b:Middle>
          </b:Person>
        </b:NameList>
      </b:Author>
    </b:Author>
    <b:Title>Leadership's Four Conerstones</b:Title>
    <b:JournalName>Healthcare Forum</b:JournalName>
    <b:Year>1994</b:Year>
    <b:Pages>13-15</b:Pages>
    <b:RefOrder>74</b:RefOrder>
  </b:Source>
  <b:Source>
    <b:Tag>Wei95</b:Tag>
    <b:SourceType>Book</b:SourceType>
    <b:Guid>{0DD201C8-D927-4249-AF89-1A87041E8258}</b:Guid>
    <b:Author>
      <b:Author>
        <b:NameList>
          <b:Person>
            <b:Last>Weisbord</b:Last>
            <b:First>M</b:First>
            <b:Middle>R</b:Middle>
          </b:Person>
          <b:Person>
            <b:Last>Janoff</b:Last>
            <b:First>S</b:First>
          </b:Person>
        </b:NameList>
      </b:Author>
    </b:Author>
    <b:Title>Future Search</b:Title>
    <b:Year>1995</b:Year>
    <b:City>San Francisco</b:City>
    <b:Publisher>Berrett-Koehler</b:Publisher>
    <b:RefOrder>75</b:RefOrder>
  </b:Source>
  <b:Source>
    <b:Tag>Wei87</b:Tag>
    <b:SourceType>Book</b:SourceType>
    <b:Guid>{C458F9D9-05DD-4FD0-88C2-3028F12EC30E}</b:Guid>
    <b:Author>
      <b:Author>
        <b:NameList>
          <b:Person>
            <b:Last>Weisbord</b:Last>
            <b:First>M</b:First>
            <b:Middle>R</b:Middle>
          </b:Person>
        </b:NameList>
      </b:Author>
    </b:Author>
    <b:Title>Productive Workplaces</b:Title>
    <b:Year>1987</b:Year>
    <b:City>San Francisco</b:City>
    <b:Publisher>Jossey-Bass Inc.</b:Publisher>
    <b:RefOrder>76</b:RefOrder>
  </b:Source>
  <b:Source>
    <b:Tag>Tsu95</b:Tag>
    <b:SourceType>JournalArticle</b:SourceType>
    <b:Guid>{95316138-DAA2-434E-984A-F7827F8B8F69}</b:Guid>
    <b:Author>
      <b:Author>
        <b:NameList>
          <b:Person>
            <b:Last>Tsui</b:Last>
            <b:First>Anne</b:First>
            <b:Middle>S.</b:Middle>
          </b:Person>
          <b:Person>
            <b:Last>Pearce</b:Last>
            <b:First>Jone</b:First>
            <b:Middle>L.</b:Middle>
          </b:Person>
          <b:Person>
            <b:Last>Porter</b:Last>
            <b:First>Lyman</b:First>
            <b:Middle>W.</b:Middle>
          </b:Person>
          <b:Person>
            <b:Last>Tripoli</b:Last>
            <b:First>Angela</b:First>
            <b:Middle>M.</b:Middle>
          </b:Person>
        </b:NameList>
      </b:Author>
    </b:Author>
    <b:Title>Alternative Approaches to the Employee-Organization Relationship: Does Investment in Employees Pay Off?</b:Title>
    <b:JournalName>The Academy of Management Journal</b:JournalName>
    <b:Year>1995</b:Year>
    <b:Pages>1089-1121</b:Pages>
    <b:RefOrder>77</b:RefOrder>
  </b:Source>
  <b:Source>
    <b:Tag>Wes89</b:Tag>
    <b:SourceType>JournalArticle</b:SourceType>
    <b:Guid>{3FD128F2-B516-478C-BD29-48D9D72B8C4C}</b:Guid>
    <b:Author>
      <b:Author>
        <b:NameList>
          <b:Person>
            <b:Last>Westley</b:Last>
            <b:First>F</b:First>
          </b:Person>
          <b:Person>
            <b:Last>Mintzberg</b:Last>
            <b:First>H</b:First>
          </b:Person>
        </b:NameList>
      </b:Author>
    </b:Author>
    <b:Title>Visionary Leadership and Strategic Management</b:Title>
    <b:Year>1989</b:Year>
    <b:JournalName>Strategic Management Journal</b:JournalName>
    <b:Pages>17-32</b:Pages>
    <b:RefOrder>78</b:RefOrder>
  </b:Source>
  <b:Source>
    <b:Tag>Mic03</b:Tag>
    <b:SourceType>JournalArticle</b:SourceType>
    <b:Guid>{FA6390BA-2C07-4956-94B4-54BE0E5923E6}</b:Guid>
    <b:Title>First Mover Advantage Through Franchising</b:Title>
    <b:JournalName>Journal of Business Venturing</b:JournalName>
    <b:Year>2003</b:Year>
    <b:Pages>61-80</b:Pages>
    <b:Author>
      <b:Author>
        <b:NameList>
          <b:Person>
            <b:Last>Michael</b:Last>
            <b:Middle>c</b:Middle>
            <b:First>S</b:First>
          </b:Person>
        </b:NameList>
      </b:Author>
    </b:Author>
    <b:RefOrder>79</b:RefOrder>
  </b:Source>
  <b:Source>
    <b:Tag>Com04</b:Tag>
    <b:SourceType>JournalArticle</b:SourceType>
    <b:Guid>{C2AC635B-EC2D-42C9-A0C7-861B04974B90}</b:Guid>
    <b:Title>Franchising: A Review and Avenues to Greater Theoretical Diversity</b:Title>
    <b:JournalName>Journal of Management</b:JournalName>
    <b:Year>2004</b:Year>
    <b:Pages>907-931</b:Pages>
    <b:Author>
      <b:Author>
        <b:NameList>
          <b:Person>
            <b:Last>Combs</b:Last>
            <b:Middle>G</b:Middle>
            <b:First>J</b:First>
          </b:Person>
          <b:Person>
            <b:Last>Michael</b:Last>
            <b:Middle>S</b:Middle>
            <b:First>C</b:First>
          </b:Person>
          <b:Person>
            <b:Last>Castrogiovanni</b:Last>
            <b:Middle>J</b:Middle>
            <b:First>G</b:First>
          </b:Person>
        </b:NameList>
      </b:Author>
    </b:Author>
    <b:RefOrder>80</b:RefOrder>
  </b:Source>
  <b:Source>
    <b:Tag>Neu02</b:Tag>
    <b:SourceType>Book</b:SourceType>
    <b:Guid>{1C3CE1F1-8E8F-4269-BEF4-611EADD45255}</b:Guid>
    <b:Title>Social Science Research methods: Qualitative and Quantitative Approaches (5th ed.)</b:Title>
    <b:Year>2002</b:Year>
    <b:Author>
      <b:Author>
        <b:NameList>
          <b:Person>
            <b:Last>Neumann</b:Last>
            <b:Middle>L</b:Middle>
            <b:First>W</b:First>
          </b:Person>
        </b:NameList>
      </b:Author>
    </b:Author>
    <b:City>Boston</b:City>
    <b:Publisher>Allyn &amp; Bacon</b:Publisher>
    <b:RefOrder>81</b:RefOrder>
  </b:Source>
  <b:Source>
    <b:Tag>Rod05</b:Tag>
    <b:SourceType>JournalArticle</b:SourceType>
    <b:Guid>{6665B627-9BCA-497E-B8D4-EF53B113DB41}</b:Guid>
    <b:Title>Dependence as a Moderator in the Relationship Between Franchisors and Franchisees: the Case of Services Franchises</b:Title>
    <b:JournalName>Journal of Marketing Channels</b:JournalName>
    <b:Year>2005</b:Year>
    <b:Pages>3-27</b:Pages>
    <b:Author>
      <b:Author>
        <b:NameList>
          <b:Person>
            <b:Last>Rodriguez</b:Last>
            <b:Middle>G</b:Middle>
            <b:First>N</b:First>
          </b:Person>
          <b:Person>
            <b:Last>Pere</b:Last>
            <b:Middle>J</b:Middle>
            <b:First>M</b:First>
          </b:Person>
          <b:Person>
            <b:Last>Gutierrez</b:Last>
            <b:Middle>T</b:Middle>
            <b:First>J A</b:First>
          </b:Person>
        </b:NameList>
      </b:Author>
    </b:Author>
    <b:RefOrder>82</b:RefOrder>
  </b:Source>
  <b:Source>
    <b:Tag>Oxe69</b:Tag>
    <b:SourceType>JournalArticle</b:SourceType>
    <b:Guid>{451E8374-7667-489B-B478-28C4066418D8}</b:Guid>
    <b:Title>Will Successful Franchise Systems Ultimately Become Wholly-Owned Chains?</b:Title>
    <b:JournalName>Journal of Retailing</b:JournalName>
    <b:Year>1969</b:Year>
    <b:Pages>69-83</b:Pages>
    <b:Author>
      <b:Author>
        <b:NameList>
          <b:Person>
            <b:Last>Oxenfeldt</b:Last>
            <b:Middle>R</b:Middle>
            <b:First>A</b:First>
          </b:Person>
          <b:Person>
            <b:Last>Kelly</b:Last>
            <b:Middle>O</b:Middle>
            <b:First>A</b:First>
          </b:Person>
        </b:NameList>
      </b:Author>
    </b:Author>
    <b:RefOrder>83</b:RefOrder>
  </b:Source>
  <b:Source>
    <b:Tag>Bau96</b:Tag>
    <b:SourceType>JournalArticle</b:SourceType>
    <b:Guid>{7FF45420-F6E2-4102-9FE0-EFF619B5FB2A}</b:Guid>
    <b:Title>Consensus in Franchise Organizations: A Cooperative Arrangement of Entrepreneurs</b:Title>
    <b:JournalName>Journal of Business Venturing</b:JournalName>
    <b:Year>1996</b:Year>
    <b:Pages>359-378</b:Pages>
    <b:Author>
      <b:Author>
        <b:NameList>
          <b:Person>
            <b:Last>Baucus</b:Last>
            <b:First>D</b:First>
          </b:Person>
          <b:Person>
            <b:Last>Baucus</b:Last>
            <b:First>M</b:First>
          </b:Person>
          <b:Person>
            <b:Last>Human</b:Last>
            <b:First>SE</b:First>
          </b:Person>
        </b:NameList>
      </b:Author>
    </b:Author>
    <b:RefOrder>84</b:RefOrder>
  </b:Source>
  <b:Source>
    <b:Tag>Bri87</b:Tag>
    <b:SourceType>JournalArticle</b:SourceType>
    <b:Guid>{EBA2B5F7-C6A2-42D2-8345-ADBFDE14B242}</b:Guid>
    <b:Title>The Choice of Orgnizational Form: The Case of Franchising</b:Title>
    <b:JournalName>Journal of Financial Economics</b:JournalName>
    <b:Year>1987</b:Year>
    <b:Pages>401-420</b:Pages>
    <b:Author>
      <b:Author>
        <b:NameList>
          <b:Person>
            <b:Last>Brickley</b:Last>
            <b:First>JA</b:First>
          </b:Person>
          <b:Person>
            <b:Last>Dark</b:Last>
            <b:First>FH</b:First>
          </b:Person>
        </b:NameList>
      </b:Author>
    </b:Author>
    <b:RefOrder>85</b:RefOrder>
  </b:Source>
  <b:Source>
    <b:Tag>Spi98</b:Tag>
    <b:SourceType>JournalArticle</b:SourceType>
    <b:Guid>{19B4A18A-2F27-41EA-B74A-40DA2FD0A620}</b:Guid>
    <b:Title>An Empirical Evaluation of Conflict in the Franchise System</b:Title>
    <b:JournalName>British Journal of Management</b:JournalName>
    <b:Year>1998</b:Year>
    <b:Pages>301-325</b:Pages>
    <b:Author>
      <b:Author>
        <b:NameList>
          <b:Person>
            <b:Last>Spinelli</b:Last>
            <b:First>S</b:First>
          </b:Person>
          <b:Person>
            <b:Last>Birley</b:Last>
            <b:First>S</b:First>
          </b:Person>
        </b:NameList>
      </b:Author>
    </b:Author>
    <b:RefOrder>86</b:RefOrder>
  </b:Source>
  <b:Source>
    <b:Tag>Com041</b:Tag>
    <b:SourceType>JournalArticle</b:SourceType>
    <b:Guid>{2F722B99-F44E-4DB2-BFCB-FD8651ACDF0F}</b:Guid>
    <b:Title>Franchising: A Review and Avenues to Greater Theoretical Diversity</b:Title>
    <b:JournalName>Journal of Management</b:JournalName>
    <b:Year>2004</b:Year>
    <b:Pages>907-931</b:Pages>
    <b:Author>
      <b:Author>
        <b:NameList>
          <b:Person>
            <b:Last>Combs</b:Last>
            <b:First>JG</b:First>
          </b:Person>
          <b:Person>
            <b:Last>Michael</b:Last>
            <b:First>SC</b:First>
          </b:Person>
          <b:Person>
            <b:Last>Castrogiovanni</b:Last>
            <b:First>GJ</b:First>
          </b:Person>
        </b:NameList>
      </b:Author>
    </b:Author>
    <b:RefOrder>87</b:RefOrder>
  </b:Source>
  <b:Source>
    <b:Tag>Kid07</b:Tag>
    <b:SourceType>JournalArticle</b:SourceType>
    <b:Guid>{97592B68-FC19-411D-8DBD-198A536B84E1}</b:Guid>
    <b:Title>Antecedents and Effects of Free Riding in the Franchisor-Franchisee Relationship</b:Title>
    <b:JournalName>Journal of Business Venturing</b:JournalName>
    <b:Year>2007</b:Year>
    <b:Pages>522-544</b:Pages>
    <b:Author>
      <b:Author>
        <b:NameList>
          <b:Person>
            <b:Last>Kidwell</b:Last>
            <b:First>RE</b:First>
          </b:Person>
          <b:Person>
            <b:Last>Nygaard</b:Last>
            <b:First>A</b:First>
          </b:Person>
          <b:Person>
            <b:Last>Silkoset</b:Last>
            <b:First>R</b:First>
          </b:Person>
        </b:NameList>
      </b:Author>
    </b:Author>
    <b:RefOrder>88</b:RefOrder>
  </b:Source>
  <b:Source>
    <b:Tag>Wil75</b:Tag>
    <b:SourceType>Book</b:SourceType>
    <b:Guid>{BEEB5B33-56DA-4390-ACF7-0CDFE4307E34}</b:Guid>
    <b:Title>Markets and Hierarchies: Analysis and Antitrust Implications</b:Title>
    <b:Year>1975</b:Year>
    <b:City>New York</b:City>
    <b:Publisher>Free Press</b:Publisher>
    <b:Author>
      <b:Author>
        <b:NameList>
          <b:Person>
            <b:Last>Williamson </b:Last>
            <b:First>OE</b:First>
          </b:Person>
        </b:NameList>
      </b:Author>
    </b:Author>
    <b:RefOrder>89</b:RefOrder>
  </b:Source>
  <b:Source>
    <b:Tag>Spe79</b:Tag>
    <b:SourceType>JournalArticle</b:SourceType>
    <b:Guid>{E6336716-C2EF-4AD6-99AD-73737F0F222F}</b:Guid>
    <b:Title>Influence and Formance: An Exploratory Investigation of the Boundary Role Person's Basis of Power</b:Title>
    <b:Year>1979</b:Year>
    <b:JournalName>Academy of Management Journal</b:JournalName>
    <b:Pages>104-117</b:Pages>
    <b:Author>
      <b:Author>
        <b:NameList>
          <b:Person>
            <b:Last>Speakman</b:Last>
            <b:First>RE</b:First>
          </b:Person>
        </b:NameList>
      </b:Author>
    </b:Author>
    <b:RefOrder>90</b:RefOrder>
  </b:Source>
  <b:Source>
    <b:Tag>Ven95</b:Tag>
    <b:SourceType>JournalArticle</b:SourceType>
    <b:Guid>{A349A2D4-3C35-45A4-9560-7ABB618963BF}</b:Guid>
    <b:Title>Influence Strategies in Buying Centers</b:Title>
    <b:JournalName>Journal of Marketing</b:JournalName>
    <b:Year>1995</b:Year>
    <b:Pages>71-82</b:Pages>
    <b:Author>
      <b:Author>
        <b:NameList>
          <b:Person>
            <b:Last>Venkatesh</b:Last>
            <b:First>R</b:First>
          </b:Person>
          <b:Person>
            <b:Last>Kohli</b:Last>
            <b:First>AK</b:First>
          </b:Person>
          <b:Person>
            <b:Last>Zaltman</b:Last>
            <b:First>G</b:First>
          </b:Person>
        </b:NameList>
      </b:Author>
    </b:Author>
    <b:RefOrder>91</b:RefOrder>
  </b:Source>
  <b:Source>
    <b:Tag>BassStogdill</b:Tag>
    <b:SourceType>Book</b:SourceType>
    <b:Guid>{D0E8A4D8-5889-4467-A2FF-DC9DF95524F6}</b:Guid>
    <b:Title>Bass and Stogdill's Handbook of Leadership: Theory, Research, and Managerial Applications</b:Title>
    <b:Year>1990</b:Year>
    <b:Author>
      <b:Author>
        <b:NameList>
          <b:Person>
            <b:Last>Bass</b:Last>
            <b:First>BM</b:First>
          </b:Person>
        </b:NameList>
      </b:Author>
    </b:Author>
    <b:City>New York</b:City>
    <b:Publisher>The Free Press</b:Publisher>
    <b:RefOrder>92</b:RefOrder>
  </b:Source>
  <b:Source>
    <b:Tag>Sta95</b:Tag>
    <b:SourceType>JournalArticle</b:SourceType>
    <b:Guid>{2803467D-EA57-4457-A9A6-527C162DB41F}</b:Guid>
    <b:Title>The Effects of Status Cues on Choices of Social Power and Influence Strategies</b:Title>
    <b:Year>1995</b:Year>
    <b:JournalName>THe Journal of Social Psychology</b:JournalName>
    <b:Pages>553-560</b:Pages>
    <b:Author>
      <b:Author>
        <b:NameList>
          <b:Person>
            <b:Last>Stahelski</b:Last>
            <b:First>AJ</b:First>
          </b:Person>
          <b:Person>
            <b:Last>Paynton</b:Last>
            <b:First>CF</b:First>
          </b:Person>
        </b:NameList>
      </b:Author>
    </b:Author>
    <b:RefOrder>93</b:RefOrder>
  </b:Source>
  <b:Source>
    <b:Tag>Pay05</b:Tag>
    <b:SourceType>JournalArticle</b:SourceType>
    <b:Guid>{AC6773CC-A039-449F-B33B-DA6BEE353F58}</b:Guid>
    <b:Title>Decomposing Influence Strategies: Argument Structure and Dependence as Determinants of the Effectiveness of Influence Strategies in Gaining Channel Member Compliance</b:Title>
    <b:JournalName>The Journal of Marketing</b:JournalName>
    <b:Year>2005</b:Year>
    <b:Pages>66-79</b:Pages>
    <b:Author>
      <b:Author>
        <b:NameList>
          <b:Person>
            <b:Last>Payan</b:Last>
            <b:Middle>M</b:Middle>
            <b:First>J</b:First>
          </b:Person>
          <b:Person>
            <b:Last>McFarland</b:Last>
            <b:Middle>G</b:Middle>
            <b:First>R</b:First>
          </b:Person>
        </b:NameList>
      </b:Author>
    </b:Author>
    <b:RefOrder>94</b:RefOrder>
  </b:Source>
  <b:Source>
    <b:Tag>Fal92</b:Tag>
    <b:SourceType>JournalArticle</b:SourceType>
    <b:Guid>{D1F505AF-31E2-4B60-B8A9-A2BFCB82D4C0}</b:Guid>
    <b:Title>Consequences for Managers of Using Single Influence Tactics and Combinations of Tactics</b:Title>
    <b:JournalName>The Academy of Management Journal</b:JournalName>
    <b:Year>1992</b:Year>
    <b:Pages>638-652</b:Pages>
    <b:Author>
      <b:Author>
        <b:NameList>
          <b:Person>
            <b:Last>Falbe</b:Last>
            <b:Middle>M</b:Middle>
            <b:First>C</b:First>
          </b:Person>
          <b:Person>
            <b:Last>Yukl</b:Last>
            <b:First>G</b:First>
          </b:Person>
        </b:NameList>
      </b:Author>
    </b:Author>
    <b:RefOrder>95</b:RefOrder>
  </b:Source>
  <b:Source>
    <b:Tag>FuP04</b:Tag>
    <b:SourceType>JournalArticle</b:SourceType>
    <b:Guid>{CC93816B-999A-4C9F-86B7-3F7F60923E14}</b:Guid>
    <b:Title>The Impact of Societal Cultural Values and Individual Social Beliefs on the Perceived Effectiveness of Managerial Influence Strategies: A Meso Approach</b:Title>
    <b:JournalName>Journal of International Business Studies</b:JournalName>
    <b:Year>2004</b:Year>
    <b:Pages>284-305</b:Pages>
    <b:Author>
      <b:Author>
        <b:NameList>
          <b:Person>
            <b:Last>Fu</b:Last>
            <b:First>Ping Ping</b:First>
          </b:Person>
          <b:Person>
            <b:Last>Kennedy</b:Last>
            <b:First>Jeff</b:First>
          </b:Person>
          <b:Person>
            <b:Last>Tata</b:Last>
            <b:First>Jsmine</b:First>
          </b:Person>
          <b:Person>
            <b:Last>Yukl</b:Last>
            <b:First>Gary</b:First>
          </b:Person>
          <b:Person>
            <b:Last>Bond</b:Last>
            <b:Middle>Harris</b:Middle>
            <b:First>Michael</b:First>
          </b:Person>
          <b:Person>
            <b:Last>Peng</b:Last>
            <b:First>Tai-Kuang</b:First>
          </b:Person>
          <b:Person>
            <b:Last>Srinivas</b:Last>
            <b:Middle>S</b:Middle>
            <b:First>Ekkirala</b:First>
          </b:Person>
          <b:Person>
            <b:Last>Howell</b:Last>
            <b:Middle>P</b:Middle>
            <b:First>Jon</b:First>
          </b:Person>
          <b:Person>
            <b:Last>Prieto</b:Last>
            <b:First>Leonel</b:First>
          </b:Person>
          <b:Person>
            <b:Last>Koopman</b:Last>
            <b:First>Paul</b:First>
          </b:Person>
          <b:Person>
            <b:Last>Boonstra</b:Last>
            <b:Middle>J</b:Middle>
            <b:First>Jaap</b:First>
          </b:Person>
          <b:Person>
            <b:Last>Pasa</b:Last>
            <b:First>Selda</b:First>
          </b:Person>
          <b:Person>
            <b:Last>Lacassagne</b:Last>
            <b:First>Marie-Francoise</b:First>
          </b:Person>
          <b:Person>
            <b:Last>Higashide</b:Last>
            <b:First>Hiro</b:First>
          </b:Person>
          <b:Person>
            <b:Last>Cheosakul</b:Last>
            <b:First>Adith</b:First>
          </b:Person>
        </b:NameList>
      </b:Author>
    </b:Author>
    <b:RefOrder>96</b:RefOrder>
  </b:Source>
  <b:Source>
    <b:Tag>Yuk92</b:Tag>
    <b:SourceType>JournalArticle</b:SourceType>
    <b:Guid>{E32346CE-76AD-4506-A1F8-399362F2872B}</b:Guid>
    <b:Title>Consequences of Influence Tactics Used With Subordinates, Peers, and the Boss</b:Title>
    <b:JournalName>Journal of Applied Psychology</b:JournalName>
    <b:Year>1992</b:Year>
    <b:Pages>525-535</b:Pages>
    <b:Author>
      <b:Author>
        <b:NameList>
          <b:Person>
            <b:Last>Yukl</b:Last>
            <b:First>G</b:First>
          </b:Person>
          <b:Person>
            <b:Last>Tracey</b:Last>
            <b:First>B</b:First>
          </b:Person>
        </b:NameList>
      </b:Author>
    </b:Author>
    <b:RefOrder>97</b:RefOrder>
  </b:Source>
  <b:Source>
    <b:Tag>Fab92</b:Tag>
    <b:SourceType>JournalArticle</b:SourceType>
    <b:Guid>{46070E68-AAC3-470D-B0FC-68864DB86CCF}</b:Guid>
    <b:Title>Consequences for Managers of Using Single Influence Tactics and Combinations of Tactics</b:Title>
    <b:JournalName>Academy of Management Journal</b:JournalName>
    <b:Year>1992</b:Year>
    <b:Pages>638-652</b:Pages>
    <b:Author>
      <b:Author>
        <b:NameList>
          <b:Person>
            <b:Last>Fable</b:Last>
            <b:First>C</b:First>
          </b:Person>
          <b:Person>
            <b:Last>Yukl</b:Last>
            <b:First>G</b:First>
          </b:Person>
        </b:NameList>
      </b:Author>
    </b:Author>
    <b:RefOrder>98</b:RefOrder>
  </b:Source>
  <b:Source>
    <b:Tag>Voy94</b:Tag>
    <b:SourceType>JournalArticle</b:SourceType>
    <b:Guid>{323EFDEA-ACB7-4F3B-B1AD-6999B41DA028}</b:Guid>
    <b:Title>Coercive Organizational Politics and Organizational Outcomes: An Interpretive Study</b:Title>
    <b:JournalName>Organization Sciences</b:JournalName>
    <b:Year>1994</b:Year>
    <b:Pages>72-85</b:Pages>
    <b:Author>
      <b:Author>
        <b:NameList>
          <b:Person>
            <b:Last>Voyer</b:Last>
            <b:First>J</b:First>
          </b:Person>
        </b:NameList>
      </b:Author>
    </b:Author>
    <b:RefOrder>99</b:RefOrder>
  </b:Source>
  <b:Source>
    <b:Tag>Eis88</b:Tag>
    <b:SourceType>JournalArticle</b:SourceType>
    <b:Guid>{0DF9463A-DC3C-45FC-96A8-91A4CA02F5E0}</b:Guid>
    <b:Title>Politics of Strategic Decision Making in High Velocity Environments: Towards a Midrange Theory</b:Title>
    <b:JournalName>Academy of Management Journal</b:JournalName>
    <b:Year>1988</b:Year>
    <b:Pages>737-770</b:Pages>
    <b:Author>
      <b:Author>
        <b:NameList>
          <b:Person>
            <b:Last>Eisenhardt</b:Last>
            <b:First>K</b:First>
          </b:Person>
          <b:Person>
            <b:Last>Bourgeois</b:Last>
            <b:First>L</b:First>
          </b:Person>
        </b:NameList>
      </b:Author>
    </b:Author>
    <b:RefOrder>100</b:RefOrder>
  </b:Source>
  <b:Source>
    <b:Tag>Kip80</b:Tag>
    <b:SourceType>JournalArticle</b:SourceType>
    <b:Guid>{4AEB238E-243A-485C-AAEA-E1DE1DE14E2E}</b:Guid>
    <b:Title>Intraorganizational Influence Tactics: Exploration's in Getting One's Way</b:Title>
    <b:JournalName>Journal of Applied Psychology</b:JournalName>
    <b:Year>1980</b:Year>
    <b:Pages>440-452</b:Pages>
    <b:Author>
      <b:Author>
        <b:NameList>
          <b:Person>
            <b:Last>Kipnis</b:Last>
            <b:First>D</b:First>
          </b:Person>
          <b:Person>
            <b:Last>Schmidt</b:Last>
            <b:Middle>M</b:Middle>
            <b:First>S</b:First>
          </b:Person>
          <b:Person>
            <b:Last>Wilkinson</b:Last>
            <b:First>I</b:First>
          </b:Person>
        </b:NameList>
      </b:Author>
    </b:Author>
    <b:RefOrder>101</b:RefOrder>
  </b:Source>
  <b:Source>
    <b:Tag>Kip82</b:Tag>
    <b:SourceType>Book</b:SourceType>
    <b:Guid>{D6D5D2D9-B028-4B71-833F-5EF9F5E8F2E9}</b:Guid>
    <b:Title>Profiles of Organization Influence Strategies, Form M</b:Title>
    <b:Year>1982</b:Year>
    <b:City>San Diego</b:City>
    <b:Publisher>University Associates</b:Publisher>
    <b:Author>
      <b:Author>
        <b:NameList>
          <b:Person>
            <b:Last>Kipnis</b:Last>
            <b:First>D</b:First>
          </b:Person>
          <b:Person>
            <b:Last>Schmidt</b:Last>
            <b:Middle>M</b:Middle>
            <b:First>S</b:First>
          </b:Person>
        </b:NameList>
      </b:Author>
    </b:Author>
    <b:RefOrder>102</b:RefOrder>
  </b:Source>
  <b:Source>
    <b:Tag>Yuk94</b:Tag>
    <b:SourceType>Book</b:SourceType>
    <b:Guid>{01881FF4-F6E8-4BB9-B6DB-CB4CF20E5EB4}</b:Guid>
    <b:Title>Leadership in Organizations (3rd ed.)</b:Title>
    <b:Year>1994</b:Year>
    <b:City>Englewood Cliffs</b:City>
    <b:Publisher>Prentice Hall</b:Publisher>
    <b:Author>
      <b:Author>
        <b:NameList>
          <b:Person>
            <b:Last>Yukl</b:Last>
            <b:First>G</b:First>
          </b:Person>
        </b:NameList>
      </b:Author>
    </b:Author>
    <b:RefOrder>103</b:RefOrder>
  </b:Source>
  <b:Source>
    <b:Tag>Yuk90</b:Tag>
    <b:SourceType>JournalArticle</b:SourceType>
    <b:Guid>{45BAC870-349A-4E15-A231-6DCC74B16B6E}</b:Guid>
    <b:Title>Influence Tactics and Objectives in Upward, Downward, and Lateral Influence Attempts</b:Title>
    <b:Year>1990</b:Year>
    <b:JournalName>Journal of Applied Psychology</b:JournalName>
    <b:Pages>132-140</b:Pages>
    <b:Author>
      <b:Author>
        <b:NameList>
          <b:Person>
            <b:Last>Yukl</b:Last>
            <b:First>G</b:First>
          </b:Person>
          <b:Person>
            <b:Last>Falbe</b:Last>
            <b:Middle>M</b:Middle>
            <b:First>C</b:First>
          </b:Person>
        </b:NameList>
      </b:Author>
    </b:Author>
    <b:RefOrder>104</b:RefOrder>
  </b:Source>
  <b:Source>
    <b:Tag>Tri01</b:Tag>
    <b:SourceType>JournalArticle</b:SourceType>
    <b:Guid>{110FB7BB-E776-411E-AB40-7AC62017F919}</b:Guid>
    <b:Title>Influence Strategies and Organizational Success</b:Title>
    <b:JournalName>Indian Journal of Industrial Relations</b:JournalName>
    <b:Year>2001</b:Year>
    <b:Pages>283-300</b:Pages>
    <b:Author>
      <b:Author>
        <b:NameList>
          <b:Person>
            <b:Last>Tripathi</b:Last>
            <b:First>Sangeeta</b:First>
          </b:Person>
          <b:Person>
            <b:Last>Tripathi</b:Last>
            <b:First>Nachiketa</b:First>
          </b:Person>
        </b:NameList>
      </b:Author>
    </b:Author>
    <b:RefOrder>105</b:RefOrder>
  </b:Source>
  <b:Source>
    <b:Tag>Fro99</b:Tag>
    <b:SourceType>JournalArticle</b:SourceType>
    <b:Guid>{FB847BAE-71A2-4E2D-B1EC-4717AC28B9AC}</b:Guid>
    <b:Title>Stakeholder Influence Strategies</b:Title>
    <b:JournalName>Academy of Management Review</b:JournalName>
    <b:Year>1999</b:Year>
    <b:Pages>191-205</b:Pages>
    <b:Author>
      <b:Author>
        <b:NameList>
          <b:Person>
            <b:Last>Frooman</b:Last>
            <b:First>Jeff</b:First>
          </b:Person>
        </b:NameList>
      </b:Author>
    </b:Author>
    <b:RefOrder>106</b:RefOrder>
  </b:Source>
  <b:Source>
    <b:Tag>Pfe78</b:Tag>
    <b:SourceType>Book</b:SourceType>
    <b:Guid>{A82AFB9D-A9FA-4237-9D8B-376AC717B773}</b:Guid>
    <b:Title>The External Control of Organizations</b:Title>
    <b:Year>1978</b:Year>
    <b:Author>
      <b:Author>
        <b:NameList>
          <b:Person>
            <b:Last>Pfeffer</b:Last>
            <b:First>J</b:First>
          </b:Person>
          <b:Person>
            <b:Last>Salancik</b:Last>
            <b:Middle>R</b:Middle>
            <b:First>G</b:First>
          </b:Person>
        </b:NameList>
      </b:Author>
    </b:Author>
    <b:City>New York</b:City>
    <b:Publisher>Harper &amp; Row</b:Publisher>
    <b:RefOrder>107</b:RefOrder>
  </b:Source>
  <b:Source>
    <b:Tag>Mil83</b:Tag>
    <b:SourceType>JournalArticle</b:SourceType>
    <b:Guid>{31367100-E44A-466A-8B77-A668A1DDF17B}</b:Guid>
    <b:Title>On Various Ways of Skinning Symbolic Cats: Recent Research on Persuasive Message Strategies</b:Title>
    <b:Year>1983</b:Year>
    <b:JournalName>Journal of Language and Social Psychology</b:JournalName>
    <b:Pages>123-140</b:Pages>
    <b:Author>
      <b:Author>
        <b:NameList>
          <b:Person>
            <b:Last>Miller</b:Last>
            <b:First>GR</b:First>
          </b:Person>
        </b:NameList>
      </b:Author>
    </b:Author>
    <b:RefOrder>108</b:RefOrder>
  </b:Source>
  <b:Source>
    <b:Tag>Ere82</b:Tag>
    <b:SourceType>JournalArticle</b:SourceType>
    <b:Guid>{95660292-6EAC-4FEE-AC46-2D8907FDB72C}</b:Guid>
    <b:Title>The Relationships Between Goals, Influence Tactics, and Personal and Organizational Variables</b:Title>
    <b:JournalName>Human Relations</b:JournalName>
    <b:Year>1982</b:Year>
    <b:Pages>871-878</b:Pages>
    <b:Author>
      <b:Author>
        <b:NameList>
          <b:Person>
            <b:Last>Erez</b:Last>
            <b:First>M</b:First>
          </b:Person>
          <b:Person>
            <b:Last>Rim</b:Last>
            <b:First>Y</b:First>
          </b:Person>
        </b:NameList>
      </b:Author>
    </b:Author>
    <b:RefOrder>109</b:RefOrder>
  </b:Source>
  <b:Source>
    <b:Tag>Bar92</b:Tag>
    <b:SourceType>JournalArticle</b:SourceType>
    <b:Guid>{C284C929-93D2-4B39-A9E8-C85E84BE02A4}</b:Guid>
    <b:Title>Influence Tactis in Combination: The Interactive Effects of Soft Versus Hard Tactics and Rational Exchange</b:Title>
    <b:JournalName>Journal of Applied Social Psychology</b:JournalName>
    <b:Year>1992</b:Year>
    <b:Pages>1429-1441</b:Pages>
    <b:Author>
      <b:Author>
        <b:NameList>
          <b:Person>
            <b:Last>Bary</b:Last>
            <b:First>B</b:First>
          </b:Person>
          <b:Person>
            <b:Last>Shapiro</b:Last>
            <b:First>DL</b:First>
          </b:Person>
        </b:NameList>
      </b:Author>
    </b:Author>
    <b:RefOrder>110</b:RefOrder>
  </b:Source>
  <b:Source>
    <b:Tag>Ber85</b:Tag>
    <b:SourceType>BookSection</b:SourceType>
    <b:Guid>{8101BE4C-BEF5-45E0-9757-02EA4A59168C}</b:Guid>
    <b:Title>Social Power and Interpersonal Communication</b:Title>
    <b:Year>1985</b:Year>
    <b:Pages>439-499</b:Pages>
    <b:City>Beverly Hills</b:City>
    <b:Publisher>Sage</b:Publisher>
    <b:Author>
      <b:Author>
        <b:NameList>
          <b:Person>
            <b:Last>Berger</b:Last>
            <b:First>CR</b:First>
          </b:Person>
        </b:NameList>
      </b:Author>
      <b:BookAuthor>
        <b:NameList>
          <b:Person>
            <b:Last>Knapp</b:Last>
            <b:First>ML</b:First>
          </b:Person>
          <b:Person>
            <b:Last>Miller</b:Last>
            <b:First>GR</b:First>
          </b:Person>
        </b:NameList>
      </b:BookAuthor>
    </b:Author>
    <b:BookTitle>Handbook of Interpersonal Communication</b:BookTitle>
    <b:RefOrder>111</b:RefOrder>
  </b:Source>
  <b:Source>
    <b:Tag>Ted73</b:Tag>
    <b:SourceType>Book</b:SourceType>
    <b:Guid>{FDE951EC-E4CC-49DB-8745-4422948F0A98}</b:Guid>
    <b:Title>Conflict, Power, and Games: The Experimental Study of Interpersonal Relations</b:Title>
    <b:Year>1973</b:Year>
    <b:City>Chicago</b:City>
    <b:Publisher>Aldine Publishing Company</b:Publisher>
    <b:Author>
      <b:Author>
        <b:NameList>
          <b:Person>
            <b:Last>Tedeschi</b:Last>
            <b:Middle>T</b:Middle>
            <b:First>J</b:First>
          </b:Person>
          <b:Person>
            <b:Last>Schlenker</b:Last>
            <b:Middle>R</b:Middle>
            <b:First>B</b:First>
          </b:Person>
          <b:Person>
            <b:Last>Bonoma</b:Last>
            <b:Middle>V</b:Middle>
            <b:First>T</b:First>
          </b:Person>
        </b:NameList>
      </b:Author>
    </b:Author>
    <b:RefOrder>112</b:RefOrder>
  </b:Source>
  <b:Source>
    <b:Tag>Wei79</b:Tag>
    <b:SourceType>Book</b:SourceType>
    <b:Guid>{B5387501-8F3B-4776-9FE5-6FB7E91880D8}</b:Guid>
    <b:Title>The Social Psychology of Organizing</b:Title>
    <b:Year>1979</b:Year>
    <b:City>Reading</b:City>
    <b:Publisher>Addison-Wesley</b:Publisher>
    <b:Author>
      <b:Author>
        <b:NameList>
          <b:Person>
            <b:Last>Weick</b:Last>
            <b:Middle>E.</b:Middle>
            <b:First>K.</b:First>
          </b:Person>
        </b:NameList>
      </b:Author>
    </b:Author>
    <b:RefOrder>113</b:RefOrder>
  </b:Source>
  <b:Source>
    <b:Tag>Fra84</b:Tag>
    <b:SourceType>JournalArticle</b:SourceType>
    <b:Guid>{220FACE5-2035-41A2-B474-4B52FB3BA83E}</b:Guid>
    <b:Title>Interfirm Influence Strategies and Their Application Within Distribution Channels</b:Title>
    <b:Year>1984</b:Year>
    <b:JournalName>Journal of Marketing</b:JournalName>
    <b:Pages>43-55</b:Pages>
    <b:Author>
      <b:Author>
        <b:NameList>
          <b:Person>
            <b:Last>Frazier</b:Last>
            <b:First>Gary</b:First>
          </b:Person>
          <b:Person>
            <b:Last>Summers</b:Last>
            <b:First>John</b:First>
          </b:Person>
        </b:NameList>
      </b:Author>
    </b:Author>
    <b:RefOrder>114</b:RefOrder>
  </b:Source>
  <b:Source>
    <b:Tag>Nea91</b:Tag>
    <b:SourceType>BookSection</b:SourceType>
    <b:Guid>{3DF87D2E-1621-44D4-BE18-E30EE56090E1}</b:Guid>
    <b:Title>Behavioral Negotiation Theory: A Framework for Conceptualizing Dyadic Bargaining</b:Title>
    <b:JournalName>Research in Organizational Behavior</b:JournalName>
    <b:Year>1991</b:Year>
    <b:Pages>147-190</b:Pages>
    <b:Author>
      <b:Author>
        <b:NameList>
          <b:Person>
            <b:Last>Neale</b:Last>
            <b:Middle>A.</b:Middle>
            <b:First>M.</b:First>
          </b:Person>
          <b:Person>
            <b:Last>Northcraft</b:Last>
            <b:Middle>B.</b:Middle>
            <b:First>G.</b:First>
          </b:Person>
        </b:NameList>
      </b:Author>
      <b:BookAuthor>
        <b:NameList>
          <b:Person>
            <b:Last>Cummings</b:Last>
            <b:Middle>L.</b:Middle>
            <b:First>L.</b:First>
          </b:Person>
          <b:Person>
            <b:Last>Staw</b:Last>
            <b:Middle>M.</b:Middle>
            <b:First>B.</b:First>
          </b:Person>
        </b:NameList>
      </b:BookAuthor>
    </b:Author>
    <b:BookTitle>Research in Organizational Behavior</b:BookTitle>
    <b:City>Greenwich</b:City>
    <b:Publisher>JAI Press</b:Publisher>
    <b:RefOrder>115</b:RefOrder>
  </b:Source>
  <b:Source>
    <b:Tag>Far97</b:Tag>
    <b:SourceType>JournalArticle</b:SourceType>
    <b:Guid>{D98B9169-F8E2-4608-9946-E32A7E9617A7}</b:Guid>
    <b:Title>Putting Upward Influence Strategies in Context</b:Title>
    <b:Year>1997</b:Year>
    <b:Pages>17-42</b:Pages>
    <b:JournalName>Journal of Organizational Behavior</b:JournalName>
    <b:Author>
      <b:Author>
        <b:NameList>
          <b:Person>
            <b:Last>Farmer</b:Last>
            <b:Middle>M</b:Middle>
            <b:First>Steven</b:First>
          </b:Person>
          <b:Person>
            <b:Last>Maslyn</b:Last>
            <b:Middle>M</b:Middle>
            <b:First>John</b:First>
          </b:Person>
          <b:Person>
            <b:Last>Fedor</b:Last>
            <b:Middle>B.</b:Middle>
            <b:First>Donald</b:First>
          </b:Person>
          <b:Person>
            <b:Last>Goodman</b:Last>
            <b:Middle>S.</b:Middle>
            <b:First>Jodi</b:First>
          </b:Person>
        </b:NameList>
      </b:Author>
    </b:Author>
    <b:RefOrder>116</b:RefOrder>
  </b:Source>
  <b:Source>
    <b:Tag>Sun00</b:Tag>
    <b:SourceType>BookSection</b:SourceType>
    <b:Guid>{BF314E46-963B-41A8-A48B-2D968879605A}</b:Guid>
    <b:Title>Interactant's Personality and Status as Determinants of Influencer's Choice of Tactics</b:Title>
    <b:Year>2000</b:Year>
    <b:Pages>283-302</b:Pages>
    <b:BookTitle>Management and Organizations in the Chinese Context</b:BookTitle>
    <b:City>New York</b:City>
    <b:Publisher>Macmillan</b:Publisher>
    <b:Author>
      <b:Author>
        <b:NameList>
          <b:Person>
            <b:Last>Sun</b:Last>
            <b:First>H.</b:First>
          </b:Person>
          <b:Person>
            <b:Last>Bond</b:Last>
            <b:First>M.H.</b:First>
          </b:Person>
        </b:NameList>
      </b:Author>
      <b:BookAuthor>
        <b:NameList>
          <b:Person>
            <b:Last>Li</b:Last>
            <b:Middle>T.</b:Middle>
            <b:First>J.</b:First>
          </b:Person>
          <b:Person>
            <b:Last>Tsui</b:Last>
            <b:Middle>S.</b:Middle>
            <b:First>A.</b:First>
          </b:Person>
          <b:Person>
            <b:Last>Weldon</b:Last>
            <b:First>E.</b:First>
          </b:Person>
        </b:NameList>
      </b:BookAuthor>
    </b:Author>
    <b:RefOrder>117</b:RefOrder>
  </b:Source>
  <b:Source>
    <b:Tag>Ted731</b:Tag>
    <b:SourceType>Book</b:SourceType>
    <b:Guid>{EE1DAA60-9245-4BC2-BD9A-9B0AD854A2B7}</b:Guid>
    <b:Title>Conflict, Power and Games</b:Title>
    <b:Year>1973</b:Year>
    <b:City>Chicago</b:City>
    <b:Publisher>Aldine</b:Publisher>
    <b:Author>
      <b:Author>
        <b:NameList>
          <b:Person>
            <b:Last>Tedeschi</b:Last>
            <b:First>James</b:First>
          </b:Person>
          <b:Person>
            <b:Last>Schlenker</b:Last>
            <b:First>Barry</b:First>
          </b:Person>
          <b:Person>
            <b:Last>Bonoma</b:Last>
            <b:First>Thomas</b:First>
          </b:Person>
        </b:NameList>
      </b:Author>
    </b:Author>
    <b:RefOrder>118</b:RefOrder>
  </b:Source>
  <b:Source>
    <b:Tag>Buc73</b:Tag>
    <b:SourceType>JournalArticle</b:SourceType>
    <b:Guid>{3546DA58-5B85-4678-84D9-4D2FA840533B}</b:Guid>
    <b:Title>A Theory of Conflict Control</b:Title>
    <b:Year>1973</b:Year>
    <b:JournalName>Journal of Marketing</b:JournalName>
    <b:Pages>39-47</b:Pages>
    <b:Author>
      <b:Author>
        <b:NameList>
          <b:Person>
            <b:Last>Bucklin</b:Last>
            <b:First>Louis</b:First>
          </b:Person>
        </b:NameList>
      </b:Author>
    </b:Author>
    <b:RefOrder>119</b:RefOrder>
  </b:Source>
  <b:Source>
    <b:Tag>Cad79</b:Tag>
    <b:SourceType>BookSection</b:SourceType>
    <b:Guid>{1416AEBD-34D4-435A-B937-346DEFB2CC1B}</b:Guid>
    <b:Title>A Process Model of Interorganizational Relations in Marketing Channels</b:Title>
    <b:Year>1979</b:Year>
    <b:Pages>Vol 2</b:Pages>
    <b:Author>
      <b:Author>
        <b:NameList>
          <b:Person>
            <b:Last>Cadotte</b:Last>
            <b:First>Ernest</b:First>
          </b:Person>
          <b:Person>
            <b:Last>Stern</b:Last>
            <b:First>Louis</b:First>
          </b:Person>
        </b:NameList>
      </b:Author>
      <b:BookAuthor>
        <b:NameList>
          <b:Person>
            <b:Last>Sheth</b:Last>
            <b:First>Jagdish</b:First>
          </b:Person>
        </b:NameList>
      </b:BookAuthor>
    </b:Author>
    <b:BookTitle>Research in Marketing</b:BookTitle>
    <b:City>Greenwich</b:City>
    <b:Publisher>JAI Press</b:Publisher>
    <b:RefOrder>120</b:RefOrder>
  </b:Source>
  <b:Source>
    <b:Tag>Kot77</b:Tag>
    <b:SourceType>JournalArticle</b:SourceType>
    <b:Guid>{9AB94F30-D395-4DAB-A0A5-0C262384290D}</b:Guid>
    <b:Title>Power, Dependence and Effective Management</b:Title>
    <b:Year>1977</b:Year>
    <b:Pages>125-36</b:Pages>
    <b:JournalName>Harvard Business Review</b:JournalName>
    <b:Author>
      <b:Author>
        <b:NameList>
          <b:Person>
            <b:Last>Kotter</b:Last>
            <b:First>John</b:First>
          </b:Person>
        </b:NameList>
      </b:Author>
    </b:Author>
    <b:RefOrder>121</b:RefOrder>
  </b:Source>
  <b:Source>
    <b:Tag>Bac80</b:Tag>
    <b:SourceType>Book</b:SourceType>
    <b:Guid>{05538A55-E597-4872-82CB-B42DAB0D4BC0}</b:Guid>
    <b:Title>Power and Politics in Organizations</b:Title>
    <b:Year>1980</b:Year>
    <b:Author>
      <b:Author>
        <b:NameList>
          <b:Person>
            <b:Last>Bacharach</b:Last>
            <b:First>Samuel</b:First>
          </b:Person>
          <b:Person>
            <b:Last>Lawler</b:Last>
            <b:First>Edward</b:First>
          </b:Person>
        </b:NameList>
      </b:Author>
    </b:Author>
    <b:City>San Francisco</b:City>
    <b:Publisher>Jossey-Bass</b:Publisher>
    <b:RefOrder>122</b:RefOrder>
  </b:Source>
  <b:Source>
    <b:Tag>Kas80</b:Tag>
    <b:SourceType>JournalArticle</b:SourceType>
    <b:Guid>{C1B0EFD3-FB11-4747-A90C-D70F62E18B39}</b:Guid>
    <b:Title>A Framework for the Use of Power</b:Title>
    <b:JournalName>European Journal of Marketing</b:JournalName>
    <b:Year>1980</b:Year>
    <b:Pages>180-91</b:Pages>
    <b:Author>
      <b:Author>
        <b:NameList>
          <b:Person>
            <b:Last>Kasulis</b:Last>
            <b:First>Jack</b:First>
          </b:Person>
          <b:Person>
            <b:Last>Spekman</b:Last>
            <b:First>Robert</b:First>
          </b:Person>
        </b:NameList>
      </b:Author>
    </b:Author>
    <b:RefOrder>123</b:RefOrder>
  </b:Source>
  <b:Source>
    <b:Tag>Rav70</b:Tag>
    <b:SourceType>BookSection</b:SourceType>
    <b:Guid>{E45D7AC2-5D3B-4310-B531-513194586383}</b:Guid>
    <b:Title>Conflict and Power</b:Title>
    <b:Year>1970</b:Year>
    <b:Pages>69-109</b:Pages>
    <b:BookTitle>The Structure of Conflict</b:BookTitle>
    <b:City>New York</b:City>
    <b:Publisher>Academic Press</b:Publisher>
    <b:Author>
      <b:Author>
        <b:NameList>
          <b:Person>
            <b:Last>Raven</b:Last>
            <b:First>Bertram</b:First>
          </b:Person>
          <b:Person>
            <b:Last>Kruglanski</b:Last>
            <b:First>Ari</b:First>
          </b:Person>
        </b:NameList>
      </b:Author>
      <b:BookAuthor>
        <b:NameList>
          <b:Person>
            <b:Last>Swingle</b:Last>
            <b:First>Paul</b:First>
          </b:Person>
        </b:NameList>
      </b:BookAuthor>
    </b:Author>
    <b:RefOrder>124</b:RefOrder>
  </b:Source>
  <b:Source>
    <b:Tag>Mac65</b:Tag>
    <b:SourceType>JournalArticle</b:SourceType>
    <b:Guid>{3468AF6B-D0D7-4B27-B1BD-1C11BFB4087C}</b:Guid>
    <b:Title>Non-Contractual Relations in Business</b:Title>
    <b:Year>1965</b:Year>
    <b:Pages>55-69</b:Pages>
    <b:JournalName>American Sociological Review</b:JournalName>
    <b:Author>
      <b:Author>
        <b:NameList>
          <b:Person>
            <b:Last>Macaulay</b:Last>
            <b:First>Stewart</b:First>
          </b:Person>
        </b:NameList>
      </b:Author>
    </b:Author>
    <b:RefOrder>125</b:RefOrder>
  </b:Source>
  <b:Source>
    <b:Tag>Ang78</b:Tag>
    <b:SourceType>JournalArticle</b:SourceType>
    <b:Guid>{910078E3-E8C8-4FAA-BCE1-39A41895E0B7}</b:Guid>
    <b:Title>Development of a Content Analytic System for Analysis of Bargining Communication in Marketing</b:Title>
    <b:JournalName>Journal of Marketing Research</b:JournalName>
    <b:Year>1978</b:Year>
    <b:Pages>92-102</b:Pages>
    <b:Author>
      <b:Author>
        <b:NameList>
          <b:Person>
            <b:Last>Angelmar</b:Last>
            <b:First>Richard</b:First>
          </b:Person>
          <b:Person>
            <b:Last>Stern</b:Last>
            <b:First>Louis</b:First>
          </b:Person>
        </b:NameList>
      </b:Author>
    </b:Author>
    <b:RefOrder>126</b:RefOrder>
  </b:Source>
  <b:Source>
    <b:Tag>Car65</b:Tag>
    <b:SourceType>BookSection</b:SourceType>
    <b:Guid>{24F82521-C278-44AF-9A57-BE385FDD621A}</b:Guid>
    <b:Title>Influence, Leadership, Control</b:Title>
    <b:Year>1965</b:Year>
    <b:Pages>1-47</b:Pages>
    <b:BookTitle>Handbook of Organizations</b:BookTitle>
    <b:City>Chicago</b:City>
    <b:Publisher>Rand McNally and Co.</b:Publisher>
    <b:Author>
      <b:Author>
        <b:NameList>
          <b:Person>
            <b:Last>Cartwright</b:Last>
            <b:First>Dorwin</b:First>
          </b:Person>
        </b:NameList>
      </b:Author>
      <b:BookAuthor>
        <b:NameList>
          <b:Person>
            <b:Last>March</b:Last>
            <b:First>James</b:First>
          </b:Person>
        </b:NameList>
      </b:BookAuthor>
    </b:Author>
    <b:RefOrder>127</b:RefOrder>
  </b:Source>
  <b:Source>
    <b:Tag>Bei69</b:Tag>
    <b:SourceType>BookSection</b:SourceType>
    <b:Guid>{C78FB425-4236-4A42-94BC-C760D7D73A2B}</b:Guid>
    <b:Title>Power in the Channel of Distribution</b:Title>
    <b:BookTitle>Distribution Channels: Behavioral Dimensions</b:BookTitle>
    <b:Year>1969</b:Year>
    <b:City>Boston</b:City>
    <b:Publisher>Houghton-Mifflin</b:Publisher>
    <b:Author>
      <b:Author>
        <b:NameList>
          <b:Person>
            <b:Last>Beier</b:Last>
            <b:First>Frederick</b:First>
          </b:Person>
          <b:Person>
            <b:Last>Stern</b:Last>
            <b:First>Louis</b:First>
          </b:Person>
        </b:NameList>
      </b:Author>
      <b:BookAuthor>
        <b:NameList>
          <b:Person>
            <b:Last>Stern</b:Last>
            <b:First>Louis</b:First>
          </b:Person>
        </b:NameList>
      </b:BookAuthor>
    </b:Author>
    <b:RefOrder>128</b:RefOrder>
  </b:Source>
  <b:Source>
    <b:Tag>Hil75</b:Tag>
    <b:SourceType>Book</b:SourceType>
    <b:Guid>{E98F1A29-7A08-4628-A9A6-65CA4703549E}</b:Guid>
    <b:Title>Industrial Marketing</b:Title>
    <b:Year>1975</b:Year>
    <b:City>Homewood</b:City>
    <b:Publisher>Irwin</b:Publisher>
    <b:Author>
      <b:Author>
        <b:NameList>
          <b:Person>
            <b:Last>Hill</b:Last>
            <b:First>Richard</b:First>
          </b:Person>
          <b:Person>
            <b:Last>Alexander</b:Last>
            <b:First>Ralph</b:First>
          </b:Person>
          <b:Person>
            <b:Last>Cross</b:Last>
            <b:First>James</b:First>
          </b:Person>
        </b:NameList>
      </b:Author>
    </b:Author>
    <b:RefOrder>129</b:RefOrder>
  </b:Source>
  <b:Source>
    <b:Tag>Fre59</b:Tag>
    <b:SourceType>BookSection</b:SourceType>
    <b:Guid>{0FC8ED08-EC43-43C9-820E-B5258DE0BBF0}</b:Guid>
    <b:Title>The Bases of Social Power</b:Title>
    <b:Year>1959</b:Year>
    <b:City>Ann Arbor</b:City>
    <b:Publisher>University of Michigan Press</b:Publisher>
    <b:BookTitle>Studies in Social Power</b:BookTitle>
    <b:Pages>150-67</b:Pages>
    <b:Author>
      <b:Author>
        <b:NameList>
          <b:Person>
            <b:Last>French</b:Last>
            <b:First>John</b:First>
          </b:Person>
          <b:Person>
            <b:Last>Bertram</b:Last>
            <b:First>Raven</b:First>
          </b:Person>
        </b:NameList>
      </b:Author>
      <b:BookAuthor>
        <b:NameList>
          <b:Person>
            <b:Last>Cartwright</b:Last>
            <b:First>Dorwin</b:First>
          </b:Person>
        </b:NameList>
      </b:BookAuthor>
    </b:Author>
    <b:RefOrder>130</b:RefOrder>
  </b:Source>
  <b:Source>
    <b:Tag>Kas801</b:Tag>
    <b:SourceType>JournalArticle</b:SourceType>
    <b:Guid>{80941948-A9A2-4E9E-B10F-7FA0B86180DF}</b:Guid>
    <b:Title>A Framework for the Use fo Power</b:Title>
    <b:Year>1980</b:Year>
    <b:Pages>57-78</b:Pages>
    <b:JournalName>European Journal of Marketing</b:JournalName>
    <b:Author>
      <b:Author>
        <b:NameList>
          <b:Person>
            <b:Last>Kasulis</b:Last>
            <b:First>Jack</b:First>
          </b:Person>
          <b:Person>
            <b:Last>Spekman</b:Last>
            <b:First>Jack</b:First>
          </b:Person>
          <b:Person>
            <b:Last>Spekman</b:Last>
            <b:First>Robert</b:First>
          </b:Person>
        </b:NameList>
      </b:Author>
    </b:Author>
    <b:RefOrder>131</b:RefOrder>
  </b:Source>
  <b:Source>
    <b:Tag>Sin81</b:Tag>
    <b:SourceType>Report</b:SourceType>
    <b:Guid>{623AC02D-56E5-4123-A93A-F9441B49D2D8}</b:Guid>
    <b:Title>The Enviornment of Marketing Channels: A Framework for Comparative Analysis</b:Title>
    <b:Year>1981</b:Year>
    <b:Publisher>Northwestern Univesity</b:Publisher>
    <b:City>Evanson</b:City>
    <b:Author>
      <b:Author>
        <b:NameList>
          <b:Person>
            <b:Last>Singh</b:Last>
            <b:First>Ravi</b:First>
          </b:Person>
          <b:Person>
            <b:Last>Reve</b:Last>
            <b:First>Torger</b:First>
          </b:Person>
          <b:Person>
            <b:Last>Stern</b:Last>
            <b:First>Louis</b:First>
          </b:Person>
        </b:NameList>
      </b:Author>
    </b:Author>
    <b:RefOrder>132</b:RefOrder>
  </b:Source>
  <b:Source>
    <b:Tag>Mar67</b:Tag>
    <b:SourceType>JournalArticle</b:SourceType>
    <b:Guid>{B374FD77-3D75-4092-B634-6166E020DAE3}</b:Guid>
    <b:Title>Dimensions of Compliance-Gaining Behavior</b:Title>
    <b:Year>1967</b:Year>
    <b:JournalName>Sociometry</b:JournalName>
    <b:Pages>350-64</b:Pages>
    <b:Author>
      <b:Author>
        <b:NameList>
          <b:Person>
            <b:Last>Marwell</b:Last>
            <b:First>Gerald</b:First>
          </b:Person>
          <b:Person>
            <b:Last>Schmitt</b:Last>
            <b:First>David</b:First>
          </b:Person>
        </b:NameList>
      </b:Author>
    </b:Author>
    <b:RefOrder>133</b:RefOrder>
  </b:Source>
  <b:Source>
    <b:Tag>Ang781</b:Tag>
    <b:SourceType>JournalArticle</b:SourceType>
    <b:Guid>{B75B0F0A-63C6-4B64-8473-2E04F1FE9851}</b:Guid>
    <b:Title>Development of a Content Analytic System for Analysis of Bargaining Communication in Marketing</b:Title>
    <b:JournalName>Journal of Marketing Research</b:JournalName>
    <b:Year>1978</b:Year>
    <b:Pages>93-102</b:Pages>
    <b:Author>
      <b:Author>
        <b:NameList>
          <b:Person>
            <b:Last>Angelmar</b:Last>
            <b:First>Richard</b:First>
          </b:Person>
          <b:Person>
            <b:Last>Stern</b:Last>
            <b:First>Louis</b:First>
          </b:Person>
        </b:NameList>
      </b:Author>
    </b:Author>
    <b:RefOrder>134</b:RefOrder>
  </b:Source>
  <b:Source>
    <b:Tag>Kel61</b:Tag>
    <b:SourceType>JournalArticle</b:SourceType>
    <b:Guid>{BE7C1F2F-BB4E-4A7C-8754-0271C33936A7}</b:Guid>
    <b:Title>Processes of Opinion Change</b:Title>
    <b:JournalName>Public Opinion Quarterly</b:JournalName>
    <b:Year>1961</b:Year>
    <b:Pages>57-78</b:Pages>
    <b:Author>
      <b:Author>
        <b:NameList>
          <b:Person>
            <b:Last>Kelman</b:Last>
            <b:First>Herbert</b:First>
          </b:Person>
        </b:NameList>
      </b:Author>
    </b:Author>
    <b:RefOrder>135</b:RefOrder>
  </b:Source>
  <b:Source>
    <b:Tag>Moh901</b:Tag>
    <b:SourceType>JournalArticle</b:SourceType>
    <b:Guid>{A748B9C5-D34B-4196-9521-B232CA923A33}</b:Guid>
    <b:Title>Communication Strategies in Marketing Channels: A Theoretical Perspective</b:Title>
    <b:JournalName>Journal of Marketing</b:JournalName>
    <b:Year>1990</b:Year>
    <b:Pages>36-51</b:Pages>
    <b:Author>
      <b:Author>
        <b:NameList>
          <b:Person>
            <b:Last>Mohr</b:Last>
            <b:First>J</b:First>
          </b:Person>
          <b:Person>
            <b:Last>Nevin</b:Last>
            <b:Middle>R</b:Middle>
            <b:First>J</b:First>
          </b:Person>
        </b:NameList>
      </b:Author>
    </b:Author>
    <b:RefOrder>136</b:RefOrder>
  </b:Source>
  <b:Source>
    <b:Tag>Neu00</b:Tag>
    <b:SourceType>Book</b:SourceType>
    <b:Guid>{AEE33D5C-9AC3-4A2A-815A-00269D15FA71}</b:Guid>
    <b:Title>Social Research Methods: Quantitative and Qualitative Approaches. 4th Ed.</b:Title>
    <b:Year>2000</b:Year>
    <b:Author>
      <b:Author>
        <b:NameList>
          <b:Person>
            <b:Last>Neuman</b:Last>
            <b:Middle>L</b:Middle>
            <b:First>W</b:First>
          </b:Person>
        </b:NameList>
      </b:Author>
    </b:Author>
    <b:City>Boston</b:City>
    <b:Publisher>Allyn and Bacon</b:Publisher>
    <b:RefOrder>137</b:RefOrder>
  </b:Source>
  <b:Source>
    <b:Tag>Alr95</b:Tag>
    <b:SourceType>Book</b:SourceType>
    <b:Guid>{C1C9ACCA-90E9-43D2-BB9C-95D03C04D3AC}</b:Guid>
    <b:Title>The Survey Research Handbook. 2nd Ed.</b:Title>
    <b:Year>1995</b:Year>
    <b:City>Chicago</b:City>
    <b:Publisher>Irwin</b:Publisher>
    <b:Author>
      <b:Author>
        <b:NameList>
          <b:Person>
            <b:Last>Alreck</b:Last>
            <b:Middle>P</b:Middle>
            <b:First>L</b:First>
          </b:Person>
          <b:Person>
            <b:Last>Settle</b:Last>
            <b:Middle>R</b:Middle>
            <b:First>B</b:First>
          </b:Person>
        </b:NameList>
      </b:Author>
    </b:Author>
    <b:RefOrder>138</b:RefOrder>
  </b:Source>
  <b:Source>
    <b:Tag>Cam591</b:Tag>
    <b:SourceType>Book</b:SourceType>
    <b:Guid>{946FFCD4-EDE4-4B39-B43A-0939BE3AB16A}</b:Guid>
    <b:Title>Convergent and Discriminant Validation by the Multi Trait Multi Time Method Matrix</b:Title>
    <b:Year>1959</b:Year>
    <b:City>Bull</b:City>
    <b:Publisher>Psychol</b:Publisher>
    <b:Author>
      <b:Author>
        <b:NameList>
          <b:Person>
            <b:Last>Cambell</b:Last>
            <b:Middle>T</b:Middle>
            <b:First>D</b:First>
          </b:Person>
          <b:Person>
            <b:Last>Fiske</b:Last>
            <b:Middle>W</b:Middle>
            <b:First>D</b:First>
          </b:Person>
        </b:NameList>
      </b:Author>
    </b:Author>
    <b:RefOrder>139</b:RefOrder>
  </b:Source>
  <b:Source>
    <b:Tag>Lin011</b:Tag>
    <b:SourceType>Book</b:SourceType>
    <b:Guid>{8E1C5112-E3CA-4ED1-A68A-7794D859A2A3}</b:Guid>
    <b:Title>Accounting for Common Method Variance in Cross Sectional Research Designs</b:Title>
    <b:Year>2001</b:Year>
    <b:City>Psychol</b:City>
    <b:Publisher>Appl</b:Publisher>
    <b:Author>
      <b:Author>
        <b:NameList>
          <b:Person>
            <b:Last>Lindell</b:Last>
            <b:Middle>K</b:Middle>
            <b:First>M</b:First>
          </b:Person>
          <b:Person>
            <b:Last>Whitney</b:Last>
            <b:Middle>J</b:Middle>
            <b:First>D</b:First>
          </b:Person>
        </b:NameList>
      </b:Author>
    </b:Author>
    <b:RefOrder>140</b:RefOrder>
  </b:Source>
  <b:Source>
    <b:Tag>Cro98</b:Tag>
    <b:SourceType>Book</b:SourceType>
    <b:Guid>{710F29F2-3B01-454C-8735-672DF59E8934}</b:Guid>
    <b:Title>The Foundations of Social Research: Meaning and Perspective in the Research Process</b:Title>
    <b:Year>1998</b:Year>
    <b:City>London</b:City>
    <b:Publisher>Sage</b:Publisher>
    <b:Author>
      <b:Author>
        <b:NameList>
          <b:Person>
            <b:Last>Crotty</b:Last>
            <b:First>M</b:First>
          </b:Person>
        </b:NameList>
      </b:Author>
    </b:Author>
    <b:RefOrder>141</b:RefOrder>
  </b:Source>
  <b:Source>
    <b:Tag>Den05</b:Tag>
    <b:SourceType>Book</b:SourceType>
    <b:Guid>{561942B6-4FB5-47C3-8119-00046CEFB8DA}</b:Guid>
    <b:Title>The Sage Handbook of Qualitative Research</b:Title>
    <b:Year>2005</b:Year>
    <b:City>Thousand Oaks</b:City>
    <b:Publisher>Sage</b:Publisher>
    <b:Author>
      <b:Author>
        <b:NameList>
          <b:Person>
            <b:Last>Denzin</b:Last>
            <b:Middle>K</b:Middle>
            <b:First>N</b:First>
          </b:Person>
          <b:Person>
            <b:Last>Lincoln</b:Last>
            <b:Middle>S</b:Middle>
            <b:First>Y</b:First>
          </b:Person>
        </b:NameList>
      </b:Author>
      <b:BookAuthor>
        <b:NameList>
          <b:Person>
            <b:Last>Denzin</b:Last>
            <b:Middle>K</b:Middle>
            <b:First>N</b:First>
          </b:Person>
          <b:Person>
            <b:Last>Lincoln</b:Last>
            <b:Middle>S</b:Middle>
            <b:First>Y</b:First>
          </b:Person>
        </b:NameList>
      </b:BookAuthor>
    </b:Author>
    <b:RefOrder>142</b:RefOrder>
  </b:Source>
  <b:Source>
    <b:Tag>Bry04</b:Tag>
    <b:SourceType>Book</b:SourceType>
    <b:Guid>{486EEBE7-3228-460C-AD24-AE47503D004D}</b:Guid>
    <b:Title>Social Research Methods</b:Title>
    <b:Year>2004</b:Year>
    <b:City>Oxford</b:City>
    <b:Publisher>Oxford University Press</b:Publisher>
    <b:Author>
      <b:Author>
        <b:NameList>
          <b:Person>
            <b:Last>Bryman</b:Last>
            <b:First>A</b:First>
          </b:Person>
        </b:NameList>
      </b:Author>
    </b:Author>
    <b:RefOrder>143</b:RefOrder>
  </b:Source>
  <b:Source>
    <b:Tag>Ram02</b:Tag>
    <b:SourceType>BookSection</b:SourceType>
    <b:Guid>{475CC78B-A6E4-4EA7-B339-8B1E7080045E}</b:Guid>
    <b:Title>The Role of Emotion, Values, and Beliefs in the Construction of Innovative Work Realities</b:Title>
    <b:BookTitle>Soft-Ware 2002</b:BookTitle>
    <b:Year>2002</b:Year>
    <b:Pages>300-313</b:Pages>
    <b:City>Berlin</b:City>
    <b:Publisher>Springer-Verlag</b:Publisher>
    <b:Author>
      <b:Author>
        <b:NameList>
          <b:Person>
            <b:Last>Ramos</b:Last>
            <b:First>Isabel</b:First>
          </b:Person>
          <b:Person>
            <b:Last>Berry</b:Last>
            <b:Middle>M</b:Middle>
            <b:First>Daniel</b:First>
          </b:Person>
          <b:Person>
            <b:Last>Carvalho</b:Last>
            <b:Middle>A</b:Middle>
            <b:First>Joao</b:First>
          </b:Person>
        </b:NameList>
      </b:Author>
      <b:BookAuthor>
        <b:NameList>
          <b:Person>
            <b:Last>Bustard</b:Last>
            <b:First>D</b:First>
          </b:Person>
          <b:Person>
            <b:Last>Liu</b:Last>
            <b:First>W</b:First>
          </b:Person>
          <b:Person>
            <b:Last>Sterritt</b:Last>
            <b:First>R</b:First>
          </b:Person>
        </b:NameList>
      </b:BookAuthor>
    </b:Author>
    <b:RefOrder>144</b:RefOrder>
  </b:Source>
  <b:Source>
    <b:Tag>Coo95</b:Tag>
    <b:SourceType>Book</b:SourceType>
    <b:Guid>{44BE7DF1-48D4-4F0C-A64F-9626A9725856}</b:Guid>
    <b:Title>Business Research Methods</b:Title>
    <b:Year>1995</b:Year>
    <b:City>Islamabad</b:City>
    <b:Publisher>National Book Foundation</b:Publisher>
    <b:Author>
      <b:Author>
        <b:NameList>
          <b:Person>
            <b:Last>Cooper</b:Last>
            <b:Middle>R</b:Middle>
            <b:First>Donald</b:First>
          </b:Person>
          <b:Person>
            <b:Last>Emory</b:Last>
            <b:Middle>William</b:Middle>
            <b:First>C</b:First>
          </b:Person>
        </b:NameList>
      </b:Author>
    </b:Author>
    <b:RefOrder>145</b:RefOrder>
  </b:Source>
  <b:Source>
    <b:Tag>van04</b:Tag>
    <b:SourceType>Book</b:SourceType>
    <b:Guid>{EF47C274-A7EF-45C8-B547-F471E3063FBB}</b:Guid>
    <b:Title>Guide to Management Research Methods</b:Title>
    <b:City>London</b:City>
    <b:Year>2004</b:Year>
    <b:Publisher>Blackwell Publishing</b:Publisher>
    <b:Author>
      <b:Author>
        <b:NameList>
          <b:Person>
            <b:Last>van der Velde</b:Last>
            <b:First>Mandy</b:First>
          </b:Person>
          <b:Person>
            <b:Last>Jansen</b:Last>
            <b:First>Paul</b:First>
          </b:Person>
          <b:Person>
            <b:Last>Anderson</b:Last>
            <b:First>Neil</b:First>
          </b:Person>
        </b:NameList>
      </b:Author>
    </b:Author>
    <b:RefOrder>146</b:RefOrder>
  </b:Source>
  <b:Source>
    <b:Tag>Bra04</b:Tag>
    <b:SourceType>Book</b:SourceType>
    <b:Guid>{042C5413-F339-41EA-BB21-8E91505092E2}</b:Guid>
    <b:Title>Questionnaire Design</b:Title>
    <b:Year>2004</b:Year>
    <b:City>London</b:City>
    <b:Publisher>Kogan Page</b:Publisher>
    <b:Author>
      <b:Author>
        <b:NameList>
          <b:Person>
            <b:Last>Brace</b:Last>
            <b:First>Ian</b:First>
          </b:Person>
        </b:NameList>
      </b:Author>
    </b:Author>
    <b:RefOrder>147</b:RefOrder>
  </b:Source>
  <b:Source>
    <b:Tag>Kea08</b:Tag>
    <b:SourceType>Book</b:SourceType>
    <b:Guid>{D50F4B8F-7EE7-4586-8857-11C389686727}</b:Guid>
    <b:Title>Managerial Economics: Economic Tools for Today's Decision Makers, 5th Edition</b:Title>
    <b:Year>2008</b:Year>
    <b:City>New Dehli</b:City>
    <b:Publisher>Dorling Kindersley </b:Publisher>
    <b:Author>
      <b:Author>
        <b:NameList>
          <b:Person>
            <b:Last>Keat</b:Last>
            <b:Middle>G</b:Middle>
            <b:First>Paul</b:First>
          </b:Person>
          <b:Person>
            <b:Last>Young</b:Last>
            <b:Middle>K.Y.</b:Middle>
            <b:First>Philip</b:First>
          </b:Person>
          <b:Person>
            <b:Last>Banerjee</b:Last>
            <b:First>Sreejata</b:First>
          </b:Person>
        </b:NameList>
      </b:Author>
    </b:Author>
    <b:RefOrder>148</b:RefOrder>
  </b:Source>
  <b:Source>
    <b:Tag>Tho59</b:Tag>
    <b:SourceType>BookSection</b:SourceType>
    <b:Guid>{1A3636E1-A37D-402B-9D0B-1AECDB84C615}</b:Guid>
    <b:Title>Strategies, Structure and Processes of Organizational Decision</b:Title>
    <b:Year>1959</b:Year>
    <b:City>Cambridge</b:City>
    <b:Publisher>Cambridge University Press</b:Publisher>
    <b:Pages>43-75</b:Pages>
    <b:Author>
      <b:Author>
        <b:NameList>
          <b:Person>
            <b:Last>Thompson</b:Last>
            <b:First>J.D.</b:First>
          </b:Person>
          <b:Person>
            <b:Last>Tuden</b:Last>
            <b:First>A</b:First>
          </b:Person>
        </b:NameList>
      </b:Author>
      <b:BookAuthor>
        <b:NameList>
          <b:Person>
            <b:Last>Thompson</b:Last>
            <b:First>J.D.</b:First>
          </b:Person>
        </b:NameList>
      </b:BookAuthor>
    </b:Author>
    <b:BookTitle>Comparative Studies in Administration</b:BookTitle>
    <b:RefOrder>149</b:RefOrder>
  </b:Source>
  <b:Source>
    <b:Tag>Kan05</b:Tag>
    <b:SourceType>JournalArticle</b:SourceType>
    <b:Guid>{C3BBAADE-85EB-40FC-BF00-5B9C8B606BB0}</b:Guid>
    <b:Title>Essence of Shared Vision: Empirical Investigation</b:Title>
    <b:Year>2005</b:Year>
    <b:JournalName>New Zealand Journal of Human Resources Management</b:JournalName>
    <b:Author>
      <b:Author>
        <b:NameList>
          <b:Person>
            <b:Last>Kantabutra</b:Last>
            <b:First>Sooksan</b:First>
          </b:Person>
          <b:Person>
            <b:Last>Avery</b:Last>
            <b:Middle>C</b:Middle>
            <b:First>Gayle</b:First>
          </b:Person>
        </b:NameList>
      </b:Author>
    </b:Author>
    <b:RefOrder>150</b:RefOrder>
  </b:Source>
  <b:Source>
    <b:Tag>Jan08</b:Tag>
    <b:SourceType>JournalArticle</b:SourceType>
    <b:Guid>{3A274FBB-ACA2-45B7-BA0D-C801025049BF}</b:Guid>
    <b:Title>Senior Team Attributes and Organizational Ambidexterity: The Moderating Role of Transformational Leadership</b:Title>
    <b:JournalName>Journal of Management Studies</b:JournalName>
    <b:Year>2008</b:Year>
    <b:Pages>982-1007</b:Pages>
    <b:Author>
      <b:Author>
        <b:NameList>
          <b:Person>
            <b:Last>Jansen</b:Last>
            <b:Middle>J.P.</b:Middle>
            <b:First>Justin</b:First>
          </b:Person>
          <b:Person>
            <b:Last>George</b:Last>
            <b:First>Gerard</b:First>
          </b:Person>
          <b:Person>
            <b:Last>Van den Bosch</b:Last>
            <b:Middle>A.J.</b:Middle>
            <b:First>Frans</b:First>
          </b:Person>
          <b:Person>
            <b:Last>Volberda</b:Last>
            <b:Middle>W.</b:Middle>
            <b:First>Henk</b:First>
          </b:Person>
        </b:NameList>
      </b:Author>
    </b:Author>
    <b:RefOrder>151</b:RefOrder>
  </b:Source>
  <b:Source>
    <b:Tag>Ada89</b:Tag>
    <b:SourceType>Book</b:SourceType>
    <b:Guid>{B998639F-1EC4-4F0A-B277-2AA0551E7986}</b:Guid>
    <b:Title>Great Leaders. England</b:Title>
    <b:Year>1989</b:Year>
    <b:City>Talbot</b:City>
    <b:Publisher>Adair Press</b:Publisher>
    <b:Author>
      <b:Author>
        <b:NameList>
          <b:Person>
            <b:Last>Adair</b:Last>
            <b:First>J</b:First>
          </b:Person>
        </b:NameList>
      </b:Author>
    </b:Author>
    <b:RefOrder>152</b:RefOrder>
  </b:Source>
  <b:Source>
    <b:Tag>Col91</b:Tag>
    <b:SourceType>JournalArticle</b:SourceType>
    <b:Guid>{DB813C01-18E1-4266-B84F-0FB96FB29963}</b:Guid>
    <b:Title>Organizational Vision and Visionary Organizations</b:Title>
    <b:Year>1991</b:Year>
    <b:Author>
      <b:Author>
        <b:NameList>
          <b:Person>
            <b:Last>Collins</b:Last>
            <b:First>J.</b:First>
          </b:Person>
          <b:Person>
            <b:Last>Porras</b:Last>
            <b:First>J.</b:First>
          </b:Person>
        </b:NameList>
      </b:Author>
    </b:Author>
    <b:JournalName>California Management Review</b:JournalName>
    <b:Pages>34</b:Pages>
    <b:RefOrder>153</b:RefOrder>
  </b:Source>
  <b:Source>
    <b:Tag>Qui93</b:Tag>
    <b:SourceType>Book</b:SourceType>
    <b:Guid>{681013E8-1D59-48DC-BA12-98F130309D6B}</b:Guid>
    <b:Title>Vision: How Leaders Develop it, Share it, and Sustain it</b:Title>
    <b:Year>1993</b:Year>
    <b:Author>
      <b:Author>
        <b:NameList>
          <b:Person>
            <b:Last>Quigley</b:Last>
            <b:Middle>V.</b:Middle>
            <b:First>J.</b:First>
          </b:Person>
        </b:NameList>
      </b:Author>
    </b:Author>
    <b:City>New York</b:City>
    <b:Publisher>McGraw-Hill</b:Publisher>
    <b:RefOrder>154</b:RefOrder>
  </b:Source>
  <b:Source>
    <b:Tag>Han95</b:Tag>
    <b:SourceType>JournalArticle</b:SourceType>
    <b:Guid>{687DF62F-C698-4A2D-AF18-F54186442731}</b:Guid>
    <b:Title>Leadership: A Statement From Out Past-President</b:Title>
    <b:Year>1995</b:Year>
    <b:JournalName>Art Education</b:JournalName>
    <b:Pages>7</b:Pages>
    <b:Author>
      <b:Author>
        <b:NameList>
          <b:Person>
            <b:Last>Hansen</b:Last>
            <b:Middle>R</b:Middle>
            <b:First>M</b:First>
          </b:Person>
        </b:NameList>
      </b:Author>
    </b:Author>
    <b:RefOrder>155</b:RefOrder>
  </b:Source>
  <b:Source>
    <b:Tag>Con98</b:Tag>
    <b:SourceType>Book</b:SourceType>
    <b:Guid>{D1ACADFB-33A5-45C1-8BFC-2B0E6EF3D138}</b:Guid>
    <b:Title>Charismatic Leadership in Organizations</b:Title>
    <b:Year>1998</b:Year>
    <b:City>Thousand Oaks</b:City>
    <b:Publisher>Sage</b:Publisher>
    <b:Author>
      <b:Author>
        <b:NameList>
          <b:Person>
            <b:Last>Conger</b:Last>
            <b:First>J.A.</b:First>
          </b:Person>
          <b:Person>
            <b:Last>Kanungo</b:Last>
            <b:Middle>N.</b:Middle>
            <b:First>R.</b:First>
          </b:Person>
        </b:NameList>
      </b:Author>
    </b:Author>
    <b:RefOrder>156</b:RefOrder>
  </b:Source>
  <b:Source>
    <b:Tag>Yuk02</b:Tag>
    <b:SourceType>Book</b:SourceType>
    <b:Guid>{9BF3A10A-9E54-4C8D-A32A-D386D45E3B9E}</b:Guid>
    <b:Title>Leadership in Organizations (5th ed.)</b:Title>
    <b:Year>2002</b:Year>
    <b:City>Upper Saddle River</b:City>
    <b:Publisher>Prentice Hall</b:Publisher>
    <b:Author>
      <b:Author>
        <b:NameList>
          <b:Person>
            <b:Last>Yukl</b:Last>
            <b:First>G.</b:First>
          </b:Person>
        </b:NameList>
      </b:Author>
    </b:Author>
    <b:RefOrder>157</b:RefOrder>
  </b:Source>
  <b:Source>
    <b:Tag>Placeholder4</b:Tag>
    <b:SourceType>JournalArticle</b:SourceType>
    <b:Guid>{97DA29BC-3ED4-42AA-AC09-A826A738C4FE}</b:Guid>
    <b:RefOrder>158</b:RefOrder>
  </b:Source>
  <b:Source>
    <b:Tag>Bog97</b:Tag>
    <b:SourceType>ConferenceProceedings</b:SourceType>
    <b:Guid>{000C4FCF-0EF8-48C3-8AEA-4BF88DC77C3B}</b:Guid>
    <b:Title>What is Happening in Organization Design?</b:Title>
    <b:Year>1997</b:Year>
    <b:City>Leuven</b:City>
    <b:Publisher>Catholoic University of Leuven</b:Publisher>
    <b:ConferenceName>EIASM Conference on Organizing in a Multi-Voiced World</b:ConferenceName>
    <b:Author>
      <b:Author>
        <b:NameList>
          <b:Person>
            <b:Last>Bogenrieder</b:Last>
            <b:First>I</b:First>
          </b:Person>
        </b:NameList>
      </b:Author>
    </b:Author>
    <b:RefOrder>159</b:RefOrder>
  </b:Source>
  <b:Source>
    <b:Tag>Par91</b:Tag>
    <b:SourceType>Report</b:SourceType>
    <b:Guid>{23232BC8-B9F3-4FB1-B0F3-36B3A5E63A81}</b:Guid>
    <b:Title>Enhancing Teaching Learning Environments: a Change Management Strategy</b:Title>
    <b:Year>1991</b:Year>
    <b:City>MD</b:City>
    <b:Publisher>Hagerstown Junior College</b:Publisher>
    <b:Author>
      <b:Author>
        <b:NameList>
          <b:Person>
            <b:Last>Parsons</b:Last>
            <b:First>M.H.</b:First>
          </b:Person>
        </b:NameList>
      </b:Author>
    </b:Author>
    <b:RefOrder>160</b:RefOrder>
  </b:Source>
  <b:Source>
    <b:Tag>Mur87</b:Tag>
    <b:SourceType>Report</b:SourceType>
    <b:Guid>{9DD8D141-3DB0-41B3-B623-CF386CDBBE73}</b:Guid>
    <b:Title>College Leadership: Sharing the Vision</b:Title>
    <b:Year>1987</b:Year>
    <b:Publisher>Stanford University</b:Publisher>
    <b:City>Stanford</b:City>
    <b:Author>
      <b:Author>
        <b:NameList>
          <b:Person>
            <b:Last>Murphy</b:Last>
            <b:First>J.P.</b:First>
          </b:Person>
        </b:NameList>
      </b:Author>
    </b:Author>
    <b:RefOrder>161</b:RefOrder>
  </b:Source>
  <b:Source>
    <b:Tag>Tho89</b:Tag>
    <b:SourceType>Report</b:SourceType>
    <b:Guid>{B3E6A102-D13C-47A3-8C89-D1F186F43B93}</b:Guid>
    <b:Title>Bridge to the Future: How Elementary School Principals Share Their Visions</b:Title>
    <b:Year>1989</b:Year>
    <b:Publisher>Arizona State University</b:Publisher>
    <b:City>Sierra Vista</b:City>
    <b:Author>
      <b:Author>
        <b:NameList>
          <b:Person>
            <b:Last>Thompson</b:Last>
            <b:First>J.A.</b:First>
          </b:Person>
        </b:NameList>
      </b:Author>
    </b:Author>
    <b:RefOrder>162</b:RefOrder>
  </b:Source>
  <b:Source>
    <b:Tag>Bur09</b:Tag>
    <b:SourceType>JournalArticle</b:SourceType>
    <b:Guid>{96A7110C-9981-4D48-A932-C2F745D8C609}</b:Guid>
    <b:Title>Structural Differentiation and Corporate Venturing: The Moderating Role of Formal and Informal Integration Mechanisms</b:Title>
    <b:Year>2009</b:Year>
    <b:JournalName>J. Bus. Ventur</b:JournalName>
    <b:Pages>206-220</b:Pages>
    <b:Author>
      <b:Author>
        <b:NameList>
          <b:Person>
            <b:Last>Burgers</b:Last>
            <b:First>J.H.</b:First>
          </b:Person>
          <b:Person>
            <b:Last>Jansen</b:Last>
            <b:First>J.J.P.</b:First>
          </b:Person>
          <b:Person>
            <b:Last>Van den Bosch</b:Last>
            <b:First>F.A.J.</b:First>
          </b:Person>
          <b:Person>
            <b:Last>Volverda</b:Last>
            <b:First>H.W.</b:First>
          </b:Person>
        </b:NameList>
      </b:Author>
    </b:Author>
    <b:RefOrder>163</b:RefOrder>
  </b:Source>
  <b:Source>
    <b:Tag>Pod86</b:Tag>
    <b:SourceType>JournalArticle</b:SourceType>
    <b:Guid>{C4DF6A9E-2846-4A16-90E2-785DADDCF6F0}</b:Guid>
    <b:Title>Self-Report in Organizational Research: Problems and Prospects</b:Title>
    <b:JournalName>J. Manag.</b:JournalName>
    <b:Year>1986</b:Year>
    <b:Pages>531-544</b:Pages>
    <b:Author>
      <b:Author>
        <b:NameList>
          <b:Person>
            <b:Last>Podsakoff</b:Last>
            <b:First>P.M.</b:First>
          </b:Person>
          <b:Person>
            <b:Last>Organ</b:Last>
            <b:First>D.W.</b:First>
          </b:Person>
        </b:NameList>
      </b:Author>
    </b:Author>
    <b:RefOrder>164</b:RefOrder>
  </b:Source>
  <b:Source>
    <b:Tag>Spe06</b:Tag>
    <b:SourceType>JournalArticle</b:SourceType>
    <b:Guid>{BBC6DF8E-7848-4CAC-828C-39C690C44EB7}</b:Guid>
    <b:Title>Method Variance in Organizational Research: Truth or Urban Legend</b:Title>
    <b:JournalName>Organization Research Methods</b:JournalName>
    <b:Year>2006</b:Year>
    <b:Pages>221-232</b:Pages>
    <b:Author>
      <b:Author>
        <b:NameList>
          <b:Person>
            <b:Last>Spector</b:Last>
            <b:First>P.E.</b:First>
          </b:Person>
        </b:NameList>
      </b:Author>
    </b:Author>
    <b:RefOrder>165</b:RefOrder>
  </b:Source>
  <b:Source>
    <b:Tag>Tak98</b:Tag>
    <b:SourceType>JournalArticle</b:SourceType>
    <b:Guid>{55F34AF8-7D2F-482C-8422-141E7ACD78F3}</b:Guid>
    <b:Title>Plato on Leadership</b:Title>
    <b:JournalName>Journal of Business Ethics</b:JournalName>
    <b:Year>1998</b:Year>
    <b:Pages>785-798</b:Pages>
    <b:Author>
      <b:Author>
        <b:NameList>
          <b:Person>
            <b:Last>Takala</b:Last>
            <b:First>T.</b:First>
          </b:Person>
        </b:NameList>
      </b:Author>
    </b:Author>
    <b:RefOrder>166</b:RefOrder>
  </b:Source>
  <b:Source>
    <b:Tag>Con99</b:Tag>
    <b:SourceType>JournalArticle</b:SourceType>
    <b:Guid>{A9D91305-16E3-41E5-AAC9-4A8361D7E18F}</b:Guid>
    <b:Title>Charismatic and Transformational Leadership in Organizations: An Insider's Perspective on These Developing Streams of Research</b:Title>
    <b:JournalName>The Leadership Quarterly</b:JournalName>
    <b:Year>1999</b:Year>
    <b:Pages>145-179</b:Pages>
    <b:Author>
      <b:Author>
        <b:NameList>
          <b:Person>
            <b:Last>Conger</b:Last>
            <b:Middle>A</b:Middle>
            <b:First>Jay</b:First>
          </b:Person>
        </b:NameList>
      </b:Author>
    </b:Author>
    <b:RefOrder>167</b:RefOrder>
  </b:Source>
  <b:Source>
    <b:Tag>Osw94</b:Tag>
    <b:SourceType>JournalArticle</b:SourceType>
    <b:Guid>{A8BBCA42-618E-48EE-AC26-44EE1A8939E1}</b:Guid>
    <b:Title>Vision Salience and Strategic Involvement: Implications for Psychological Attachment to Organization and Job</b:Title>
    <b:JournalName>Strategic Management Journal</b:JournalName>
    <b:Year>1994</b:Year>
    <b:Pages>477-489</b:Pages>
    <b:Author>
      <b:Author>
        <b:NameList>
          <b:Person>
            <b:Last>Oswald</b:Last>
            <b:Middle>L.</b:Middle>
            <b:First>Sharon</b:First>
          </b:Person>
          <b:Person>
            <b:Last>Mossholder</b:Last>
            <b:Middle>W.</b:Middle>
            <b:First>Kevin</b:First>
          </b:Person>
          <b:Person>
            <b:Last>Harris</b:Last>
            <b:Middle>G.</b:Middle>
            <b:First>Stanley</b:First>
          </b:Person>
        </b:NameList>
      </b:Author>
    </b:Author>
    <b:RefOrder>168</b:RefOrder>
  </b:Source>
  <b:Source>
    <b:Tag>Kan02</b:Tag>
    <b:SourceType>ConferenceProceedings</b:SourceType>
    <b:Guid>{F1CAB3D4-6747-4956-AD67-189A158FE73C}</b:Guid>
    <b:Title>A Critical Review of the "Vision" Literature</b:Title>
    <b:Year>2002</b:Year>
    <b:ConferenceName>The 7th Asia Pacific Decision Sciences Institute Conference</b:ConferenceName>
    <b:City>Bangkok</b:City>
    <b:Publisher>Conference Paper in Proceedings</b:Publisher>
    <b:Author>
      <b:Author>
        <b:NameList>
          <b:Person>
            <b:Last>Kantabutra</b:Last>
            <b:First>S.</b:First>
          </b:Person>
          <b:Person>
            <b:Last>Avery</b:Last>
            <b:Middle>C</b:Middle>
            <b:First>G</b:First>
          </b:Person>
        </b:NameList>
      </b:Author>
    </b:Author>
    <b:RefOrder>169</b:RefOrder>
  </b:Source>
  <b:Source>
    <b:Tag>Lip96</b:Tag>
    <b:SourceType>JournalArticle</b:SourceType>
    <b:Guid>{02E36BE1-C366-4C11-A5B1-CC905F623340}</b:Guid>
    <b:Title>Demystifying the Development of an Organizational Vision</b:Title>
    <b:Pages>83-92</b:Pages>
    <b:Year>1996</b:Year>
    <b:JournalName>Sloan Management Review</b:JournalName>
    <b:Author>
      <b:Author>
        <b:NameList>
          <b:Person>
            <b:Last>Lipton</b:Last>
            <b:First>Mark</b:First>
          </b:Person>
        </b:NameList>
      </b:Author>
    </b:Author>
    <b:RefOrder>170</b:RefOrder>
  </b:Source>
  <b:Source>
    <b:Tag>Aik68</b:Tag>
    <b:SourceType>JournalArticle</b:SourceType>
    <b:Guid>{C34BF5BB-B61B-41DE-8919-FFC31CFC3CA4}</b:Guid>
    <b:Title>Organizational Interdependence and Intraorganizational Structure</b:Title>
    <b:JournalName>American Sociological Review</b:JournalName>
    <b:Year>1968</b:Year>
    <b:Pages>912-930</b:Pages>
    <b:Author>
      <b:Author>
        <b:NameList>
          <b:Person>
            <b:Last>Aiken</b:Last>
            <b:First>M</b:First>
          </b:Person>
          <b:Person>
            <b:Last>Hage</b:Last>
            <b:First>J.</b:First>
          </b:Person>
        </b:NameList>
      </b:Author>
    </b:Author>
    <b:RefOrder>171</b:RefOrder>
  </b:Source>
  <b:Source>
    <b:Tag>Bak71</b:Tag>
    <b:SourceType>JournalArticle</b:SourceType>
    <b:Guid>{2A106585-FDBA-42C9-BC8B-1CDD6382D365}</b:Guid>
    <b:Title>Intersystems Relations and Coordination of Human Service Organizations</b:Title>
    <b:JournalName>American Journal of Public Health</b:JournalName>
    <b:Year>1971</b:Year>
    <b:Pages>130-137</b:Pages>
    <b:Author>
      <b:Author>
        <b:NameList>
          <b:Person>
            <b:Last>Baker</b:Last>
            <b:First>F</b:First>
          </b:Person>
          <b:Person>
            <b:Last>O'Brien</b:Last>
            <b:First>G.</b:First>
          </b:Person>
        </b:NameList>
      </b:Author>
    </b:Author>
    <b:RefOrder>172</b:RefOrder>
  </b:Source>
  <b:Source>
    <b:Tag>Gue66</b:Tag>
    <b:SourceType>BookSection</b:SourceType>
    <b:Guid>{07C213AF-71DC-4D9E-8DF9-6C3661F38598}</b:Guid>
    <b:Title>Relations Among Organizations</b:Title>
    <b:Year>1966</b:Year>
    <b:Pages>13-44</b:Pages>
    <b:Author>
      <b:Author>
        <b:NameList>
          <b:Person>
            <b:Last>Gueztkow</b:Last>
            <b:First>H</b:First>
          </b:Person>
        </b:NameList>
      </b:Author>
      <b:BookAuthor>
        <b:NameList>
          <b:Person>
            <b:Last>Bowers</b:Last>
            <b:First>R</b:First>
          </b:Person>
        </b:NameList>
      </b:BookAuthor>
    </b:Author>
    <b:BookTitle>Studies on Behavior in Organizations</b:BookTitle>
    <b:City>Athens</b:City>
    <b:Publisher>University of Georgia Press</b:Publisher>
    <b:RefOrder>173</b:RefOrder>
  </b:Source>
  <b:Source>
    <b:Tag>Lev61</b:Tag>
    <b:SourceType>JournalArticle</b:SourceType>
    <b:Guid>{97626830-8FEC-4BFE-8BF7-BF9A7E730159}</b:Guid>
    <b:Title>Exchange as a Conceptual Framework for the Study of Interorganizational Relationships</b:Title>
    <b:Year>1961</b:Year>
    <b:Pages>583-601</b:Pages>
    <b:JournalName>Administrative Science Quarterly</b:JournalName>
    <b:Author>
      <b:Author>
        <b:NameList>
          <b:Person>
            <b:Last>Levine</b:Last>
            <b:First>S</b:First>
          </b:Person>
          <b:Person>
            <b:Last>White</b:Last>
            <b:First>P</b:First>
          </b:Person>
        </b:NameList>
      </b:Author>
    </b:Author>
    <b:RefOrder>174</b:RefOrder>
  </b:Source>
  <b:Source>
    <b:Tag>War72</b:Tag>
    <b:SourceType>BookSection</b:SourceType>
    <b:Guid>{FC2464F3-8486-4556-943E-04ADC8CC66F8}</b:Guid>
    <b:Title>The Concerting of Decisions as a Variable in Organiational Interaction</b:Title>
    <b:Year>1972</b:Year>
    <b:Pages>20-32</b:Pages>
    <b:Author>
      <b:Author>
        <b:NameList>
          <b:Person>
            <b:Last>Warren</b:Last>
            <b:First>R</b:First>
          </b:Person>
        </b:NameList>
      </b:Author>
      <b:BookAuthor>
        <b:NameList>
          <b:Person>
            <b:Last>Tuite</b:Last>
            <b:First>M</b:First>
          </b:Person>
          <b:Person>
            <b:Last>Chisolm</b:Last>
            <b:First>R</b:First>
          </b:Person>
          <b:Person>
            <b:Last>Radnor</b:Last>
            <b:First>M</b:First>
          </b:Person>
        </b:NameList>
      </b:BookAuthor>
    </b:Author>
    <b:BookTitle>Interorganizational Decision Making</b:BookTitle>
    <b:City>Chicago</b:City>
    <b:Publisher>Aldine</b:Publisher>
    <b:RefOrder>175</b:RefOrder>
  </b:Source>
  <b:Source>
    <b:Tag>Eva65</b:Tag>
    <b:SourceType>JournalArticle</b:SourceType>
    <b:Guid>{8D3C7A29-28EC-4555-A5A2-97F0B9AA3CD8}</b:Guid>
    <b:Title>Toward a Theory of Inter-Organizational Relations</b:Title>
    <b:Year>1965</b:Year>
    <b:Pages>217-230</b:Pages>
    <b:JournalName>Management Science</b:JournalName>
    <b:Author>
      <b:Author>
        <b:NameList>
          <b:Person>
            <b:Last>Evan</b:Last>
            <b:First>W</b:First>
          </b:Person>
        </b:NameList>
      </b:Author>
    </b:Author>
    <b:RefOrder>176</b:RefOrder>
  </b:Source>
  <b:Source>
    <b:Tag>Tho58</b:Tag>
    <b:SourceType>JournalArticle</b:SourceType>
    <b:Guid>{AAD9F104-57CC-4C06-9165-E12958C79571}</b:Guid>
    <b:Title>Organizational Goals and Environment: Goal-Setting as an Interaction Process</b:Title>
    <b:JournalName>American Sociological Review</b:JournalName>
    <b:Year>1958</b:Year>
    <b:Pages>23-31</b:Pages>
    <b:Author>
      <b:Author>
        <b:NameList>
          <b:Person>
            <b:Last>Thompson</b:Last>
            <b:First>J</b:First>
          </b:Person>
          <b:Person>
            <b:Last>McEwen</b:Last>
            <b:First>W</b:First>
          </b:Person>
        </b:NameList>
      </b:Author>
    </b:Author>
    <b:RefOrder>177</b:RefOrder>
  </b:Source>
  <b:Source>
    <b:Tag>Spe92</b:Tag>
    <b:SourceType>BookSection</b:SourceType>
    <b:Guid>{20A1E13F-CCBA-43C5-995B-F238FDB7F05B}</b:Guid>
    <b:Title>A Consideration of the Validity and Meaning of Self-Report Measures of Job Conditions</b:Title>
    <b:Year>1992</b:Year>
    <b:Pages>123-151</b:Pages>
    <b:BookTitle>International Review of Industrial and Organizational Psychology</b:BookTitle>
    <b:City>Chichester</b:City>
    <b:Publisher>Wiley</b:Publisher>
    <b:Author>
      <b:Author>
        <b:NameList>
          <b:Person>
            <b:Last>Spector</b:Last>
            <b:Middle>E.</b:Middle>
            <b:First>P.</b:First>
          </b:Person>
        </b:NameList>
      </b:Author>
      <b:BookAuthor>
        <b:NameList>
          <b:Person>
            <b:Last>Cooper</b:Last>
            <b:Middle>L.</b:Middle>
            <b:First>C.</b:First>
          </b:Person>
          <b:Person>
            <b:Last>Robertson</b:Last>
            <b:Middle>T.</b:Middle>
            <b:First>I.</b:First>
          </b:Person>
        </b:NameList>
      </b:BookAuthor>
    </b:Author>
    <b:RefOrder>178</b:RefOrder>
  </b:Source>
  <b:Source>
    <b:Tag>Rob07</b:Tag>
    <b:SourceType>JournalArticle</b:SourceType>
    <b:Guid>{738FE254-8661-4129-A6ED-35BAA1D58125}</b:Guid>
    <b:Title>Development of Shared Vision: Lessons from a Science Education Community Collaborative</b:Title>
    <b:Year>2007</b:Year>
    <b:Pages>681-705</b:Pages>
    <b:JournalName>Journal of Research in Science Teaching</b:JournalName>
    <b:Author>
      <b:Author>
        <b:NameList>
          <b:Person>
            <b:Last>Robertson</b:Last>
            <b:First>Amy</b:First>
          </b:Person>
        </b:NameList>
      </b:Author>
    </b:Author>
    <b:RefOrder>179</b:RefOrder>
  </b:Source>
  <b:Source>
    <b:Tag>Hal02</b:Tag>
    <b:SourceType>BookSection</b:SourceType>
    <b:Guid>{C3C829CF-0934-4A49-B76A-D75D122E4A16}</b:Guid>
    <b:Title>What do Call People with Visions? The Role of Vision, Mission and Goals in School Leadership and Improvement</b:Title>
    <b:Year>2002</b:Year>
    <b:BookTitle>The Handbook of Educational Leadership and Administration</b:BookTitle>
    <b:City>Dorderecht</b:City>
    <b:Publisher>Kluwer</b:Publisher>
    <b:Author>
      <b:Author>
        <b:NameList>
          <b:Person>
            <b:Last>Hallinger</b:Last>
            <b:First>P</b:First>
          </b:Person>
          <b:Person>
            <b:Last>Heck</b:Last>
            <b:First>R</b:First>
          </b:Person>
        </b:NameList>
      </b:Author>
      <b:BookAuthor>
        <b:NameList>
          <b:Person>
            <b:Last>Leithwood</b:Last>
            <b:First>K</b:First>
          </b:Person>
          <b:Person>
            <b:Last>Hallinger</b:Last>
            <b:First>P</b:First>
          </b:Person>
        </b:NameList>
      </b:BookAuthor>
    </b:Author>
    <b:RefOrder>180</b:RefOrder>
  </b:Source>
  <b:Source>
    <b:Tag>Sim92</b:Tag>
    <b:SourceType>Book</b:SourceType>
    <b:Guid>{192EF258-0D86-47D6-8109-AEF885F70CEB}</b:Guid>
    <b:Title>The New Leadership Paradigm: Social Learning and Cognition in Organizations</b:Title>
    <b:Year>1992</b:Year>
    <b:City>Newbury Park</b:City>
    <b:Publisher>Sage</b:Publisher>
    <b:Author>
      <b:Author>
        <b:NameList>
          <b:Person>
            <b:Last>Sims</b:Last>
            <b:Middle>P</b:Middle>
            <b:First>H</b:First>
          </b:Person>
          <b:Person>
            <b:Last>Lorenzi</b:Last>
            <b:First>P</b:First>
          </b:Person>
        </b:NameList>
      </b:Author>
    </b:Author>
    <b:RefOrder>181</b:RefOrder>
  </b:Source>
  <b:Source>
    <b:Tag>Arb97</b:Tag>
    <b:SourceType>BookSection</b:SourceType>
    <b:Guid>{F3D73FAE-28E8-4068-8768-053BDF281650}</b:Guid>
    <b:Title>Full Information Estimation in the Presence of Incomplete Data</b:Title>
    <b:Year>1996</b:Year>
    <b:City>Mahwah</b:City>
    <b:Publisher>Lawerence Erlbaum Associates</b:Publisher>
    <b:BookTitle>Advanced Structural Equation Modeling: Issues and Techniques</b:BookTitle>
    <b:Author>
      <b:Author>
        <b:NameList>
          <b:Person>
            <b:Last>Arbuckle</b:Last>
            <b:Middle>L</b:Middle>
            <b:First>J</b:First>
          </b:Person>
        </b:NameList>
      </b:Author>
      <b:BookAuthor>
        <b:NameList>
          <b:Person>
            <b:Last>Marcoulides</b:Last>
            <b:Middle>A</b:Middle>
            <b:First>G</b:First>
          </b:Person>
          <b:Person>
            <b:Last>Schumacker</b:Last>
            <b:Middle>E</b:Middle>
            <b:First>R</b:First>
          </b:Person>
        </b:NameList>
      </b:BookAuthor>
    </b:Author>
    <b:RefOrder>182</b:RefOrder>
  </b:Source>
  <b:Source>
    <b:Tag>Jor93</b:Tag>
    <b:SourceType>Book</b:SourceType>
    <b:Guid>{EFDD7907-34CA-409A-863E-6B22B81DFD1F}</b:Guid>
    <b:Title>LISREL 8: User's Reference Guide</b:Title>
    <b:Year>1993</b:Year>
    <b:City>Chicago</b:City>
    <b:Publisher>Scientific Software</b:Publisher>
    <b:Author>
      <b:Author>
        <b:NameList>
          <b:Person>
            <b:Last>Joreskog</b:Last>
            <b:Middle>G</b:Middle>
            <b:First>K</b:First>
          </b:Person>
          <b:Person>
            <b:Last>Sorbom</b:Last>
            <b:First>D</b:First>
          </b:Person>
        </b:NameList>
      </b:Author>
    </b:Author>
    <b:RefOrder>183</b:RefOrder>
  </b:Source>
  <b:Source>
    <b:Tag>Mar98</b:Tag>
    <b:SourceType>Book</b:SourceType>
    <b:Guid>{E4F61014-4E21-4616-B5A4-9DCAA4A30CEE}</b:Guid>
    <b:Title>Basics of Structural Equation Modeling</b:Title>
    <b:Year>1998</b:Year>
    <b:City>Thousand Oaks</b:City>
    <b:Publisher>Sage Publications, Inc.</b:Publisher>
    <b:Author>
      <b:Author>
        <b:NameList>
          <b:Person>
            <b:Last>Maruyama</b:Last>
            <b:Middle>M</b:Middle>
            <b:First>G</b:First>
          </b:Person>
        </b:NameList>
      </b:Author>
    </b:Author>
    <b:RefOrder>184</b:RefOrder>
  </b:Source>
  <b:Source>
    <b:Tag>Med94</b:Tag>
    <b:SourceType>JournalArticle</b:SourceType>
    <b:Guid>{CCAE17DC-208C-47BD-BEF8-0DA877513DE3}</b:Guid>
    <b:Title>A Review of Current Practice for Evaluating Causal Models in Organizational Behavior and Human Resources Management Research</b:Title>
    <b:Year>1994</b:Year>
    <b:JournalName>Journal of Management</b:JournalName>
    <b:Pages>439-464</b:Pages>
    <b:Author>
      <b:Author>
        <b:NameList>
          <b:Person>
            <b:Last>Medsker</b:Last>
            <b:Middle>J</b:Middle>
            <b:First>G</b:First>
          </b:Person>
          <b:Person>
            <b:Last>Williams</b:Last>
            <b:Middle>J</b:Middle>
            <b:First>L</b:First>
          </b:Person>
          <b:Person>
            <b:Last>Holahan</b:Last>
            <b:Middle>J</b:Middle>
            <b:First>P</b:First>
          </b:Person>
        </b:NameList>
      </b:Author>
    </b:Author>
    <b:RefOrder>185</b:RefOrder>
  </b:Source>
  <b:Source>
    <b:Tag>Sch96</b:Tag>
    <b:SourceType>Book</b:SourceType>
    <b:Guid>{301A3672-281D-4170-8667-245E72E5D29D}</b:Guid>
    <b:Title>A Beginner's Guide to Structural Eqution Modeling</b:Title>
    <b:Year>1996</b:Year>
    <b:City>Mahwah</b:City>
    <b:Publisher>Lawerence Erlbaum Associates</b:Publisher>
    <b:Author>
      <b:Author>
        <b:NameList>
          <b:Person>
            <b:Last>Schumacker</b:Last>
            <b:Middle>E</b:Middle>
            <b:First>R</b:First>
          </b:Person>
          <b:Person>
            <b:Last>Lomax</b:Last>
            <b:Middle>G</b:Middle>
            <b:First>R</b:First>
          </b:Person>
        </b:NameList>
      </b:Author>
    </b:Author>
    <b:RefOrder>186</b:RefOrder>
  </b:Source>
  <b:Source>
    <b:Tag>Pow94</b:Tag>
    <b:SourceType>BookSection</b:SourceType>
    <b:Guid>{43333C67-945C-4506-96B2-3C556969F1E4}</b:Guid>
    <b:Title>Networks and Economic Life</b:Title>
    <b:Year>1994</b:Year>
    <b:City>Princeton</b:City>
    <b:Publisher>Princeton University Press</b:Publisher>
    <b:Author>
      <b:Author>
        <b:NameList>
          <b:Person>
            <b:Last>Powell</b:Last>
            <b:Middle>W</b:Middle>
            <b:First>W</b:First>
          </b:Person>
          <b:Person>
            <b:Last>Smith-Doerr</b:Last>
            <b:First>L</b:First>
          </b:Person>
        </b:NameList>
      </b:Author>
      <b:BookAuthor>
        <b:NameList>
          <b:Person>
            <b:Last>Swedberg</b:Last>
            <b:Middle>R</b:Middle>
            <b:First>Smelser</b:First>
          </b:Person>
        </b:NameList>
      </b:BookAuthor>
    </b:Author>
    <b:BookTitle>Handbook of Economic Sociology</b:BookTitle>
    <b:Pages>363-402</b:Pages>
    <b:RefOrder>187</b:RefOrder>
  </b:Source>
  <b:Source>
    <b:Tag>UNC12</b:Tag>
    <b:SourceType>Report</b:SourceType>
    <b:Guid>{BB01FFDF-F62B-4004-AF7C-2DFF03D4FE77}</b:Guid>
    <b:Title>World Investment Report 2012</b:Title>
    <b:Year>2012</b:Year>
    <b:City>New York Geneva</b:City>
    <b:Publisher>United Nations</b:Publisher>
    <b:Author>
      <b:Author>
        <b:Corporate>UNCTAD</b:Corporate>
      </b:Author>
    </b:Author>
    <b:RefOrder>188</b:RefOrder>
  </b:Source>
  <b:Source>
    <b:Tag>Kog91</b:Tag>
    <b:SourceType>JournalArticle</b:SourceType>
    <b:Guid>{D04C7FA1-6B06-4305-86FD-B47E8F457542}</b:Guid>
    <b:Title>Country Capabilities and the Permeability</b:Title>
    <b:Year>1991</b:Year>
    <b:JournalName>Strategic Management Journal</b:JournalName>
    <b:Pages>33-47</b:Pages>
    <b:Author>
      <b:Author>
        <b:NameList>
          <b:Person>
            <b:Last>Kogut</b:Last>
            <b:First>B</b:First>
          </b:Person>
        </b:NameList>
      </b:Author>
    </b:Author>
    <b:RefOrder>189</b:RefOrder>
  </b:Source>
  <b:Source>
    <b:Tag>Gra96</b:Tag>
    <b:SourceType>JournalArticle</b:SourceType>
    <b:Guid>{BCA9B71E-B782-409F-BBB4-55B8E71A77EE}</b:Guid>
    <b:Title>Prospering in Dynamically-Competitive Environments: Organizational Capability as Knowledge Integration</b:Title>
    <b:JournalName>Organization Science</b:JournalName>
    <b:Year>1996</b:Year>
    <b:Pages>357-387</b:Pages>
    <b:Author>
      <b:Author>
        <b:NameList>
          <b:Person>
            <b:Last>Grant</b:Last>
            <b:Middle>M</b:Middle>
            <b:First>R</b:First>
          </b:Person>
        </b:NameList>
      </b:Author>
    </b:Author>
    <b:RefOrder>190</b:RefOrder>
  </b:Source>
  <b:Source>
    <b:Tag>Noh97</b:Tag>
    <b:SourceType>Book</b:SourceType>
    <b:Guid>{6DF44628-9297-4533-91B7-23816042C1E3}</b:Guid>
    <b:Title>The Differentiated Network: Organizing Multinational Corporations for Value Creation</b:Title>
    <b:Year>1997</b:Year>
    <b:Author>
      <b:Author>
        <b:NameList>
          <b:Person>
            <b:Last>Nohria</b:Last>
            <b:First>N</b:First>
          </b:Person>
          <b:Person>
            <b:Last>Ghoshal</b:Last>
            <b:First>S</b:First>
          </b:Person>
        </b:NameList>
      </b:Author>
    </b:Author>
    <b:City>San Francisco</b:City>
    <b:Publisher>Jossey-Bass</b:Publisher>
    <b:RefOrder>191</b:RefOrder>
  </b:Source>
  <b:Source>
    <b:Tag>Bla63</b:Tag>
    <b:SourceType>JournalArticle</b:SourceType>
    <b:Guid>{F2587965-F190-4D94-A323-F034D9215C22}</b:Guid>
    <b:Title>Interagency Co-Operation in Rehabilitation and Mental Health</b:Title>
    <b:Year>1963</b:Year>
    <b:JournalName>Social Service Review</b:JournalName>
    <b:Pages>26-32</b:Pages>
    <b:Author>
      <b:Author>
        <b:NameList>
          <b:Person>
            <b:Last>Black</b:Last>
            <b:First>B</b:First>
          </b:Person>
          <b:Person>
            <b:Last>Kase</b:Last>
            <b:First>H</b:First>
          </b:Person>
        </b:NameList>
      </b:Author>
    </b:Author>
    <b:RefOrder>192</b:RefOrder>
  </b:Source>
  <b:Source>
    <b:Tag>Rei64</b:Tag>
    <b:SourceType>JournalArticle</b:SourceType>
    <b:Guid>{47F07E4C-114D-4648-AF17-E1330DB9748E}</b:Guid>
    <b:Title>Interagency Co-Ordination in Delinquency Prevention and Control</b:Title>
    <b:JournalName>Social Service Review</b:JournalName>
    <b:Year>1964</b:Year>
    <b:Pages>418-428</b:Pages>
    <b:Author>
      <b:Author>
        <b:NameList>
          <b:Person>
            <b:Last>Reid</b:Last>
            <b:First>W</b:First>
          </b:Person>
        </b:NameList>
      </b:Author>
    </b:Author>
    <b:RefOrder>193</b:RefOrder>
  </b:Source>
  <b:Source>
    <b:Tag>Shm77</b:Tag>
    <b:SourceType>JournalArticle</b:SourceType>
    <b:Guid>{E1C37BE4-FC40-4822-8A38-BDB48B152212}</b:Guid>
    <b:Title>Interorganizational Relationship: Patterns and Motivations</b:Title>
    <b:JournalName>Administrative Science Quarterly</b:JournalName>
    <b:Year>1977</b:Year>
    <b:Pages>220-234</b:Pages>
    <b:Author>
      <b:Author>
        <b:NameList>
          <b:Person>
            <b:Last>Shmidt</b:Last>
            <b:Middle>M</b:Middle>
            <b:First>Stuart</b:First>
          </b:Person>
          <b:Person>
            <b:Last>Kochan</b:Last>
            <b:Middle>A</b:Middle>
            <b:First>Thomas</b:First>
          </b:Person>
        </b:NameList>
      </b:Author>
    </b:Author>
    <b:RefOrder>194</b:RefOrder>
  </b:Source>
  <b:Source>
    <b:Tag>Joh88</b:Tag>
    <b:SourceType>JournalArticle</b:SourceType>
    <b:Guid>{15CFF313-11B2-4755-A539-D8813B93CB31}</b:Guid>
    <b:Title>Beyond Vertical Integration: The Rise of Value-Adding Partnership</b:Title>
    <b:JournalName>Harvard Business Review</b:JournalName>
    <b:Year>1988</b:Year>
    <b:Pages>94-101</b:Pages>
    <b:Author>
      <b:Author>
        <b:NameList>
          <b:Person>
            <b:Last>Johnston</b:Last>
            <b:First>R</b:First>
          </b:Person>
          <b:Person>
            <b:Last>Lawerence</b:Last>
            <b:Middle>R</b:Middle>
            <b:First>P</b:First>
          </b:Person>
        </b:NameList>
      </b:Author>
    </b:Author>
    <b:RefOrder>195</b:RefOrder>
  </b:Source>
  <b:Source>
    <b:Tag>Kan89</b:Tag>
    <b:SourceType>Book</b:SourceType>
    <b:Guid>{C2775077-BDDD-4EE5-8305-2531902040AA}</b:Guid>
    <b:Title>When Giants Learn to Dance: Mastering the Challenges of Strategy, Management and Careers in the 1990s</b:Title>
    <b:Year>1989</b:Year>
    <b:City>New York</b:City>
    <b:Publisher>Simon &amp; Schuster</b:Publisher>
    <b:Author>
      <b:Author>
        <b:NameList>
          <b:Person>
            <b:Last>Kanter</b:Last>
            <b:Middle>M</b:Middle>
            <b:First>R</b:First>
          </b:Person>
        </b:NameList>
      </b:Author>
    </b:Author>
    <b:RefOrder>196</b:RefOrder>
  </b:Source>
  <b:Source>
    <b:Tag>Mar95</b:Tag>
    <b:SourceType>JournalArticle</b:SourceType>
    <b:Guid>{851267CF-58EF-41FF-8DB5-507E45A0CFDC}</b:Guid>
    <b:Title>Recreating and Extending Japanese Automobile Buyer-Supllier Links in North America</b:Title>
    <b:Year>1995</b:Year>
    <b:JournalName>Strategic Management Journal</b:JournalName>
    <b:Pages>589-619</b:Pages>
    <b:Author>
      <b:Author>
        <b:NameList>
          <b:Person>
            <b:Last>Martin</b:Last>
            <b:First>X</b:First>
          </b:Person>
          <b:Person>
            <b:Last>Mitchell</b:Last>
            <b:First>W</b:First>
          </b:Person>
          <b:Person>
            <b:Last>Swaminathan</b:Last>
            <b:First>A</b:First>
          </b:Person>
        </b:NameList>
      </b:Author>
    </b:Author>
    <b:RefOrder>197</b:RefOrder>
  </b:Source>
  <b:Source>
    <b:Tag>Jar88</b:Tag>
    <b:SourceType>JournalArticle</b:SourceType>
    <b:Guid>{CD073742-F8BD-4D03-96C1-D47B356EA907}</b:Guid>
    <b:Title>On Strategic Networks</b:Title>
    <b:JournalName>Strategic Management Journal</b:JournalName>
    <b:Year>1988</b:Year>
    <b:Pages>31-41</b:Pages>
    <b:Author>
      <b:Author>
        <b:NameList>
          <b:Person>
            <b:Last>Jarillo</b:Last>
            <b:Middle>C</b:Middle>
            <b:First>J</b:First>
          </b:Person>
        </b:NameList>
      </b:Author>
    </b:Author>
    <b:RefOrder>198</b:RefOrder>
  </b:Source>
  <b:Source>
    <b:Tag>Las09</b:Tag>
    <b:SourceType>JournalArticle</b:SourceType>
    <b:Guid>{159A701B-D260-4DE3-BC90-A1BFDC299940}</b:Guid>
    <b:Title>The Decade of Steve: How Apple's Imperious, Brilliant CEO Transformed American Business</b:Title>
    <b:JournalName>Fortune</b:JournalName>
    <b:Year>2009</b:Year>
    <b:Pages>92</b:Pages>
    <b:Author>
      <b:Author>
        <b:NameList>
          <b:Person>
            <b:Last>Lashinsky</b:Last>
            <b:First>A</b:First>
          </b:Person>
        </b:NameList>
      </b:Author>
    </b:Author>
    <b:RefOrder>199</b:RefOrder>
  </b:Source>
  <b:Source>
    <b:Tag>Dvi04</b:Tag>
    <b:SourceType>JournalArticle</b:SourceType>
    <b:Guid>{93165D27-771F-4A46-B337-B629680FC87B}</b:Guid>
    <b:Title>The Emotional Bond: Vision and Organizational Commitment Among High-Tech Employees</b:Title>
    <b:JournalName>Journal of Organizational Change Management</b:JournalName>
    <b:Year>2004</b:Year>
    <b:Pages>126-143</b:Pages>
    <b:Author>
      <b:Author>
        <b:NameList>
          <b:Person>
            <b:Last>Dvir</b:Last>
            <b:First>T</b:First>
          </b:Person>
          <b:Person>
            <b:Last>Kass</b:Last>
            <b:First>N</b:First>
          </b:Person>
          <b:Person>
            <b:Last>Shamir</b:Last>
            <b:First>B</b:First>
          </b:Person>
        </b:NameList>
      </b:Author>
    </b:Author>
    <b:RefOrder>200</b:RefOrder>
  </b:Source>
  <b:Source>
    <b:Tag>Hou99</b:Tag>
    <b:SourceType>BookSection</b:SourceType>
    <b:Guid>{921B4CDE-C8AB-4686-92A2-160E0BB165C7}</b:Guid>
    <b:Title>Leadership in the Twenty-First Century: A Speculative Inquiry</b:Title>
    <b:Year>1999</b:Year>
    <b:Pages>563-574</b:Pages>
    <b:City>San Francisco</b:City>
    <b:Publisher>Jossey-Bass Publishers</b:Publisher>
    <b:Author>
      <b:Author>
        <b:NameList>
          <b:Person>
            <b:Last>House</b:Last>
            <b:Middle>J</b:Middle>
            <b:First>R</b:First>
          </b:Person>
        </b:NameList>
      </b:Author>
      <b:BookAuthor>
        <b:NameList>
          <b:Person>
            <b:Last>Howard</b:Last>
            <b:First>A</b:First>
          </b:Person>
        </b:NameList>
      </b:BookAuthor>
    </b:Author>
    <b:BookTitle>The Changing Nature of Work</b:BookTitle>
    <b:RefOrder>201</b:RefOrder>
  </b:Source>
  <b:Source>
    <b:Tag>van09</b:Tag>
    <b:SourceType>JournalArticle</b:SourceType>
    <b:Guid>{A13154C1-4F30-4D5D-983A-31FDA9505B5F}</b:Guid>
    <b:Title>Stimulating Strategically Aligned Behavior Among Employees</b:Title>
    <b:Year>2009</b:Year>
    <b:Pages>1197-1227</b:Pages>
    <b:JournalName>The Journal of Management Studies</b:JournalName>
    <b:Author>
      <b:Author>
        <b:NameList>
          <b:Person>
            <b:Last>van Riel</b:Last>
          </b:Person>
          <b:Person>
            <b:Last>Berens</b:Last>
            <b:First>G</b:First>
          </b:Person>
          <b:Person>
            <b:Last>Dijkstra</b:Last>
            <b:First>M</b:First>
          </b:Person>
        </b:NameList>
      </b:Author>
    </b:Author>
    <b:RefOrder>202</b:RefOrder>
  </b:Source>
  <b:Source>
    <b:Tag>Wey03</b:Tag>
    <b:SourceType>JournalArticle</b:SourceType>
    <b:Guid>{691E1917-F2D8-40FC-952C-B54EE4FA6A35}</b:Guid>
    <b:Title>Relationships not Leadership Sustain Successful Organizations</b:Title>
    <b:JournalName>Journal of Change Management</b:JournalName>
    <b:Year>2003</b:Year>
    <b:Pages>319-331</b:Pages>
    <b:Author>
      <b:Author>
        <b:NameList>
          <b:Person>
            <b:Last>Weymes</b:Last>
            <b:First>Ed</b:First>
          </b:Person>
        </b:NameList>
      </b:Author>
    </b:Author>
    <b:RefOrder>203</b:RefOrder>
  </b:Source>
  <b:Source>
    <b:Tag>Gra04</b:Tag>
    <b:SourceType>JournalArticle</b:SourceType>
    <b:Guid>{0C79C516-6FA6-46A4-B083-AE4D1CBA0964}</b:Guid>
    <b:Title>Online Data Collection: Strategies for Research</b:Title>
    <b:JournalName>Journal of Counseling and Development</b:JournalName>
    <b:Year>2004</b:Year>
    <b:Pages>387-394</b:Pages>
    <b:Author>
      <b:Author>
        <b:NameList>
          <b:Person>
            <b:Last>Granello</b:Last>
            <b:Middle>Haag</b:Middle>
            <b:First>Darcy</b:First>
          </b:Person>
          <b:Person>
            <b:Last>Wheaton</b:Last>
            <b:Middle>E</b:Middle>
            <b:First>Joe</b:First>
          </b:Person>
        </b:NameList>
      </b:Author>
    </b:Author>
    <b:RefOrder>204</b:RefOrder>
  </b:Source>
  <b:Source>
    <b:Tag>Eva05</b:Tag>
    <b:SourceType>JournalArticle</b:SourceType>
    <b:Guid>{14A91992-3156-4942-A9A6-EC6D5C36F127}</b:Guid>
    <b:Title>The Value of Online Survey</b:Title>
    <b:JournalName>Internet Research</b:JournalName>
    <b:Year>2005</b:Year>
    <b:Pages>195-220</b:Pages>
    <b:Author>
      <b:Author>
        <b:NameList>
          <b:Person>
            <b:Last>Evans</b:Last>
            <b:Middle>R</b:Middle>
            <b:First>Joel</b:First>
          </b:Person>
          <b:Person>
            <b:Last>Mathur</b:Last>
            <b:First>Anil</b:First>
          </b:Person>
        </b:NameList>
      </b:Author>
    </b:Author>
    <b:RefOrder>205</b:RefOrder>
  </b:Source>
  <b:Source>
    <b:Tag>Dan90</b:Tag>
    <b:SourceType>Book</b:SourceType>
    <b:Guid>{DE6DA7A4-866E-4B13-B8C1-755E502B848D}</b:Guid>
    <b:Title>Research Methods</b:Title>
    <b:Year>1990</b:Year>
    <b:City>Baltimore</b:City>
    <b:Publisher>Thomson Brooks</b:Publisher>
    <b:Author>
      <b:Author>
        <b:NameList>
          <b:Person>
            <b:Last>Dane</b:Last>
            <b:Middle>C</b:Middle>
            <b:First>F</b:First>
          </b:Person>
        </b:NameList>
      </b:Author>
    </b:Author>
    <b:RefOrder>206</b:RefOrder>
  </b:Source>
  <b:Source>
    <b:Tag>Fed03</b:Tag>
    <b:SourceType>ConferenceProceedings</b:SourceType>
    <b:Guid>{4780B268-C9D8-459A-A3A5-FD62AFE2184D}</b:Guid>
    <b:Title>Gender Statistics in Pakistan</b:Title>
    <b:Year>2003</b:Year>
    <b:City>Bangkok</b:City>
    <b:Publisher>UNSEACP</b:Publisher>
    <b:Author>
      <b:Author>
        <b:Corporate>Federal Bureau of Statistics</b:Corporate>
      </b:Author>
    </b:Author>
    <b:Pages>5-6</b:Pages>
    <b:ConferenceName>Enhancing Social and Gender Statistics </b:ConferenceName>
    <b:RefOrder>207</b:RefOrder>
  </b:Source>
  <b:Source>
    <b:Tag>Sak97</b:Tag>
    <b:SourceType>JournalArticle</b:SourceType>
    <b:Guid>{9ACB716F-259C-479E-A07A-DF3BDD916049}</b:Guid>
    <b:Title>The Impact of Just-in-Time Manufacturing and its Infrastructure on Manufacturing Performance</b:Title>
    <b:Pages>1246-57</b:Pages>
    <b:Year>1997</b:Year>
    <b:JournalName>Management Science</b:JournalName>
    <b:Author>
      <b:Author>
        <b:NameList>
          <b:Person>
            <b:Last>Sakakibara</b:Last>
            <b:First>S</b:First>
          </b:Person>
          <b:Person>
            <b:Last>Flynn</b:Last>
            <b:Middle>B</b:Middle>
            <b:First>B</b:First>
          </b:Person>
          <b:Person>
            <b:Last>Schroeder</b:Last>
            <b:Middle>G</b:Middle>
            <b:First>R</b:First>
          </b:Person>
          <b:Person>
            <b:Last>Morris</b:Last>
            <b:Middle>T</b:Middle>
            <b:First>W</b:First>
          </b:Person>
        </b:NameList>
      </b:Author>
    </b:Author>
    <b:RefOrder>208</b:RefOrder>
  </b:Source>
  <b:Source>
    <b:Tag>For81</b:Tag>
    <b:SourceType>JournalArticle</b:SourceType>
    <b:Guid>{ABFA6FC5-E83D-4475-8690-E30A3E6C9DF1}</b:Guid>
    <b:Title>Evaluating Structural Equation Models with Unovervable Variables and Measurement Error</b:Title>
    <b:JournalName>Journal of Marketing Research</b:JournalName>
    <b:Year>1981</b:Year>
    <b:Pages>39-50</b:Pages>
    <b:Author>
      <b:Author>
        <b:NameList>
          <b:Person>
            <b:Last>Fornell</b:Last>
            <b:First>C</b:First>
          </b:Person>
          <b:Person>
            <b:Last>Larcker</b:Last>
            <b:Middle>F</b:Middle>
            <b:First>D</b:First>
          </b:Person>
        </b:NameList>
      </b:Author>
    </b:Author>
    <b:RefOrder>209</b:RefOrder>
  </b:Source>
  <b:Source>
    <b:Tag>Wil11</b:Tag>
    <b:SourceType>JournalArticle</b:SourceType>
    <b:Guid>{326A0912-CD64-44DF-9CBA-6DCFC1FA7A78}</b:Guid>
    <b:Title>Robust Generalizations of Classical Test Reliability and Cronbach's Alpha</b:Title>
    <b:JournalName>British Journal of Mathematical and Statistical Psychology</b:JournalName>
    <b:Year>2011</b:Year>
    <b:Pages>239-254</b:Pages>
    <b:Author>
      <b:Author>
        <b:NameList>
          <b:Person>
            <b:Last>Wilcox</b:Last>
            <b:Middle>R</b:Middle>
            <b:First>Rand</b:First>
          </b:Person>
        </b:NameList>
      </b:Author>
    </b:Author>
    <b:RefOrder>210</b:RefOrder>
  </b:Source>
  <b:Source>
    <b:Tag>Ree97</b:Tag>
    <b:SourceType>JournalArticle</b:SourceType>
    <b:Guid>{9525DC68-5832-4119-9691-691CA3783C99}</b:Guid>
    <b:Title>Managerial Stress-Deailing with the Causes, Not the Symptoms</b:Title>
    <b:JournalName>Industrial and Commercial Training</b:JournalName>
    <b:Year>1997</b:Year>
    <b:Pages>35-40</b:Pages>
    <b:Author>
      <b:Author>
        <b:NameList>
          <b:Person>
            <b:Last>Rees</b:Last>
            <b:Middle>D</b:Middle>
            <b:First>W</b:First>
          </b:Person>
        </b:NameList>
      </b:Author>
    </b:Author>
    <b:RefOrder>211</b:RefOrder>
  </b:Source>
  <b:Source>
    <b:Tag>Coh77</b:Tag>
    <b:SourceType>Book</b:SourceType>
    <b:Guid>{B9941E7F-A5E6-4190-A1A2-04BA742AC4C4}</b:Guid>
    <b:Title>Statistical Power Analysis for the Behavioral Sciences</b:Title>
    <b:Year>1977</b:Year>
    <b:City>New York</b:City>
    <b:Publisher>Academic Press</b:Publisher>
    <b:Author>
      <b:Author>
        <b:NameList>
          <b:Person>
            <b:Last>Cohen</b:Last>
            <b:Middle>R</b:Middle>
            <b:First>James</b:First>
          </b:Person>
        </b:NameList>
      </b:Author>
    </b:Author>
    <b:RefOrder>212</b:RefOrder>
  </b:Source>
  <b:Source>
    <b:Tag>The93</b:Tag>
    <b:SourceType>Book</b:SourceType>
    <b:Guid>{12AB8AE3-5927-40DF-8331-266D7187999E}</b:Guid>
    <b:Author>
      <b:Author>
        <b:Corporate>The American Heritage College Dictionary</b:Corporate>
      </b:Author>
    </b:Author>
    <b:Year>1993</b:Year>
    <b:City>Boston</b:City>
    <b:Publisher>Houghton Mifflin</b:Publisher>
    <b:RefOrder>213</b:RefOrder>
  </b:Source>
  <b:Source>
    <b:Tag>Cur00</b:Tag>
    <b:SourceType>JournalArticle</b:SourceType>
    <b:Guid>{0AC0B463-4081-4CBD-81B1-AE202BD4E984}</b:Guid>
    <b:Title>Apporaches to Sampling and Case Selection in Qualitative Research: Examples in the Geography of Health</b:Title>
    <b:Year>2000</b:Year>
    <b:JournalName>Social Science</b:JournalName>
    <b:Pages>1001-1014</b:Pages>
    <b:Author>
      <b:Author>
        <b:NameList>
          <b:Person>
            <b:Last>Curtis</b:Last>
            <b:First>S</b:First>
          </b:Person>
          <b:Person>
            <b:Last>Gesler</b:Last>
            <b:First>W</b:First>
          </b:Person>
          <b:Person>
            <b:Last>Smith</b:Last>
            <b:First>G</b:First>
          </b:Person>
          <b:Person>
            <b:Last>Washburn</b:Last>
            <b:First>S</b:First>
          </b:Person>
        </b:NameList>
      </b:Author>
    </b:Author>
    <b:RefOrder>214</b:RefOrder>
  </b:Source>
  <b:Source>
    <b:Tag>Onw05</b:Tag>
    <b:SourceType>JournalArticle</b:SourceType>
    <b:Guid>{99E890AC-4637-44C2-A185-3A6D42FC663C}</b:Guid>
    <b:Title>A Typology of Errors and Myths Perpetuated in Educational Research Textbooks</b:Title>
    <b:JournalName>Current Issues in Education</b:JournalName>
    <b:Year>2005</b:Year>
    <b:Pages>14-25</b:Pages>
    <b:Author>
      <b:Author>
        <b:NameList>
          <b:Person>
            <b:Last>Onwuegbuzie</b:Last>
            <b:Middle>J</b:Middle>
            <b:First>A</b:First>
          </b:Person>
          <b:Person>
            <b:Last>Leech</b:Last>
            <b:Middle>L</b:Middle>
            <b:First>N</b:First>
          </b:Person>
        </b:NameList>
      </b:Author>
    </b:Author>
    <b:RefOrder>215</b:RefOrder>
  </b:Source>
  <b:Source>
    <b:Tag>Bry09</b:Tag>
    <b:SourceType>Book</b:SourceType>
    <b:Guid>{FB44EFEF-8534-45F3-BBFD-FB99C584448F}</b:Guid>
    <b:Title>Quantitative Data Analysis with SPSS 14, 15 and 16: A Guide for Social Scientists</b:Title>
    <b:Year>2009</b:Year>
    <b:Author>
      <b:Author>
        <b:NameList>
          <b:Person>
            <b:Last>Bryman</b:Last>
            <b:First>A</b:First>
          </b:Person>
          <b:Person>
            <b:Last>Cramer</b:Last>
            <b:First>D</b:First>
          </b:Person>
        </b:NameList>
      </b:Author>
    </b:Author>
    <b:City>Routledge</b:City>
    <b:Publisher>Taylor Francis &amp; Group</b:Publisher>
    <b:RefOrder>216</b:RefOrder>
  </b:Source>
  <b:Source>
    <b:Tag>Bla99</b:Tag>
    <b:SourceType>Book</b:SourceType>
    <b:Guid>{984F4744-90D6-410B-A6E9-3F66EC95FF2F}</b:Guid>
    <b:Title>Doing Quantitative Research in the Social Sciences: An Integrated Approach to Research Design, Measurement, and Statistics</b:Title>
    <b:Year>1999</b:Year>
    <b:City>Thousand Oaks</b:City>
    <b:Publisher>Sage Publications</b:Publisher>
    <b:Author>
      <b:Author>
        <b:NameList>
          <b:Person>
            <b:Last>Black</b:Last>
            <b:Middle>R</b:Middle>
            <b:First>T</b:First>
          </b:Person>
        </b:NameList>
      </b:Author>
    </b:Author>
    <b:RefOrder>217</b:RefOrder>
  </b:Source>
  <b:Source>
    <b:Tag>Coa37</b:Tag>
    <b:SourceType>JournalArticle</b:SourceType>
    <b:Guid>{E269B3C2-A24B-491F-B4C4-B60FF4E16283}</b:Guid>
    <b:Title>The Nature of the Firm</b:Title>
    <b:Year>1937</b:Year>
    <b:JournalName>Economica</b:JournalName>
    <b:Pages>386-405</b:Pages>
    <b:Author>
      <b:Author>
        <b:NameList>
          <b:Person>
            <b:Last>Coase</b:Last>
            <b:Middle>H</b:Middle>
            <b:First>R</b:First>
          </b:Person>
        </b:NameList>
      </b:Author>
    </b:Author>
    <b:RefOrder>218</b:RefOrder>
  </b:Source>
  <b:Source>
    <b:Tag>Wil85</b:Tag>
    <b:SourceType>Book</b:SourceType>
    <b:Guid>{2EC9C0EB-85F2-44D2-B1AA-8CB2E1EF7808}</b:Guid>
    <b:Title>The Economic Institutions of Capitalism</b:Title>
    <b:Year>1985</b:Year>
    <b:City>New York</b:City>
    <b:Publisher>The Free Press</b:Publisher>
    <b:Author>
      <b:Author>
        <b:NameList>
          <b:Person>
            <b:Last>Williamson</b:Last>
            <b:Middle>E</b:Middle>
            <b:First>O</b:First>
          </b:Person>
        </b:NameList>
      </b:Author>
    </b:Author>
    <b:RefOrder>219</b:RefOrder>
  </b:Source>
  <b:Source>
    <b:Tag>Nad99</b:Tag>
    <b:SourceType>JournalArticle</b:SourceType>
    <b:Guid>{51A2C754-893F-46F0-A768-40EEBD60D697}</b:Guid>
    <b:Title>Collective Efficiency and Collective Failure: The Response of the Sialkot Surgical Instrument Cluster to Global Quality Pressures</b:Title>
    <b:Year>1999</b:Year>
    <b:JournalName>World Development</b:JournalName>
    <b:Pages>1605-1626</b:Pages>
    <b:Author>
      <b:Author>
        <b:NameList>
          <b:Person>
            <b:Last>Nadvi</b:Last>
            <b:First>K</b:First>
          </b:Person>
        </b:NameList>
      </b:Author>
    </b:Author>
    <b:RefOrder>220</b:RefOrder>
  </b:Source>
  <b:Source>
    <b:Tag>Gov95</b:Tag>
    <b:SourceType>Report</b:SourceType>
    <b:Guid>{DB1D18EB-C275-41AF-A44A-393641B0FBDD}</b:Guid>
    <b:Title>Punjab Development Statistics</b:Title>
    <b:Year>1995</b:Year>
    <b:Author>
      <b:Author>
        <b:Corporate>Government of Punjab</b:Corporate>
      </b:Author>
    </b:Author>
    <b:Publisher>Bureau of Statistics</b:Publisher>
    <b:City>Lahore</b:City>
    <b:RefOrder>221</b:RefOrder>
  </b:Source>
  <b:Source>
    <b:Tag>Pun12</b:Tag>
    <b:SourceType>InternetSite</b:SourceType>
    <b:Guid>{A04D3718-0D7D-4222-894B-8EE8774ACFB3}</b:Guid>
    <b:Title>Key Industries of Sialkot</b:Title>
    <b:Year>2012</b:Year>
    <b:Author>
      <b:Author>
        <b:Corporate>Punjab Government</b:Corporate>
      </b:Author>
    </b:Author>
    <b:InternetSiteTitle>Punjab Portal</b:InternetSiteTitle>
    <b:Month>June</b:Month>
    <b:Day>1</b:Day>
    <b:YearAccessed>2012</b:YearAccessed>
    <b:MonthAccessed>July</b:MonthAccessed>
    <b:DayAccessed>1</b:DayAccessed>
    <b:URL>http://punjab.gov.pk/sialkot_key_industry</b:URL>
    <b:RefOrder>222</b:RefOrder>
  </b:Source>
  <b:Source>
    <b:Tag>Kem03</b:Tag>
    <b:SourceType>BookSection</b:SourceType>
    <b:Guid>{BFFE163F-939D-4B79-94A9-E462049A53DE}</b:Guid>
    <b:Title>Mixed Methods Sampling Strategies in Social Science Research</b:Title>
    <b:Year>2003</b:Year>
    <b:BookTitle>Handbook of Mixed Methods in Social and Behavioral Research</b:BookTitle>
    <b:Pages>273-296</b:Pages>
    <b:City>Thousand Oaks</b:City>
    <b:Publisher>Sage</b:Publisher>
    <b:Author>
      <b:Author>
        <b:NameList>
          <b:Person>
            <b:Last>Kemper</b:Last>
            <b:Middle>A</b:Middle>
            <b:First>E</b:First>
          </b:Person>
          <b:Person>
            <b:Last>Stringfield</b:Last>
            <b:First>S</b:First>
          </b:Person>
          <b:Person>
            <b:Last>Teddlie</b:Last>
            <b:First>C</b:First>
          </b:Person>
        </b:NameList>
      </b:Author>
      <b:BookAuthor>
        <b:NameList>
          <b:Person>
            <b:Last>Tashakkori</b:Last>
            <b:First>A</b:First>
          </b:Person>
          <b:Person>
            <b:Last>Teddlie</b:Last>
            <b:First>C</b:First>
          </b:Person>
        </b:NameList>
      </b:BookAuthor>
    </b:Author>
    <b:RefOrder>223</b:RefOrder>
  </b:Source>
  <b:Source>
    <b:Tag>Onw07</b:Tag>
    <b:SourceType>JournalArticle</b:SourceType>
    <b:Guid>{24BD82B3-7186-436C-BFEE-31F3AE7640CB}</b:Guid>
    <b:Title>A Typology of Mixed Methods Sampling Designs in Social Science Research</b:Title>
    <b:Year>2007</b:Year>
    <b:Pages>281-316</b:Pages>
    <b:JournalName>The Qualitative Report</b:JournalName>
    <b:Author>
      <b:Author>
        <b:NameList>
          <b:Person>
            <b:Last>Onwuegbuzie</b:Last>
            <b:Middle>J</b:Middle>
            <b:First>Anthony</b:First>
          </b:Person>
          <b:Person>
            <b:Last>Collins</b:Last>
            <b:Middle>M.T.</b:Middle>
            <b:First>Kathleen</b:First>
          </b:Person>
        </b:NameList>
      </b:Author>
    </b:Author>
    <b:RefOrder>224</b:RefOrder>
  </b:Source>
  <b:Source>
    <b:Tag>New03</b:Tag>
    <b:SourceType>BookSection</b:SourceType>
    <b:Guid>{041E5B6A-FBAE-4527-B074-039CC1B8D810}</b:Guid>
    <b:Title>A Typology of Research Purposes and its Relationship to Mixed Methods</b:Title>
    <b:Year>2003</b:Year>
    <b:Pages>167-188</b:Pages>
    <b:BookTitle>Handbook of Mixed Methods in Social and Behavioral Research</b:BookTitle>
    <b:City>Thousand Oaks</b:City>
    <b:Publisher>Sage</b:Publisher>
    <b:Author>
      <b:Author>
        <b:NameList>
          <b:Person>
            <b:Last>Newman</b:Last>
            <b:First>I</b:First>
          </b:Person>
          <b:Person>
            <b:Last>Ridenour</b:Last>
            <b:Middle>S</b:Middle>
            <b:First>C</b:First>
          </b:Person>
          <b:Person>
            <b:Last>Newman</b:Last>
            <b:First>C</b:First>
          </b:Person>
          <b:Person>
            <b:Last>DeMarco</b:Last>
            <b:Middle>M.P.</b:Middle>
            <b:First>G.</b:First>
          </b:Person>
        </b:NameList>
      </b:Author>
      <b:BookAuthor>
        <b:NameList>
          <b:Person>
            <b:Last>Tashakkori</b:Last>
            <b:First>A</b:First>
          </b:Person>
          <b:Person>
            <b:Last>Teddlie</b:Last>
            <b:First>C</b:First>
          </b:Person>
        </b:NameList>
      </b:BookAuthor>
    </b:Author>
    <b:RefOrder>225</b:RefOrder>
  </b:Source>
  <b:Source>
    <b:Tag>Joh04</b:Tag>
    <b:SourceType>Book</b:SourceType>
    <b:Guid>{688CA1F1-B421-4CC8-A56D-82F3696AC91F}</b:Guid>
    <b:Title>Educatoinal Research: Quantitative, Qualitative, and Mixed Approaches</b:Title>
    <b:Year>2004</b:Year>
    <b:City>Boston</b:City>
    <b:Publisher>Allyn and Bacon</b:Publisher>
    <b:Author>
      <b:Author>
        <b:NameList>
          <b:Person>
            <b:Last>Johnson</b:Last>
            <b:Middle>B</b:Middle>
            <b:First>R</b:First>
          </b:Person>
          <b:Person>
            <b:Last>Christensen</b:Last>
            <b:Middle>B</b:Middle>
            <b:First>L</b:First>
          </b:Person>
        </b:NameList>
      </b:Author>
    </b:Author>
    <b:RefOrder>226</b:RefOrder>
  </b:Source>
  <b:Source>
    <b:Tag>van01</b:Tag>
    <b:SourceType>Report</b:SourceType>
    <b:Guid>{BBBD1516-D606-48F3-BC6A-409F7F01996B}</b:Guid>
    <b:Title>The Importnce of Pilot Studies</b:Title>
    <b:Year>2001</b:Year>
    <b:City>Guildford</b:City>
    <b:Publisher>The Department of Sociology</b:Publisher>
    <b:Author>
      <b:Author>
        <b:NameList>
          <b:Person>
            <b:Last>van Teijlingen</b:Last>
            <b:Middle>R</b:Middle>
            <b:First>Edwin</b:First>
          </b:Person>
          <b:Person>
            <b:Last>Hundley</b:Last>
            <b:First>Vanora</b:First>
          </b:Person>
        </b:NameList>
      </b:Author>
    </b:Author>
    <b:RefOrder>227</b:RefOrder>
  </b:Source>
  <b:Source>
    <b:Tag>Hai95</b:Tag>
    <b:SourceType>Book</b:SourceType>
    <b:Guid>{6729FFF8-B29B-411E-8378-2769DF04B9AE}</b:Guid>
    <b:Title>Multivariate Data Analysis: With Readings</b:Title>
    <b:Year>1995</b:Year>
    <b:Publisher>Prentice-Hall, Inc.</b:Publisher>
    <b:City>New York</b:City>
    <b:Author>
      <b:Author>
        <b:NameList>
          <b:Person>
            <b:Last>Hair</b:Last>
            <b:First>Anderson</b:First>
          </b:Person>
          <b:Person>
            <b:Last>Tatham</b:Last>
            <b:Middle>L</b:Middle>
            <b:First>R</b:First>
          </b:Person>
          <b:Person>
            <b:Last>Black</b:Last>
            <b:Middle>C</b:Middle>
            <b:First>W</b:First>
          </b:Person>
        </b:NameList>
      </b:Author>
    </b:Author>
    <b:RefOrder>228</b:RefOrder>
  </b:Source>
  <b:Source>
    <b:Tag>Aok90</b:Tag>
    <b:SourceType>JournalArticle</b:SourceType>
    <b:Guid>{7E1D6F32-8523-4230-90FA-37326818BE3E}</b:Guid>
    <b:Title>Toward an Economic Model of the Japanese Firm</b:Title>
    <b:JournalName>Journal of Economic Literature</b:JournalName>
    <b:Year>1990</b:Year>
    <b:Pages>1-27</b:Pages>
    <b:Author>
      <b:Author>
        <b:NameList>
          <b:Person>
            <b:Last>Aoki</b:Last>
            <b:First>M</b:First>
          </b:Person>
        </b:NameList>
      </b:Author>
    </b:Author>
    <b:RefOrder>229</b:RefOrder>
  </b:Source>
  <b:Source>
    <b:Tag>Wil91</b:Tag>
    <b:SourceType>JournalArticle</b:SourceType>
    <b:Guid>{762495BB-693B-40F1-BD0D-B98F5084C33D}</b:Guid>
    <b:Title>Comparative Economic Organization: The Analysis of Discrete Structural Alternatives</b:Title>
    <b:JournalName>Administrative Science Quarterly</b:JournalName>
    <b:Year>1991</b:Year>
    <b:Pages>269-296</b:Pages>
    <b:Author>
      <b:Author>
        <b:NameList>
          <b:Person>
            <b:Last>Williamson</b:Last>
            <b:First>OE</b:First>
          </b:Person>
        </b:NameList>
      </b:Author>
    </b:Author>
    <b:RefOrder>230</b:RefOrder>
  </b:Source>
  <b:Source>
    <b:Tag>Nis94</b:Tag>
    <b:SourceType>Book</b:SourceType>
    <b:Guid>{97F881CA-B826-4B14-BF21-102D2990EBC3}</b:Guid>
    <b:Title>Strategic Industrial Sourcing: The Japanese Advantage</b:Title>
    <b:Year>1994</b:Year>
    <b:City>New York</b:City>
    <b:Publisher>Oxford University Press</b:Publisher>
    <b:Author>
      <b:Author>
        <b:NameList>
          <b:Person>
            <b:Last>Nishiguchi</b:Last>
            <b:First>T</b:First>
          </b:Person>
        </b:NameList>
      </b:Author>
    </b:Author>
    <b:RefOrder>231</b:RefOrder>
  </b:Source>
  <b:Source>
    <b:Tag>Dye96</b:Tag>
    <b:SourceType>JournalArticle</b:SourceType>
    <b:Guid>{9E8C0BC9-D74A-44F8-B36F-88C8E848AC7D}</b:Guid>
    <b:Title>Specialized Supplier Networks as a Source of Competitive Advantage</b:Title>
    <b:Year>1996</b:Year>
    <b:JournalName>Management Science</b:JournalName>
    <b:Pages>271-291</b:Pages>
    <b:Author>
      <b:Author>
        <b:NameList>
          <b:Person>
            <b:Last>Dyer</b:Last>
            <b:First>JH</b:First>
          </b:Person>
        </b:NameList>
      </b:Author>
    </b:Author>
    <b:RefOrder>232</b:RefOrder>
  </b:Source>
  <b:Source>
    <b:Tag>Hel96</b:Tag>
    <b:SourceType>BookSection</b:SourceType>
    <b:Guid>{2CC40CD3-2839-4C35-A794-E018FD47CB0B}</b:Guid>
    <b:Title>Incentives for Supplier Participation in Product Development: Evidence from the U.S. Automobile Industry</b:Title>
    <b:Year>1996</b:Year>
    <b:Pages>165-189</b:Pages>
    <b:BookTitle>Managing Product Development</b:BookTitle>
    <b:City>Oxford</b:City>
    <b:Publisher>Oxford University Press</b:Publisher>
    <b:Author>
      <b:Author>
        <b:NameList>
          <b:Person>
            <b:Last>Helper</b:Last>
            <b:First>S</b:First>
          </b:Person>
        </b:NameList>
      </b:Author>
      <b:BookAuthor>
        <b:NameList>
          <b:Person>
            <b:Last>Nishiguchi</b:Last>
            <b:First>T</b:First>
          </b:Person>
        </b:NameList>
      </b:BookAuthor>
    </b:Author>
    <b:RefOrder>233</b:RefOrder>
  </b:Source>
  <b:Source>
    <b:Tag>Col58</b:Tag>
    <b:SourceType>JournalArticle</b:SourceType>
    <b:Guid>{C3205343-AF45-416C-ADA5-011BE0ED5843}</b:Guid>
    <b:Title>Relational Analysis: The Study of Social Organizations with Survey Methods</b:Title>
    <b:Year>1958</b:Year>
    <b:Pages>28-36</b:Pages>
    <b:JournalName>Human Organization</b:JournalName>
    <b:Author>
      <b:Author>
        <b:NameList>
          <b:Person>
            <b:Last>Coleman</b:Last>
            <b:Middle>S</b:Middle>
            <b:First>J</b:First>
          </b:Person>
        </b:NameList>
      </b:Author>
    </b:Author>
    <b:RefOrder>234</b:RefOrder>
  </b:Source>
  <b:Source>
    <b:Tag>Opp98</b:Tag>
    <b:SourceType>Book</b:SourceType>
    <b:Guid>{C6B34184-696D-4F9D-B8FF-7279A4B9C29A}</b:Guid>
    <b:Title>Questionnaire Design, Interviewing and Attitude Measurement</b:Title>
    <b:Year>1998</b:Year>
    <b:City>Chicago</b:City>
    <b:Publisher>Pinter</b:Publisher>
    <b:Author>
      <b:Author>
        <b:NameList>
          <b:Person>
            <b:Last>Oppenheim</b:Last>
            <b:Middle>N</b:Middle>
            <b:First>A</b:First>
          </b:Person>
        </b:NameList>
      </b:Author>
    </b:Author>
    <b:RefOrder>235</b:RefOrder>
  </b:Source>
  <b:Source>
    <b:Tag>Mor96</b:Tag>
    <b:SourceType>Book</b:SourceType>
    <b:Guid>{ACC868C1-B0C4-422B-87AC-B44D114594E6}</b:Guid>
    <b:Title>Nursing Research: The Application of Qualitative Approaches</b:Title>
    <b:Year>1996</b:Year>
    <b:City>London</b:City>
    <b:Publisher>Chapman &amp; Hill</b:Publisher>
    <b:Author>
      <b:Author>
        <b:NameList>
          <b:Person>
            <b:Last>Morse</b:Last>
            <b:Middle>M</b:Middle>
            <b:First>J</b:First>
          </b:Person>
          <b:Person>
            <b:Last>Field</b:Last>
            <b:Middle>A</b:Middle>
            <b:First>P</b:First>
          </b:Person>
        </b:NameList>
      </b:Author>
    </b:Author>
    <b:RefOrder>236</b:RefOrder>
  </b:Source>
  <b:Source>
    <b:Tag>Bab02</b:Tag>
    <b:SourceType>Book</b:SourceType>
    <b:Guid>{2884C94E-2B8E-4A3C-82DF-35A33D7559E3}</b:Guid>
    <b:Title>The Basics of Social Research</b:Title>
    <b:Year>2002</b:Year>
    <b:City>Stamford</b:City>
    <b:Publisher>Wadsworth</b:Publisher>
    <b:Author>
      <b:Author>
        <b:NameList>
          <b:Person>
            <b:Last>Babbie</b:Last>
            <b:First>E</b:First>
          </b:Person>
        </b:NameList>
      </b:Author>
    </b:Author>
    <b:RefOrder>237</b:RefOrder>
  </b:Source>
  <b:Source>
    <b:Tag>Bab01</b:Tag>
    <b:SourceType>Book</b:SourceType>
    <b:Guid>{FFA0F472-4452-4CED-A56F-22475CF1699D}</b:Guid>
    <b:Title>The Practice of Social Research</b:Title>
    <b:Year>2001</b:Year>
    <b:City>Oxford</b:City>
    <b:Publisher>Oxford University Press</b:Publisher>
    <b:Author>
      <b:Author>
        <b:NameList>
          <b:Person>
            <b:Last>Babbie</b:Last>
            <b:First>E</b:First>
          </b:Person>
          <b:Person>
            <b:Last>Mouton</b:Last>
            <b:Middle>J</b:Middle>
            <b:First>J</b:First>
          </b:Person>
        </b:NameList>
      </b:Author>
    </b:Author>
    <b:RefOrder>238</b:RefOrder>
  </b:Source>
  <b:Source>
    <b:Tag>Mut96</b:Tag>
    <b:SourceType>Book</b:SourceType>
    <b:Guid>{09EBC99F-36E3-492D-891E-D6DA827FB45E}</b:Guid>
    <b:Title>Research Methods for the Social Sciences</b:Title>
    <b:Year>1996</b:Year>
    <b:City>Needham Heights</b:City>
    <b:Publisher>Allyn and Bacon</b:Publisher>
    <b:Author>
      <b:Author>
        <b:NameList>
          <b:Person>
            <b:Last>Mutchnick</b:Last>
            <b:Middle>J</b:Middle>
            <b:First>R</b:First>
          </b:Person>
          <b:Person>
            <b:Last>Berg</b:Last>
            <b:Middle>L</b:Middle>
            <b:First>B</b:First>
          </b:Person>
        </b:NameList>
      </b:Author>
    </b:Author>
    <b:RefOrder>239</b:RefOrder>
  </b:Source>
  <b:Source>
    <b:Tag>Mil91</b:Tag>
    <b:SourceType>Book</b:SourceType>
    <b:Guid>{98C250F1-31D3-4536-9E89-CA0D57305E80}</b:Guid>
    <b:Title>Handbook of Research Design and Social Measurement</b:Title>
    <b:Year>1991</b:Year>
    <b:City>Newbury Park</b:City>
    <b:Publisher>Sage</b:Publisher>
    <b:Author>
      <b:Author>
        <b:NameList>
          <b:Person>
            <b:Last>Miller</b:Last>
            <b:Middle>C</b:Middle>
            <b:First>D</b:First>
          </b:Person>
        </b:NameList>
      </b:Author>
    </b:Author>
    <b:RefOrder>240</b:RefOrder>
  </b:Source>
  <b:Source>
    <b:Tag>Tud91</b:Tag>
    <b:SourceType>Book</b:SourceType>
    <b:Guid>{383B2DA1-F764-4DDE-B232-96214083C1EE}</b:Guid>
    <b:Title>Research Methods in Social Relations</b:Title>
    <b:Year>1991</b:Year>
    <b:City>Orlando</b:City>
    <b:Publisher>Harcourt Brace</b:Publisher>
    <b:Author>
      <b:Author>
        <b:NameList>
          <b:Person>
            <b:Last>Tudd</b:Last>
            <b:Middle>M</b:Middle>
            <b:First>C</b:First>
          </b:Person>
          <b:Person>
            <b:Last>Smith</b:Last>
            <b:Middle>R</b:Middle>
            <b:First>E</b:First>
          </b:Person>
          <b:Person>
            <b:Last>Kidder</b:Last>
            <b:Middle>H</b:Middle>
            <b:First>L</b:First>
          </b:Person>
        </b:NameList>
      </b:Author>
    </b:Author>
    <b:RefOrder>241</b:RefOrder>
  </b:Source>
  <b:Source>
    <b:Tag>Nad991</b:Tag>
    <b:SourceType>JournalArticle</b:SourceType>
    <b:Guid>{FAB43D09-7CE1-4D7D-82C4-41CEF263DB07}</b:Guid>
    <b:Title>The Cutting Edge: Collective Efficiency and International Competitiveness in Pakistan</b:Title>
    <b:Year>1999</b:Year>
    <b:JournalName>Oxford Development Studies</b:JournalName>
    <b:Pages>81-107</b:Pages>
    <b:Author>
      <b:Author>
        <b:NameList>
          <b:Person>
            <b:Last>Nadvi</b:Last>
            <b:First>Khalid</b:First>
          </b:Person>
        </b:NameList>
      </b:Author>
    </b:Author>
    <b:RefOrder>242</b:RefOrder>
  </b:Source>
  <b:Source>
    <b:Tag>Yuk05</b:Tag>
    <b:SourceType>JournalArticle</b:SourceType>
    <b:Guid>{8A24EACB-B2E5-4B8C-8E06-AE5F0711C3C7}</b:Guid>
    <b:Author>
      <b:Author>
        <b:NameList>
          <b:Person>
            <b:Last>Yukl</b:Last>
            <b:First>Gary</b:First>
          </b:Person>
          <b:Person>
            <b:Last>Chavez</b:Last>
            <b:First>Carolyn</b:First>
          </b:Person>
          <b:Person>
            <b:Last>Siefert</b:Last>
            <b:First>Charles</b:First>
            <b:Middle>F</b:Middle>
          </b:Person>
        </b:NameList>
      </b:Author>
    </b:Author>
    <b:Title>Assessing the Construct Validity and Utility of Two New Influence Tactics</b:Title>
    <b:Year>2005</b:Year>
    <b:JournalName>Journal of Organizational Behavior</b:JournalName>
    <b:Pages>705-725</b:Pages>
    <b:RefOrder>243</b:RefOrder>
  </b:Source>
  <b:Source>
    <b:Tag>Fra91</b:Tag>
    <b:SourceType>JournalArticle</b:SourceType>
    <b:Guid>{1AC0D3EA-7114-4A1F-84A4-EFA465927D27}</b:Guid>
    <b:Author>
      <b:Author>
        <b:NameList>
          <b:Person>
            <b:Last>Frazier</b:Last>
            <b:First>Gary</b:First>
          </b:Person>
          <b:Person>
            <b:Last>Rody</b:Last>
            <b:First>Raymond</b:First>
          </b:Person>
        </b:NameList>
      </b:Author>
    </b:Author>
    <b:Title>The Use of Influence Strategies in Interfirm Relationships in Industrial Product Channels</b:Title>
    <b:JournalName>Journal of Marketing</b:JournalName>
    <b:Year>1991</b:Year>
    <b:Pages>52-69</b:Pages>
    <b:RefOrder>244</b:RefOrder>
  </b:Source>
  <b:Source>
    <b:Tag>Sch92</b:Tag>
    <b:SourceType>JournalArticle</b:SourceType>
    <b:Guid>{17D61C7C-BF9C-4EE3-9A45-A34E4012ACF3}</b:Guid>
    <b:Author>
      <b:Author>
        <b:NameList>
          <b:Person>
            <b:Last>Scheer</b:Last>
            <b:First>Lisa</b:First>
            <b:Middle>K</b:Middle>
          </b:Person>
          <b:Person>
            <b:Last>Stern</b:Last>
            <b:First>Louis</b:First>
            <b:Middle>W</b:Middle>
          </b:Person>
        </b:NameList>
      </b:Author>
    </b:Author>
    <b:Title>The Effect of Influence Type and Performance Outcomes on Attitude Toward the Influencer</b:Title>
    <b:JournalName>Journal of Marketing Research</b:JournalName>
    <b:Year>1992</b:Year>
    <b:Pages>128-42</b:Pages>
    <b:RefOrder>245</b:RefOrder>
  </b:Source>
  <b:Source>
    <b:Tag>Zig03</b:Tag>
    <b:SourceType>Book</b:SourceType>
    <b:Guid>{1269F0D5-9FC6-4EA5-A68C-FE0131E510D4}</b:Guid>
    <b:Title>Business Research Methods 7th ed.</b:Title>
    <b:Year>2003</b:Year>
    <b:City>Thomson</b:City>
    <b:Publisher>South-Western</b:Publisher>
    <b:Author>
      <b:Author>
        <b:NameList>
          <b:Person>
            <b:Last>Zigmund</b:Last>
            <b:Middle>G</b:Middle>
            <b:First>W</b:First>
          </b:Person>
        </b:NameList>
      </b:Author>
    </b:Author>
    <b:RefOrder>246</b:RefOrder>
  </b:Source>
  <b:Source>
    <b:Tag>Pun03</b:Tag>
    <b:SourceType>Book</b:SourceType>
    <b:Guid>{DBEDCFBA-DF43-429C-880B-583E898397AE}</b:Guid>
    <b:Title>Survey Research: The Basics</b:Title>
    <b:Year>2003</b:Year>
    <b:City>Thousand Oaks</b:City>
    <b:Publisher>Sage Publications</b:Publisher>
    <b:Author>
      <b:Author>
        <b:NameList>
          <b:Person>
            <b:Last>Punch</b:Last>
            <b:Middle>F</b:Middle>
            <b:First>K</b:First>
          </b:Person>
        </b:NameList>
      </b:Author>
    </b:Author>
    <b:RefOrder>247</b:RefOrder>
  </b:Source>
  <b:Source>
    <b:Tag>Lai09</b:Tag>
    <b:SourceType>JournalArticle</b:SourceType>
    <b:Guid>{8F1D1D2F-2264-493B-BF9C-ACEEE4E2ACC5}</b:Guid>
    <b:Title>The Use of Influence Strategies in Interdependent Relationship: The Moderating Role of Shared Norms and Values</b:Title>
    <b:JournalName>Industrial Marketing Management</b:JournalName>
    <b:Year>2009</b:Year>
    <b:Pages>426-432</b:Pages>
    <b:Author>
      <b:Author>
        <b:NameList>
          <b:Person>
            <b:Last>Lai</b:Last>
            <b:First>Chi-Shiun</b:First>
          </b:Person>
        </b:NameList>
      </b:Author>
    </b:Author>
    <b:RefOrder>248</b:RefOrder>
  </b:Source>
  <b:Source>
    <b:Tag>Wel04</b:Tag>
    <b:SourceType>Book</b:SourceType>
    <b:Guid>{B6511E8D-221B-4236-A2E8-A8CBAF7405EA}</b:Guid>
    <b:Title>Research Methodology</b:Title>
    <b:Year>2004</b:Year>
    <b:City>Cape Town</b:City>
    <b:Publisher>Oxford University Press</b:Publisher>
    <b:Author>
      <b:Author>
        <b:NameList>
          <b:Person>
            <b:Last>Welman</b:Last>
            <b:Middle>C</b:Middle>
            <b:First>J</b:First>
          </b:Person>
          <b:Person>
            <b:Last>Kruger</b:Last>
            <b:Middle>J</b:Middle>
            <b:First>S</b:First>
          </b:Person>
        </b:NameList>
      </b:Author>
    </b:Author>
    <b:RefOrder>249</b:RefOrder>
  </b:Source>
  <b:Source>
    <b:Tag>Sal00</b:Tag>
    <b:SourceType>Book</b:SourceType>
    <b:Guid>{85349ABE-3EC4-4B56-B896-05406B4F4E28}</b:Guid>
    <b:Title>Exploring Research</b:Title>
    <b:Year>2000</b:Year>
    <b:City>Upper Sadle River</b:City>
    <b:Publisher>Prentice Hall</b:Publisher>
    <b:Author>
      <b:Author>
        <b:NameList>
          <b:Person>
            <b:Last>Salkind</b:Last>
            <b:Middle>J</b:Middle>
            <b:First>N</b:First>
          </b:Person>
        </b:NameList>
      </b:Author>
    </b:Author>
    <b:RefOrder>250</b:RefOrder>
  </b:Source>
  <b:Source>
    <b:Tag>Wim83</b:Tag>
    <b:SourceType>Book</b:SourceType>
    <b:Guid>{D6720BC8-D9BF-4EE5-8286-2E65E26373E9}</b:Guid>
    <b:Title>Mass Media Research</b:Title>
    <b:Year>1983</b:Year>
    <b:City>Belmomt</b:City>
    <b:Publisher>Wadsworth</b:Publisher>
    <b:Author>
      <b:Author>
        <b:NameList>
          <b:Person>
            <b:Last>Wimmer</b:Last>
            <b:Middle>D</b:Middle>
            <b:First>R</b:First>
          </b:Person>
          <b:Person>
            <b:Last>Dominc</b:Last>
            <b:Middle>R</b:Middle>
            <b:First>J</b:First>
          </b:Person>
        </b:NameList>
      </b:Author>
    </b:Author>
    <b:RefOrder>251</b:RefOrder>
  </b:Source>
  <b:Source>
    <b:Tag>Placeholder5</b:Tag>
    <b:SourceType>JournalArticle</b:SourceType>
    <b:Guid>{24CBD3FD-C4D0-46AC-8946-12B140858715}</b:Guid>
    <b:Title>The Use of Influence Strategies in Interfirm Relationships in Industrical Product Channels</b:Title>
    <b:JournalName>Journal of Marketing</b:JournalName>
    <b:Year>1991</b:Year>
    <b:Pages>52-69</b:Pages>
    <b:Author>
      <b:Author>
        <b:NameList>
          <b:Person>
            <b:Last>Frazier</b:Last>
            <b:First>Gary</b:First>
          </b:Person>
          <b:Person>
            <b:Last>Rody</b:Last>
            <b:First>Raymond</b:First>
          </b:Person>
        </b:NameList>
      </b:Author>
    </b:Author>
    <b:RefOrder>252</b:RefOrder>
  </b:Source>
  <b:Source>
    <b:Tag>Fra89</b:Tag>
    <b:SourceType>JournalArticle</b:SourceType>
    <b:Guid>{34A2ABE3-3CD2-4404-916E-780C7CF05895}</b:Guid>
    <b:Title>Dealer Dependence Levels and Reciprocal Actions in a Channel of Distribution in a Developing Country</b:Title>
    <b:JournalName>Journal of Marketing</b:JournalName>
    <b:Year>1989</b:Year>
    <b:Pages>50-69</b:Pages>
    <b:Author>
      <b:Author>
        <b:NameList>
          <b:Person>
            <b:Last>Frazier</b:Last>
            <b:First>Gary</b:First>
          </b:Person>
          <b:Person>
            <b:Last>Gill</b:Last>
            <b:First>James</b:First>
          </b:Person>
          <b:Person>
            <b:Last>Kale</b:Last>
            <b:First>Sudhir</b:First>
          </b:Person>
        </b:NameList>
      </b:Author>
    </b:Author>
    <b:RefOrder>253</b:RefOrder>
  </b:Source>
  <b:Source>
    <b:Tag>Boy92</b:Tag>
    <b:SourceType>JournalArticle</b:SourceType>
    <b:Guid>{B7FFF19D-4A3B-442E-9157-1EFB39093B89}</b:Guid>
    <b:Title>Influence Strategies in Marketing Channels: Measure and Use in Different Relationship Structures</b:Title>
    <b:JournalName>Journal of Marketing Research</b:JournalName>
    <b:Year>1992</b:Year>
    <b:Pages>462-73</b:Pages>
    <b:Author>
      <b:Author>
        <b:NameList>
          <b:Person>
            <b:Last>Boyle</b:Last>
            <b:First>Brett</b:First>
          </b:Person>
          <b:Person>
            <b:Last>Robicheaux</b:Last>
            <b:First>Robert</b:First>
          </b:Person>
          <b:Person>
            <b:Last>Simpson</b:Last>
            <b:First>James</b:First>
          </b:Person>
        </b:NameList>
      </b:Author>
    </b:Author>
    <b:RefOrder>254</b:RefOrder>
  </b:Source>
  <b:Source>
    <b:Tag>Rav701</b:Tag>
    <b:SourceType>BookSection</b:SourceType>
    <b:Guid>{E5B3C9EE-A228-483C-92E8-2FAF7E8F1033}</b:Guid>
    <b:Title>Conflict and Power</b:Title>
    <b:Year>1970</b:Year>
    <b:Pages>69-109</b:Pages>
    <b:City>New York</b:City>
    <b:Publisher>Academic Press</b:Publisher>
    <b:Author>
      <b:Author>
        <b:NameList>
          <b:Person>
            <b:Last>Raven</b:Last>
            <b:First>Bertram</b:First>
          </b:Person>
          <b:Person>
            <b:Last>Kruglanski</b:Last>
            <b:First>Arie</b:First>
          </b:Person>
        </b:NameList>
      </b:Author>
      <b:BookAuthor>
        <b:NameList>
          <b:Person>
            <b:Last>Swingle</b:Last>
            <b:First>Paul</b:First>
          </b:Person>
        </b:NameList>
      </b:BookAuthor>
    </b:Author>
    <b:BookTitle>The Structure of Conflict</b:BookTitle>
    <b:RefOrder>255</b:RefOrder>
  </b:Source>
  <b:Source>
    <b:Tag>Fra86</b:Tag>
    <b:SourceType>JournalArticle</b:SourceType>
    <b:Guid>{2E13A102-F40C-4081-B81E-0EED37CB9428}</b:Guid>
    <b:Title>Perceptions of Interfirm Power and Its Use Within a Franchise Channel of Distribution</b:Title>
    <b:Year>1986</b:Year>
    <b:Pages>169-76</b:Pages>
    <b:JournalName>Journal of Marketing Research</b:JournalName>
    <b:Author>
      <b:Author>
        <b:NameList>
          <b:Person>
            <b:Last>Frazier</b:Last>
            <b:First>Gary</b:First>
          </b:Person>
          <b:Person>
            <b:Last>Summers</b:Last>
            <b:First>John</b:First>
          </b:Person>
        </b:NameList>
      </b:Author>
    </b:Author>
    <b:RefOrder>256</b:RefOrder>
  </b:Source>
  <b:Source>
    <b:Tag>Dwy87</b:Tag>
    <b:SourceType>JournalArticle</b:SourceType>
    <b:Guid>{405035EB-05E1-4313-8DA5-38A798BF6773}</b:Guid>
    <b:Title>Developing Buyer-Seller Relationships</b:Title>
    <b:JournalName>Journal of Marketing</b:JournalName>
    <b:Year>1987</b:Year>
    <b:Pages>11-27</b:Pages>
    <b:Author>
      <b:Author>
        <b:NameList>
          <b:Person>
            <b:Last>Dwyer</b:Last>
            <b:First>Robert</b:First>
          </b:Person>
          <b:Person>
            <b:Last>Schurr</b:Last>
            <b:First>Paul</b:First>
          </b:Person>
          <b:Person>
            <b:Last>Oh</b:Last>
            <b:First>Sejo</b:First>
          </b:Person>
        </b:NameList>
      </b:Author>
    </b:Author>
    <b:RefOrder>257</b:RefOrder>
  </b:Source>
  <b:Source>
    <b:Tag>Man95</b:Tag>
    <b:SourceType>Book</b:SourceType>
    <b:Guid>{8BD549BE-AE03-4BC8-B894-F36DCEEB49C8}</b:Guid>
    <b:Title>Surveys: Improving the Quality</b:Title>
    <b:Year>1995</b:Year>
    <b:City>Thousand Oaks</b:City>
    <b:Publisher>Sage</b:Publisher>
    <b:Author>
      <b:Author>
        <b:NameList>
          <b:Person>
            <b:Last>Mangione</b:Last>
            <b:Middle>W</b:Middle>
            <b:First>T</b:First>
          </b:Person>
        </b:NameList>
      </b:Author>
    </b:Author>
    <b:RefOrder>258</b:RefOrder>
  </b:Source>
  <b:Source>
    <b:Tag>Dil83</b:Tag>
    <b:SourceType>BookSection</b:SourceType>
    <b:Guid>{AA5CBC60-F79B-4445-B87F-7A790082585A}</b:Guid>
    <b:Title>Mail and Other Self-Administered Questionnaires</b:Title>
    <b:Year>1983</b:Year>
    <b:City>Orlando</b:City>
    <b:Publisher>Academic Press</b:Publisher>
    <b:BookTitle>Handbook of Survey Research</b:BookTitle>
    <b:Author>
      <b:Author>
        <b:NameList>
          <b:Person>
            <b:Last>Dillman</b:Last>
            <b:Middle>A</b:Middle>
            <b:First>D</b:First>
          </b:Person>
        </b:NameList>
      </b:Author>
      <b:BookAuthor>
        <b:NameList>
          <b:Person>
            <b:Last>Rossi</b:Last>
            <b:Middle>H</b:Middle>
            <b:First>P</b:First>
          </b:Person>
          <b:Person>
            <b:Last>Wright</b:Last>
            <b:Middle>D</b:Middle>
            <b:First>J</b:First>
          </b:Person>
          <b:Person>
            <b:Last>Anderson</b:Last>
            <b:Middle>B</b:Middle>
            <b:First>A</b:First>
          </b:Person>
        </b:NameList>
      </b:BookAuthor>
    </b:Author>
    <b:RefOrder>259</b:RefOrder>
  </b:Source>
  <b:Source>
    <b:Tag>Cla91</b:Tag>
    <b:SourceType>Book</b:SourceType>
    <b:Guid>{A1F3ACF7-2885-49F2-8EF8-094E76803575}</b:Guid>
    <b:Title>Product Development Performance: Strategy, Organization, and Management in the World Auto Industry</b:Title>
    <b:Year>1991</b:Year>
    <b:City>Boston</b:City>
    <b:Publisher>Harvard Business School Press</b:Publisher>
    <b:Author>
      <b:Author>
        <b:NameList>
          <b:Person>
            <b:Last>Clark</b:Last>
            <b:Middle>B</b:Middle>
            <b:First>K</b:First>
          </b:Person>
          <b:Person>
            <b:Last>Fujimoto</b:Last>
            <b:First>T</b:First>
          </b:Person>
        </b:NameList>
      </b:Author>
    </b:Author>
    <b:RefOrder>260</b:RefOrder>
  </b:Source>
  <b:Source>
    <b:Tag>Gom96</b:Tag>
    <b:SourceType>Book</b:SourceType>
    <b:Guid>{F3733246-D0E5-4682-BC62-148DFA8E3521}</b:Guid>
    <b:Title>The Alliance Revolution: The New Shape of Business Rivalry</b:Title>
    <b:Year>1996</b:Year>
    <b:City>Cambridge</b:City>
    <b:Publisher>Harvard University Press</b:Publisher>
    <b:Author>
      <b:Author>
        <b:NameList>
          <b:Person>
            <b:Last>Gomes-Casseres</b:Last>
            <b:First>B</b:First>
          </b:Person>
        </b:NameList>
      </b:Author>
    </b:Author>
    <b:RefOrder>261</b:RefOrder>
  </b:Source>
  <b:Source>
    <b:Tag>Dar01</b:Tag>
    <b:SourceType>Book</b:SourceType>
    <b:Guid>{1F577513-6D12-4EF8-84FC-82756D72BB7E}</b:Guid>
    <b:Title>The Deep Blue Sea: Rethinking the Source of Leadership</b:Title>
    <b:Year>2001</b:Year>
    <b:City>San Francisco</b:City>
    <b:Publisher>Jossey-Bass</b:Publisher>
    <b:Author>
      <b:Author>
        <b:NameList>
          <b:Person>
            <b:Last>Darth</b:Last>
            <b:Middle>H</b:Middle>
            <b:First>W</b:First>
          </b:Person>
        </b:NameList>
      </b:Author>
    </b:Author>
    <b:RefOrder>262</b:RefOrder>
  </b:Source>
  <b:Source>
    <b:Tag>Roa12</b:Tag>
    <b:SourceType>InternetSite</b:SourceType>
    <b:Guid>{D4F3FB03-A3ED-46E3-9F17-4EA955F39E27}</b:Guid>
    <b:Title>Sample Size Calculator</b:Title>
    <b:Year>2012</b:Year>
    <b:Author>
      <b:Author>
        <b:Corporate>Roasoft</b:Corporate>
      </b:Author>
    </b:Author>
    <b:InternetSiteTitle>Raosoft</b:InternetSiteTitle>
    <b:Month>September</b:Month>
    <b:Day>1</b:Day>
    <b:YearAccessed>2012</b:YearAccessed>
    <b:MonthAccessed>September</b:MonthAccessed>
    <b:DayAccessed>1</b:DayAccessed>
    <b:URL>http://www.raosoft.com/samplesize.html</b:URL>
    <b:RefOrder>263</b:RefOrder>
  </b:Source>
  <b:Source>
    <b:Tag>Edw97</b:Tag>
    <b:SourceType>Book</b:SourceType>
    <b:Guid>{E94CCC12-B33F-45E3-838A-38A5E9AC018E}</b:Guid>
    <b:Title>How to Conduct an Organizational Survey: A Step-by-Step Guide</b:Title>
    <b:Year>1997</b:Year>
    <b:City>Thousand Oaks</b:City>
    <b:Publisher>Sage Publications</b:Publisher>
    <b:Author>
      <b:Author>
        <b:NameList>
          <b:Person>
            <b:Last>Edwards</b:Last>
            <b:Middle>E</b:Middle>
            <b:First>J</b:First>
          </b:Person>
          <b:Person>
            <b:Last>Thomas</b:Last>
            <b:Middle>D</b:Middle>
            <b:First>M</b:First>
          </b:Person>
          <b:Person>
            <b:Last>Rosenfeld</b:Last>
            <b:First>P</b:First>
          </b:Person>
          <b:Person>
            <b:Last>Booth-Kewley</b:Last>
            <b:First>S</b:First>
          </b:Person>
        </b:NameList>
      </b:Author>
    </b:Author>
    <b:RefOrder>264</b:RefOrder>
  </b:Source>
  <b:Source>
    <b:Tag>Con11</b:Tag>
    <b:SourceType>Interview</b:SourceType>
    <b:Guid>{545DDFCA-BBF5-4C08-9049-8C658FC6E348}</b:Guid>
    <b:Author>
      <b:Interviewee>
        <b:NameList>
          <b:Person>
            <b:Last>Confidential</b:Last>
          </b:Person>
        </b:NameList>
      </b:Interviewee>
      <b:Interviewer>
        <b:NameList>
          <b:Person>
            <b:Last>Munir</b:Last>
            <b:First>Yasir</b:First>
          </b:Person>
        </b:NameList>
      </b:Interviewer>
    </b:Author>
    <b:Title>Shared Vision &amp; Influence Strategies</b:Title>
    <b:Year>2011</b:Year>
    <b:Month>July</b:Month>
    <b:Day>1</b:Day>
    <b:RefOrder>265</b:RefOrder>
  </b:Source>
  <b:Source>
    <b:Tag>Spe99</b:Tag>
    <b:SourceType>JournalArticle</b:SourceType>
    <b:Guid>{85B03AD1-D59B-46A4-BCA1-046BE9B1AF7D}</b:Guid>
    <b:Author>
      <b:Author>
        <b:NameList>
          <b:Person>
            <b:Last>Spekman</b:Last>
            <b:First>R</b:First>
            <b:Middle>E</b:Middle>
          </b:Person>
          <b:Person>
            <b:Last>Kamauff</b:Last>
            <b:First>J</b:First>
          </b:Person>
          <b:Person>
            <b:Last>Spear</b:Last>
            <b:First>J</b:First>
          </b:Person>
        </b:NameList>
      </b:Author>
    </b:Author>
    <b:Title>Towards More Effective Sourcing and Supplier Management</b:Title>
    <b:Year>1999</b:Year>
    <b:JournalName>European Journal of Purchasing and Supply Management</b:JournalName>
    <b:Pages>103-16</b:Pages>
    <b:RefOrder>14</b:RefOrder>
  </b:Source>
  <b:Source>
    <b:Tag>Tro92</b:Tag>
    <b:SourceType>Report</b:SourceType>
    <b:Guid>{0F49DFD7-B107-4D22-A45D-2832B8EE77E6}</b:Guid>
    <b:Author>
      <b:Author>
        <b:NameList>
          <b:Person>
            <b:Last>Troske</b:Last>
            <b:First>Kenneth</b:First>
            <b:Middle>R</b:Middle>
          </b:Person>
        </b:NameList>
      </b:Author>
    </b:Author>
    <b:Title>The Time-Series Patter of Firm Growth in Two Industries</b:Title>
    <b:Year>1992</b:Year>
    <b:Publisher>Center for Economic Studies, Bureau of Census</b:Publisher>
    <b:City>Washington</b:City>
    <b:RefOrder>266</b:RefOrder>
  </b:Source>
  <b:Source>
    <b:Tag>Pak90</b:Tag>
    <b:SourceType>Report</b:SourceType>
    <b:Guid>{855972DC-6BF5-4611-AD41-2097F72300E1}</b:Guid>
    <b:Author>
      <b:Author>
        <b:NameList>
          <b:Person>
            <b:Last>Pakes</b:Last>
            <b:First>Ariel</b:First>
          </b:Person>
          <b:Person>
            <b:Last>Ericson</b:Last>
            <b:First>Richard</b:First>
          </b:Person>
        </b:NameList>
      </b:Author>
    </b:Author>
    <b:Title>Empirical Implications of Alternative Models of Firm Dynamics</b:Title>
    <b:Year>1990</b:Year>
    <b:Publisher>Yale University</b:Publisher>
    <b:RefOrder>267</b:RefOrder>
  </b:Source>
  <b:Source>
    <b:Tag>Das95</b:Tag>
    <b:SourceType>JournalArticle</b:SourceType>
    <b:Guid>{97D889E7-1A3D-47E0-BFE9-8258B33D5910}</b:Guid>
    <b:Author>
      <b:Author>
        <b:NameList>
          <b:Person>
            <b:Last>Das</b:Last>
            <b:First>Sanghamitra</b:First>
          </b:Person>
        </b:NameList>
      </b:Author>
    </b:Author>
    <b:Title>Size, Age and Firm Growth in an Infant Industry: The Computer Hardware Industry in India</b:Title>
    <b:Year>1995</b:Year>
    <b:JournalName>International Journal of Industrial Organization</b:JournalName>
    <b:Pages>111-126</b:Pages>
    <b:RefOrder>268</b:RefOrder>
  </b:Source>
  <b:Source>
    <b:Tag>Dun89</b:Tag>
    <b:SourceType>JournalArticle</b:SourceType>
    <b:Guid>{B17BCC3E-0AA3-4DEF-B475-12AAED89A21B}</b:Guid>
    <b:Author>
      <b:Author>
        <b:NameList>
          <b:Person>
            <b:Last>Dunne</b:Last>
            <b:First>Timothy</b:First>
          </b:Person>
          <b:Person>
            <b:Last>Roberts</b:Last>
            <b:First>Mark</b:First>
            <b:Middle>J</b:Middle>
          </b:Person>
          <b:Person>
            <b:Last>Samuelson</b:Last>
            <b:First>Larry</b:First>
          </b:Person>
        </b:NameList>
      </b:Author>
    </b:Author>
    <b:Title>The Growth and Failure of US Manufacturing Plants</b:Title>
    <b:JournalName>Quarterly Journal of Economics</b:JournalName>
    <b:Year>1989</b:Year>
    <b:Pages>671-698</b:Pages>
    <b:RefOrder>269</b:RefOrder>
  </b:Source>
  <b:Source>
    <b:Tag>Bal90</b:Tag>
    <b:SourceType>Report</b:SourceType>
    <b:Guid>{18C7E2AC-6642-4F87-8B35-01B719951E19}</b:Guid>
    <b:Author>
      <b:Author>
        <b:NameList>
          <b:Person>
            <b:Last>Baldwin</b:Last>
            <b:First>John</b:First>
            <b:Middle>R</b:Middle>
          </b:Person>
          <b:Person>
            <b:Last>Gorecki</b:Last>
            <b:First>Paul</b:First>
            <b:Middle>K</b:Middle>
          </b:Person>
        </b:NameList>
      </b:Author>
    </b:Author>
    <b:Title>Structural Change and the Adjustment Process: Perspectives on Firm Growth and Worker Turnover</b:Title>
    <b:Year>1990</b:Year>
    <b:Publisher>Economic Council of Canada</b:Publisher>
    <b:City>Ottawa</b:City>
    <b:RefOrder>270</b:RefOrder>
  </b:Source>
  <b:Source>
    <b:Tag>Hal87</b:Tag>
    <b:SourceType>JournalArticle</b:SourceType>
    <b:Guid>{7CA758F3-C2F0-4130-90F6-6E1908A3AC5B}</b:Guid>
    <b:Author>
      <b:Author>
        <b:NameList>
          <b:Person>
            <b:Last>Hall</b:Last>
            <b:First>Bronwyn</b:First>
            <b:Middle>H</b:Middle>
          </b:Person>
        </b:NameList>
      </b:Author>
    </b:Author>
    <b:Title>The Relationship Between Firm Size and Firm Growth in the US Manufacturing Sector</b:Title>
    <b:Year>1987</b:Year>
    <b:JournalName>Journal of Industrial Economics</b:JournalName>
    <b:Pages>583-606</b:Pages>
    <b:RefOrder>271</b:RefOrder>
  </b:Source>
  <b:Source>
    <b:Tag>Com03</b:Tag>
    <b:SourceType>JournalArticle</b:SourceType>
    <b:Guid>{60A5014E-0C35-4984-B828-B00B2A23C2AF}</b:Guid>
    <b:Author>
      <b:Author>
        <b:Corporate>Commission</b:Corporate>
      </b:Author>
    </b:Author>
    <b:Title>Commission Recommendation Concerning the Definition of Micro, small and Medium-sized Enterprises</b:Title>
    <b:JournalName>Offical Journal of the European Union</b:JournalName>
    <b:Year>2003</b:Year>
    <b:Pages>124-36</b:Pages>
    <b:RefOrder>272</b:RefOrder>
  </b:Source>
  <b:Source>
    <b:Tag>Bon00</b:Tag>
    <b:SourceType>JournalArticle</b:SourceType>
    <b:Guid>{E60E0E7E-E21D-4D59-8EB7-3823DF382570}</b:Guid>
    <b:Author>
      <b:Author>
        <b:NameList>
          <b:Person>
            <b:Last>Bonett</b:Last>
            <b:First>Douglas</b:First>
            <b:Middle>G</b:Middle>
          </b:Person>
          <b:Person>
            <b:Last>Wright</b:Last>
            <b:First>Thomas</b:First>
            <b:Middle>A</b:Middle>
          </b:Person>
        </b:NameList>
      </b:Author>
    </b:Author>
    <b:Title>Sample Size Requirements for Estimating Pearson, Kendall and Spearman Correlations</b:Title>
    <b:JournalName>Psychometrika</b:JournalName>
    <b:Year>2000</b:Year>
    <b:Pages>23-28</b:Pages>
    <b:RefOrder>273</b:RefOrder>
  </b:Source>
  <b:Source>
    <b:Tag>Bla09</b:Tag>
    <b:SourceType>Book</b:SourceType>
    <b:Guid>{245FCBA5-0BEA-46AC-A52F-B99C9A068A03}</b:Guid>
    <b:Author>
      <b:Author>
        <b:NameList>
          <b:Person>
            <b:Last>Blaikie</b:Last>
            <b:First>Norman</b:First>
          </b:Person>
        </b:NameList>
      </b:Author>
    </b:Author>
    <b:Title>Designing Social Research</b:Title>
    <b:Year>2009</b:Year>
    <b:City>Cambridge</b:City>
    <b:Publisher>Polity Press</b:Publisher>
    <b:RefOrder>274</b:RefOrder>
  </b:Source>
  <b:Source>
    <b:Tag>Hoe05</b:Tag>
    <b:SourceType>JournalArticle</b:SourceType>
    <b:Guid>{EFC572FE-940E-42DC-93BA-62099FB3703E}</b:Guid>
    <b:Author>
      <b:Author>
        <b:NameList>
          <b:Person>
            <b:Last>Hoegl</b:Last>
            <b:First>M</b:First>
          </b:Person>
          <b:Person>
            <b:Last>Wagner</b:Last>
            <b:First>S</b:First>
            <b:Middle>M</b:Middle>
          </b:Person>
        </b:NameList>
      </b:Author>
    </b:Author>
    <b:Title>Buyer-Supplier Collaboration in Product Development Projects</b:Title>
    <b:Year>2005</b:Year>
    <b:JournalName>Journal of Managerment</b:JournalName>
    <b:Pages>530-548</b:Pages>
    <b:RefOrder>275</b:RefOrder>
  </b:Source>
  <b:Source>
    <b:Tag>Ban04</b:Tag>
    <b:SourceType>JournalArticle</b:SourceType>
    <b:Guid>{5D8A89A8-1306-4E6C-AC6B-04B0908974EE}</b:Guid>
    <b:Author>
      <b:Author>
        <b:NameList>
          <b:Person>
            <b:Last>Bandyopadhyay</b:Last>
            <b:First>S</b:First>
          </b:Person>
        </b:NameList>
      </b:Author>
    </b:Author>
    <b:Title>Interfirm Influence Strategies Within Distribution Channels in the Emerging Indian Market</b:Title>
    <b:JournalName>Advances in Competitiveness Research</b:JournalName>
    <b:Year>20004</b:Year>
    <b:Pages>1-9</b:Pages>
    <b:RefOrder>276</b:RefOrder>
  </b:Source>
  <b:Source>
    <b:Tag>Pay054</b:Tag>
    <b:SourceType>JournalArticle</b:SourceType>
    <b:Guid>{D7D95813-B1A7-46C2-92D7-28166ECF7C9A}</b:Guid>
    <b:Author>
      <b:Author>
        <b:NameList>
          <b:Person>
            <b:Last>Payan</b:Last>
            <b:First>J</b:First>
            <b:Middle>M</b:Middle>
          </b:Person>
          <b:Person>
            <b:Last>McFarland</b:Last>
            <b:First>R</b:First>
            <b:Middle>G</b:Middle>
          </b:Person>
        </b:NameList>
      </b:Author>
    </b:Author>
    <b:Title>Decomposing Influence Strategies: Argument Structure and Dependence s Determinants of the Effectiveness of Influence Strategies in Gaining Channel Member Compliance</b:Title>
    <b:JournalName>Journal of Marketing</b:JournalName>
    <b:Year>2005</b:Year>
    <b:Pages>66-79</b:Pages>
    <b:RefOrder>277</b:RefOrder>
  </b:Source>
  <b:Source>
    <b:Tag>Men00</b:Tag>
    <b:SourceType>JournalArticle</b:SourceType>
    <b:Guid>{4B318104-0EB0-44E6-B61A-9873AB2E21CB}</b:Guid>
    <b:Author>
      <b:Author>
        <b:NameList>
          <b:Person>
            <b:Last>Mentzer</b:Last>
            <b:First>J</b:First>
            <b:Middle>T</b:Middle>
          </b:Person>
          <b:Person>
            <b:Last>Min</b:Last>
            <b:First>S</b:First>
          </b:Person>
          <b:Person>
            <b:Last>Zacharia</b:Last>
            <b:First>Z</b:First>
            <b:Middle>G</b:Middle>
          </b:Person>
        </b:NameList>
      </b:Author>
    </b:Author>
    <b:Title>The Nature of Interfirm Partnering in Supply Chain Management</b:Title>
    <b:JournalName>Journal of Retailing</b:JournalName>
    <b:Year>2000</b:Year>
    <b:Pages>549-568</b:Pages>
    <b:RefOrder>278</b:RefOrder>
  </b:Source>
  <b:Source>
    <b:Tag>Won00</b:Tag>
    <b:SourceType>JournalArticle</b:SourceType>
    <b:Guid>{556A80E5-4E41-40CD-92D0-7583D010A268}</b:Guid>
    <b:Author>
      <b:Author>
        <b:NameList>
          <b:Person>
            <b:Last>Wong</b:Last>
            <b:First>A</b:First>
          </b:Person>
        </b:NameList>
      </b:Author>
    </b:Author>
    <b:Title>Integrating Supplier Satisfaction with Customer Satisfaction</b:Title>
    <b:JournalName>Total Quality Management</b:JournalName>
    <b:Year>2000</b:Year>
    <b:Pages>427-432</b:Pages>
    <b:RefOrder>279</b:RefOrder>
  </b:Source>
  <b:Source>
    <b:Tag>Pen59</b:Tag>
    <b:SourceType>Book</b:SourceType>
    <b:Guid>{F0EFE41F-EB76-4FCD-97E8-B951896546D8}</b:Guid>
    <b:Author>
      <b:Author>
        <b:NameList>
          <b:Person>
            <b:Last>Penrose</b:Last>
            <b:First>E</b:First>
            <b:Middle>T</b:Middle>
          </b:Person>
        </b:NameList>
      </b:Author>
    </b:Author>
    <b:Title>THe Theory of Growth of the Firm</b:Title>
    <b:Year>1959</b:Year>
    <b:City>Oxford</b:City>
    <b:Publisher>Basil Blackwell</b:Publisher>
    <b:RefOrder>280</b:RefOrder>
  </b:Source>
  <b:Source>
    <b:Tag>She86</b:Tag>
    <b:SourceType>BookSection</b:SourceType>
    <b:Guid>{567A6CA9-89AA-4A92-9E9A-D08FCA3A5F1C}</b:Guid>
    <b:Author>
      <b:Author>
        <b:NameList>
          <b:Person>
            <b:Last>Shepherd</b:Last>
            <b:First>W</b:First>
            <b:Middle>G</b:Middle>
          </b:Person>
        </b:NameList>
      </b:Author>
      <b:BookAuthor>
        <b:NameList>
          <b:Person>
            <b:Last>De Jong</b:Last>
            <b:First>H</b:First>
            <b:Middle>W</b:Middle>
          </b:Person>
          <b:Person>
            <b:Last>Shepherds</b:Last>
            <b:First>W</b:First>
            <b:Middle>G</b:Middle>
          </b:Person>
        </b:NameList>
      </b:BookAuthor>
    </b:Author>
    <b:Title>On the Core Concepts of Industrial Economics'</b:Title>
    <b:Year>1986</b:Year>
    <b:City>Dordrecht</b:City>
    <b:Publisher>Martinus Nijhoff Publishers</b:Publisher>
    <b:BookTitle>Mainsteams in Industrial Organization</b:BookTitle>
    <b:RefOrder>281</b:RefOrder>
  </b:Source>
  <b:Source>
    <b:Tag>Grant96</b:Tag>
    <b:SourceType>JournalArticle</b:SourceType>
    <b:Guid>{5CBF184B-2CC9-46DB-AF60-51930A33EC1A}</b:Guid>
    <b:Author>
      <b:Author>
        <b:NameList>
          <b:Person>
            <b:Last>Grant</b:Last>
            <b:First>Robert</b:First>
            <b:Middle>M.</b:Middle>
          </b:Person>
        </b:NameList>
      </b:Author>
    </b:Author>
    <b:Title>Prospering in Dynamically Competitive Environmnets: Organizational Capability as Knowledge Integration</b:Title>
    <b:Year>1996</b:Year>
    <b:Pages>375-387</b:Pages>
    <b:JournalName>Organizational Science</b:JournalName>
    <b:RefOrder>282</b:RefOrder>
  </b:Source>
  <b:Source>
    <b:Tag>Pak05</b:Tag>
    <b:SourceType>Report</b:SourceType>
    <b:Guid>{FC61BDF5-3F21-4229-9AD9-22679D3955F8}</b:Guid>
    <b:Title>The Economic Census of Pakistan 2005</b:Title>
    <b:Year>2005</b:Year>
    <b:Author>
      <b:Author>
        <b:Corporate>Pakistan Bureau of Statistics</b:Corporate>
      </b:Author>
    </b:Author>
    <b:Publisher>Government of Paksitan</b:Publisher>
    <b:City>Islamabad</b:City>
    <b:RefOrder>283</b:RefOrder>
  </b:Source>
  <b:Source>
    <b:Tag>Hum96</b:Tag>
    <b:SourceType>JournalArticle</b:SourceType>
    <b:Guid>{53E87E9C-8037-4C15-83E0-D004DF8BDBCD}</b:Guid>
    <b:Title>External Resource Exchange and Perceptions of Competitiveness within Organizational Networks: An Organizational Learning Perspective</b:Title>
    <b:Year>1996</b:Year>
    <b:Author>
      <b:Author>
        <b:NameList>
          <b:Person>
            <b:Last>Human</b:Last>
            <b:Middle>E</b:Middle>
            <b:First>S</b:First>
          </b:Person>
          <b:Person>
            <b:Last>Provan</b:Last>
            <b:Middle>G</b:Middle>
            <b:First>K</b:First>
          </b:Person>
        </b:NameList>
      </b:Author>
    </b:Author>
    <b:JournalName>Frontiers of Entrepreneurship Research</b:JournalName>
    <b:Pages>33-45</b:Pages>
    <b:RefOrder>284</b:RefOrder>
  </b:Source>
  <b:Source>
    <b:Tag>Ric15</b:Tag>
    <b:SourceType>JournalArticle</b:SourceType>
    <b:Guid>{560F7504-24F3-4C53-8EEE-6BC65C59E100}</b:Guid>
    <b:Title>iLead- A Transformational Leadership Intervention to Train Healthcare Managers' Implentation Leadership</b:Title>
    <b:Year>2015</b:Year>
    <b:Pages>21-29</b:Pages>
    <b:JournalName>Implementation Science</b:JournalName>
    <b:Author>
      <b:Author>
        <b:NameList>
          <b:Person>
            <b:Last>Richter</b:Last>
            <b:First>Anne</b:First>
          </b:Person>
          <b:Person>
            <b:Last>Schwarz</b:Last>
            <b:Middle>Thiele</b:Middle>
            <b:First>Ulrica von</b:First>
          </b:Person>
          <b:Person>
            <b:Last>Lornudd</b:Last>
            <b:First>Caroline</b:First>
          </b:Person>
          <b:Person>
            <b:Last>Lundmark</b:Last>
            <b:First>Robert</b:First>
          </b:Person>
          <b:Person>
            <b:Last>Mosson</b:Last>
            <b:First>Rebecca</b:First>
          </b:Person>
          <b:Person>
            <b:Last>Hasson</b:Last>
            <b:First>Henna</b:First>
          </b:Person>
        </b:NameList>
      </b:Author>
    </b:Author>
    <b:RefOrder>285</b:RefOrder>
  </b:Source>
  <b:Source>
    <b:Tag>Mik12</b:Tag>
    <b:SourceType>JournalArticle</b:SourceType>
    <b:Guid>{03CF832B-1B21-4B36-A070-6CFE098E7DF4}</b:Guid>
    <b:Title>Interviewing Elites: Addressing Methodological Issues</b:Title>
    <b:JournalName>Oualitative Inquiry</b:JournalName>
    <b:Year>2012</b:Year>
    <b:Pages>482-488</b:Pages>
    <b:Author>
      <b:Author>
        <b:NameList>
          <b:Person>
            <b:Last>Mikecz</b:Last>
            <b:First>Robert</b:First>
          </b:Person>
        </b:NameList>
      </b:Author>
    </b:Author>
    <b:RefOrder>286</b:RefOrder>
  </b:Source>
  <b:Source>
    <b:Tag>usc15</b:Tag>
    <b:SourceType>JournalArticle</b:SourceType>
    <b:Guid>{4D6AA3BC-EE6A-4BE2-9F6B-2676BFF3ECE6}</b:Guid>
    <b:Title>Are We There Yet? Data Saturation in Qualitative Research</b:Title>
    <b:JournalName>THe Qualitative Report</b:JournalName>
    <b:Year>2015</b:Year>
    <b:Pages>1408-1416</b:Pages>
    <b:Author>
      <b:Author>
        <b:NameList>
          <b:Person>
            <b:Last>Fusch</b:Last>
            <b:First>Patricia</b:First>
            <b:Middle>I</b:Middle>
          </b:Person>
          <b:Person>
            <b:Last>Ness</b:Last>
            <b:First>Lawerence</b:First>
            <b:Middle>R</b:Middle>
          </b:Person>
        </b:NameList>
      </b:Author>
    </b:Author>
    <b:RefOrder>287</b:RefOrder>
  </b:Source>
  <b:Source>
    <b:Tag>Yau03</b:Tag>
    <b:SourceType>JournalArticle</b:SourceType>
    <b:Guid>{C53B0A0E-1D4E-45B8-81EB-E614570269C5}</b:Guid>
    <b:Title>Complementary Use of Qualitative and Quantitative Cultural Assessment Methods</b:Title>
    <b:JournalName>Qorganiational Research Methods</b:JournalName>
    <b:Year>2003</b:Year>
    <b:Pages>465-481</b:Pages>
    <b:Author>
      <b:Author>
        <b:NameList>
          <b:Person>
            <b:Last>Yauch</b:Last>
            <b:Middle>A</b:Middle>
            <b:First>C</b:First>
          </b:Person>
          <b:Person>
            <b:Last>Steudel</b:Last>
            <b:Middle>J</b:Middle>
            <b:First>H</b:First>
          </b:Person>
        </b:NameList>
      </b:Author>
    </b:Author>
    <b:RefOrder>288</b:RefOrder>
  </b:Source>
  <b:Source>
    <b:Tag>Sin93</b:Tag>
    <b:SourceType>Book</b:SourceType>
    <b:Guid>{1856D778-A356-4B32-A6FC-553D89C9E362}</b:Guid>
    <b:Title>Approches to Social Research</b:Title>
    <b:Year>1993</b:Year>
    <b:City>Richmond</b:City>
    <b:Publisher>Ergodebooks</b:Publisher>
    <b:Author>
      <b:Author>
        <b:NameList>
          <b:Person>
            <b:Last>Singlenton Jr.</b:Last>
            <b:Middle>A</b:Middle>
            <b:First>Royce</b:First>
          </b:Person>
          <b:Person>
            <b:Last>Straits</b:Last>
            <b:Middle>C</b:Middle>
            <b:First>Bruce</b:First>
          </b:Person>
          <b:Person>
            <b:Last>Straits</b:Last>
            <b:Middle>Miller</b:Middle>
            <b:First>Margaret</b:First>
          </b:Person>
        </b:NameList>
      </b:Author>
    </b:Author>
    <b:RefOrder>289</b:RefOrder>
  </b:Source>
  <b:Source>
    <b:Tag>Hay07</b:Tag>
    <b:SourceType>JournalArticle</b:SourceType>
    <b:Guid>{CAF744C9-A08C-4BA7-9064-562844930B2B}</b:Guid>
    <b:Title>Answering the Call for Standard Reliability Measure for Coding Data</b:Title>
    <b:Year>2007</b:Year>
    <b:JournalName>Communication Methods and Measures</b:JournalName>
    <b:Pages>77-89</b:Pages>
    <b:Author>
      <b:Author>
        <b:NameList>
          <b:Person>
            <b:Last>Hayes</b:Last>
            <b:Middle>F</b:Middle>
            <b:First>Andrew</b:First>
          </b:Person>
          <b:Person>
            <b:Last>Krippendorff</b:Last>
            <b:First>K</b:First>
          </b:Person>
        </b:NameList>
      </b:Author>
    </b:Author>
    <b:RefOrder>290</b:RefOrder>
  </b:Source>
  <b:Source>
    <b:Tag>Baz13</b:Tag>
    <b:SourceType>Book</b:SourceType>
    <b:Guid>{310DB32C-F19D-4732-B296-A924CD4406C0}</b:Guid>
    <b:Title>Qualitative Data With NVIVO</b:Title>
    <b:Year>2013</b:Year>
    <b:City>London</b:City>
    <b:Publisher>Sage </b:Publisher>
    <b:Author>
      <b:Author>
        <b:NameList>
          <b:Person>
            <b:Last>Bazeley</b:Last>
            <b:First>P</b:First>
          </b:Person>
          <b:Person>
            <b:Last>Jackson</b:Last>
            <b:First>K</b:First>
          </b:Person>
        </b:NameList>
      </b:Author>
    </b:Author>
    <b:RefOrder>291</b:RefOrder>
  </b:Source>
  <b:Source>
    <b:Tag>Ste09</b:Tag>
    <b:SourceType>Book</b:SourceType>
    <b:Guid>{EBA48983-3B3D-4D66-BB4E-B8A92C4A3408}</b:Guid>
    <b:Title>Applied Multivariate Statistics for the Social Sciences 5th Edition</b:Title>
    <b:Year>2009</b:Year>
    <b:City>New York</b:City>
    <b:Publisher>Routledge</b:Publisher>
    <b:Author>
      <b:Author>
        <b:NameList>
          <b:Person>
            <b:Last>Stevens</b:Last>
            <b:Middle>P</b:Middle>
            <b:First>James</b:First>
          </b:Person>
        </b:NameList>
      </b:Author>
    </b:Author>
    <b:RefOrder>292</b:RefOrder>
  </b:Source>
  <b:Source>
    <b:Tag>Coo14</b:Tag>
    <b:SourceType>Book</b:SourceType>
    <b:Guid>{EE99EDD7-FE49-41A5-83E0-2C745D837CC8}</b:Guid>
    <b:Title>Business Research Methods</b:Title>
    <b:Year>2014</b:Year>
    <b:City>New York</b:City>
    <b:Publisher>McGraw-Hill</b:Publisher>
    <b:Author>
      <b:Author>
        <b:NameList>
          <b:Person>
            <b:Last>Cooper</b:Last>
            <b:Middle>R</b:Middle>
            <b:First>Donald</b:First>
          </b:Person>
          <b:Person>
            <b:Last>Schindler</b:Last>
            <b:Middle>S</b:Middle>
            <b:First>Pamela</b:First>
          </b:Person>
        </b:NameList>
      </b:Author>
    </b:Author>
    <b:RefOrder>293</b:RefOrder>
  </b:Source>
  <b:Source>
    <b:Tag>Eur03</b:Tag>
    <b:SourceType>JournalArticle</b:SourceType>
    <b:Guid>{E61B8606-12AF-411A-876B-10779205E43C}</b:Guid>
    <b:Title>Commission Recommendation Concerning the Definition of Micro, Small and Medium Sized Enterprises</b:Title>
    <b:Year>2003</b:Year>
    <b:Author>
      <b:Author>
        <b:Corporate>European Union Commission</b:Corporate>
      </b:Author>
    </b:Author>
    <b:JournalName>Offical Journal of the European Union</b:JournalName>
    <b:Pages>124-36</b:Pages>
    <b:RefOrder>294</b:RefOrder>
  </b:Source>
  <b:Source>
    <b:Tag>Min96</b:Tag>
    <b:SourceType>JournalArticle</b:SourceType>
    <b:Guid>{A2986469-A6E0-4551-9975-A8045F8356AC}</b:Guid>
    <b:Title>Some Surprising Things About Collaboration- Knowing How People Connect Makes it Work Better</b:Title>
    <b:JournalName>Organizational Dynamics</b:JournalName>
    <b:Year>1996</b:Year>
    <b:Pages>60-71</b:Pages>
    <b:Author>
      <b:Author>
        <b:NameList>
          <b:Person>
            <b:Last>Mintzberg</b:Last>
            <b:First>H</b:First>
          </b:Person>
          <b:Person>
            <b:Last>Dougherty</b:Last>
            <b:First>D</b:First>
          </b:Person>
          <b:Person>
            <b:Last>Jorgensen</b:Last>
            <b:First>J</b:First>
          </b:Person>
          <b:Person>
            <b:Last>Westley</b:Last>
            <b:First>F</b:First>
          </b:Person>
        </b:NameList>
      </b:Author>
    </b:Author>
    <b:RefOrder>295</b:RefOrder>
  </b:Source>
  <b:Source>
    <b:Tag>Upt941</b:Tag>
    <b:SourceType>JournalArticle</b:SourceType>
    <b:Guid>{CFA67F10-E761-4AA2-97E4-43BF4A22C05B}</b:Guid>
    <b:Title>The Management of Manufacturing Flexibilty</b:Title>
    <b:JournalName>California Management Review</b:JournalName>
    <b:Year>1994</b:Year>
    <b:Pages>72-89</b:Pages>
    <b:Author>
      <b:Author>
        <b:NameList>
          <b:Person>
            <b:Last>Upton</b:Last>
            <b:Middle>M</b:Middle>
            <b:First>D</b:First>
          </b:Person>
        </b:NameList>
      </b:Author>
    </b:Author>
    <b:RefOrder>296</b:RefOrder>
  </b:Source>
  <b:Source>
    <b:Tag>Gup96</b:Tag>
    <b:SourceType>JournalArticle</b:SourceType>
    <b:Guid>{E8968F18-1C9A-4281-8F04-5648E677C5B3}</b:Guid>
    <b:Title>A "Goodness Test" for Operational Measures of Manufacturing Flexibility</b:Title>
    <b:JournalName>International Journal of Manufacturing Systems</b:JournalName>
    <b:Year>1996</b:Year>
    <b:Pages>233-245</b:Pages>
    <b:Author>
      <b:Author>
        <b:NameList>
          <b:Person>
            <b:Last>Gupta</b:Last>
            <b:First>D</b:First>
          </b:Person>
          <b:Person>
            <b:Last>Buzacott</b:Last>
            <b:Middle>A</b:Middle>
            <b:First>J</b:First>
          </b:Person>
        </b:NameList>
      </b:Author>
    </b:Author>
    <b:RefOrder>297</b:RefOrder>
  </b:Source>
  <b:Source>
    <b:Tag>Fis94</b:Tag>
    <b:SourceType>JournalArticle</b:SourceType>
    <b:Guid>{42FB9A5B-8CF4-4BF5-9228-52C708FA1878}</b:Guid>
    <b:Title>Making Supply Meet Demand in an Uncertain World</b:Title>
    <b:JournalName>Harvard Business Review</b:JournalName>
    <b:Year>1994</b:Year>
    <b:Pages>83-93</b:Pages>
    <b:Author>
      <b:Author>
        <b:NameList>
          <b:Person>
            <b:Last>Fisher</b:Last>
            <b:First>M</b:First>
          </b:Person>
          <b:Person>
            <b:Last>Hammond</b:Last>
            <b:Middle>H</b:Middle>
            <b:First>J</b:First>
          </b:Person>
          <b:Person>
            <b:Last>Raman</b:Last>
            <b:First>A</b:First>
          </b:Person>
        </b:NameList>
      </b:Author>
    </b:Author>
    <b:RefOrder>298</b:RefOrder>
  </b:Source>
  <b:Source>
    <b:Tag>Vic991</b:Tag>
    <b:SourceType>JournalArticle</b:SourceType>
    <b:Guid>{2689F95C-C5D1-492B-AA76-897190842251}</b:Guid>
    <b:Title>Supply Chain Flexibility: An Empirical Study</b:Title>
    <b:JournalName>Journal of Supply Chain Management</b:JournalName>
    <b:Year>1999</b:Year>
    <b:Pages>16-24</b:Pages>
    <b:Author>
      <b:Author>
        <b:NameList>
          <b:Person>
            <b:Last>Vickery</b:Last>
            <b:First>S</b:First>
          </b:Person>
          <b:Person>
            <b:Last>Calantone</b:Last>
            <b:First>R</b:First>
          </b:Person>
          <b:Person>
            <b:Last>Droge</b:Last>
            <b:First>C</b:First>
          </b:Person>
        </b:NameList>
      </b:Author>
    </b:Author>
    <b:RefOrder>299</b:RefOrder>
  </b:Source>
  <b:Source>
    <b:Tag>Olh02</b:Tag>
    <b:SourceType>JournalArticle</b:SourceType>
    <b:Guid>{14F25B98-2291-4ECD-A478-310A1EE0126F}</b:Guid>
    <b:Title>The House of Flexibility: Using the QFD Approach to Delopy Manufacturing Flexibility</b:Title>
    <b:JournalName>International Journal of Operations &amp; Production Management</b:JournalName>
    <b:Year>2002</b:Year>
    <b:Pages>50-79</b:Pages>
    <b:Author>
      <b:Author>
        <b:NameList>
          <b:Person>
            <b:Last>Olhager</b:Last>
            <b:First>J</b:First>
          </b:Person>
          <b:Person>
            <b:Last>West</b:Last>
            <b:Middle>M</b:Middle>
            <b:First>B</b:First>
          </b:Person>
        </b:NameList>
      </b:Author>
    </b:Author>
    <b:RefOrder>300</b:RefOrder>
  </b:Source>
  <b:Source>
    <b:Tag>Lau96</b:Tag>
    <b:SourceType>JournalArticle</b:SourceType>
    <b:Guid>{386965BD-6755-4D81-A20D-41E405CBBD3B}</b:Guid>
    <b:Title>Strategic Flexibility: A New Reality for World-Class Manufacturing</b:Title>
    <b:JournalName>SAM Advanced Mangement Journal</b:JournalName>
    <b:Year>1996</b:Year>
    <b:Pages>11-15</b:Pages>
    <b:Author>
      <b:Author>
        <b:NameList>
          <b:Person>
            <b:Last>Lau</b:Last>
            <b:Middle>S M</b:Middle>
            <b:First>R</b:First>
          </b:Person>
        </b:NameList>
      </b:Author>
    </b:Author>
    <b:RefOrder>301</b:RefOrder>
  </b:Source>
  <b:Source>
    <b:Tag>DeT05</b:Tag>
    <b:SourceType>JournalArticle</b:SourceType>
    <b:Guid>{C0CE2513-81FA-4B52-8C86-12172B87B221}</b:Guid>
    <b:Title>Definitions and Linkages Between Operational and Strategic Flexibilities</b:Title>
    <b:JournalName>Omega</b:JournalName>
    <b:Year>2005</b:Year>
    <b:Pages>525-40</b:Pages>
    <b:Author>
      <b:Author>
        <b:NameList>
          <b:Person>
            <b:Last>De Toni</b:Last>
            <b:Middle>F</b:Middle>
            <b:First>A</b:First>
          </b:Person>
          <b:Person>
            <b:Last>Tonchia</b:Last>
            <b:First>S</b:First>
          </b:Person>
        </b:NameList>
      </b:Author>
    </b:Author>
    <b:RefOrder>302</b:RefOrder>
  </b:Source>
  <b:Source>
    <b:Tag>Kra05</b:Tag>
    <b:SourceType>JournalArticle</b:SourceType>
    <b:Guid>{EEDDAF73-6479-4AA9-8EB2-9675BB435D45}</b:Guid>
    <b:Title>Responding to Schedule Changes in Build-to-Order Supply Chains</b:Title>
    <b:JournalName>Journal of Operations Management</b:JournalName>
    <b:Year>2005</b:Year>
    <b:Pages>452-69</b:Pages>
    <b:Author>
      <b:Author>
        <b:NameList>
          <b:Person>
            <b:Last>Krajewski</b:Last>
            <b:First>L</b:First>
          </b:Person>
          <b:Person>
            <b:Last>Wei</b:Last>
            <b:Middle>C</b:Middle>
            <b:First>J</b:First>
          </b:Person>
          <b:Person>
            <b:Last>Tang</b:Last>
            <b:First>L-L</b:First>
          </b:Person>
        </b:NameList>
      </b:Author>
    </b:Author>
    <b:RefOrder>303</b:RefOrder>
  </b:Source>
  <b:Source>
    <b:Tag>Sla83</b:Tag>
    <b:SourceType>JournalArticle</b:SourceType>
    <b:Guid>{C2779B39-8E38-4123-A29A-135A20799530}</b:Guid>
    <b:Title>Flexibility as a Manufacturing Objective</b:Title>
    <b:JournalName>International Journal of Operations &amp; Production Mangement</b:JournalName>
    <b:Year>1983</b:Year>
    <b:Pages>4-13</b:Pages>
    <b:Author>
      <b:Author>
        <b:NameList>
          <b:Person>
            <b:Last>Slack</b:Last>
            <b:First>N</b:First>
          </b:Person>
        </b:NameList>
      </b:Author>
    </b:Author>
    <b:RefOrder>304</b:RefOrder>
  </b:Source>
  <b:Source>
    <b:Tag>Sla871</b:Tag>
    <b:SourceType>JournalArticle</b:SourceType>
    <b:Guid>{7D46F518-35E2-4FC3-843E-F81BED343298}</b:Guid>
    <b:Title>The Flexibility of Manufacturing Systems</b:Title>
    <b:JournalName>International Journal of Operations &amp; Production Management</b:JournalName>
    <b:Year>1987</b:Year>
    <b:Pages>35-45</b:Pages>
    <b:Author>
      <b:Author>
        <b:NameList>
          <b:Person>
            <b:Last>Slack</b:Last>
            <b:First>N</b:First>
          </b:Person>
        </b:NameList>
      </b:Author>
    </b:Author>
    <b:RefOrder>305</b:RefOrder>
  </b:Source>
  <b:Source>
    <b:Tag>Ger87</b:Tag>
    <b:SourceType>JournalArticle</b:SourceType>
    <b:Guid>{1ADE4F1A-C7AD-468C-BC1C-180BC17E4354}</b:Guid>
    <b:Title>An Agenda for Research on the Flexibility of Manufacturing Processes</b:Title>
    <b:JournalName>International Journal of Operations &amp; Production Management</b:JournalName>
    <b:Year>1987</b:Year>
    <b:Pages>38-49</b:Pages>
    <b:Author>
      <b:Author>
        <b:NameList>
          <b:Person>
            <b:Last>Gerwin</b:Last>
            <b:First>D</b:First>
          </b:Person>
        </b:NameList>
      </b:Author>
    </b:Author>
    <b:RefOrder>306</b:RefOrder>
  </b:Source>
  <b:Source>
    <b:Tag>Ger932</b:Tag>
    <b:SourceType>JournalArticle</b:SourceType>
    <b:Guid>{3CE17B8B-E71B-4FCA-93A0-9F6C8A5F0058}</b:Guid>
    <b:Title>Manufacturing Flexibility: A Strategic Perspective</b:Title>
    <b:JournalName>Management Science</b:JournalName>
    <b:Year>1993</b:Year>
    <b:Pages>395-410</b:Pages>
    <b:Author>
      <b:Author>
        <b:NameList>
          <b:Person>
            <b:Last>Gerwin</b:Last>
            <b:First>D</b:First>
          </b:Person>
        </b:NameList>
      </b:Author>
    </b:Author>
    <b:RefOrder>307</b:RefOrder>
  </b:Source>
  <b:Source>
    <b:Tag>Upt951</b:Tag>
    <b:SourceType>JournalArticle</b:SourceType>
    <b:Guid>{ABF5A3B3-F66A-4DE8-8074-8DD6575D2054}</b:Guid>
    <b:Title>What Really Makes Factories Flexible</b:Title>
    <b:JournalName>Harvard Business Review</b:JournalName>
    <b:Year>1995</b:Year>
    <b:Pages>74-84</b:Pages>
    <b:Author>
      <b:Author>
        <b:NameList>
          <b:Person>
            <b:Last>Upton</b:Last>
            <b:Middle>M</b:Middle>
            <b:First>D</b:First>
          </b:Person>
        </b:NameList>
      </b:Author>
    </b:Author>
    <b:RefOrder>308</b:RefOrder>
  </b:Source>
  <b:Source>
    <b:Tag>Swa871</b:Tag>
    <b:SourceType>JournalArticle</b:SourceType>
    <b:Guid>{D3A2E7E1-E3B9-487F-814B-528CBC5859EE}</b:Guid>
    <b:Title>Manufacturing Strategy, Environmental Uncertainty and Performance: A Path Analytical Model</b:Title>
    <b:JournalName>Management Science</b:JournalName>
    <b:Year>1987</b:Year>
    <b:Pages>509-24</b:Pages>
    <b:Author>
      <b:Author>
        <b:NameList>
          <b:Person>
            <b:Last>Swamidass</b:Last>
            <b:Middle>M</b:Middle>
            <b:First>P</b:First>
          </b:Person>
          <b:Person>
            <b:Last>Newell</b:Last>
            <b:Middle>T</b:Middle>
            <b:First>W</b:First>
          </b:Person>
        </b:NameList>
      </b:Author>
    </b:Author>
    <b:RefOrder>309</b:RefOrder>
  </b:Source>
  <b:Source>
    <b:Tag>Gup961</b:Tag>
    <b:SourceType>JournalArticle</b:SourceType>
    <b:Guid>{BBBECAE8-7B13-469E-998F-F15BF6E9A3DD}</b:Guid>
    <b:Title>Business Strategy, Manufacturing Flexibility, and Organizational Performance: A Path Analysis Approach</b:Title>
    <b:JournalName>Production and Operations Management</b:JournalName>
    <b:Year>1996</b:Year>
    <b:Pages>204-33</b:Pages>
    <b:Author>
      <b:Author>
        <b:NameList>
          <b:Person>
            <b:Last>Gupta</b:Last>
            <b:Middle>P</b:Middle>
            <b:First>Y</b:First>
          </b:Person>
          <b:Person>
            <b:Last>Somers</b:Last>
            <b:Middle>M</b:Middle>
            <b:First>T</b:First>
          </b:Person>
        </b:NameList>
      </b:Author>
    </b:Author>
    <b:RefOrder>310</b:RefOrder>
  </b:Source>
  <b:Source>
    <b:Tag>Vic97</b:Tag>
    <b:SourceType>JournalArticle</b:SourceType>
    <b:Guid>{2D09D7CC-00C9-441E-A1B8-26C571B146E3}</b:Guid>
    <b:Title>Dimensions of Manufacturing Strenght in the Furniture Industry</b:Title>
    <b:JournalName>Journal of Operations Management</b:JournalName>
    <b:Year>1997</b:Year>
    <b:Pages>317-30</b:Pages>
    <b:Author>
      <b:Author>
        <b:NameList>
          <b:Person>
            <b:Last>Vickery</b:Last>
            <b:Middle>K</b:Middle>
            <b:First>S</b:First>
          </b:Person>
          <b:Person>
            <b:Last>Droge</b:Last>
            <b:First>C</b:First>
          </b:Person>
          <b:Person>
            <b:Last>Markland</b:Last>
            <b:Middle>E</b:Middle>
            <b:First>R</b:First>
          </b:Person>
        </b:NameList>
      </b:Author>
    </b:Author>
    <b:RefOrder>311</b:RefOrder>
  </b:Source>
  <b:Source>
    <b:Tag>Gel081</b:Tag>
    <b:SourceType>JournalArticle</b:SourceType>
    <b:Guid>{082E737D-94A9-4765-84E2-CFBF2CDC01E5}</b:Guid>
    <b:Title>The Use of Coercive Influence Strategies by Dominant Suppliers</b:Title>
    <b:JournalName>Journal of Purchasing and Supply Management</b:JournalName>
    <b:Year>2008</b:Year>
    <b:Pages>220-229</b:Pages>
    <b:Author>
      <b:Author>
        <b:NameList>
          <b:Person>
            <b:Last>Gelderman</b:Last>
            <b:Middle>J</b:Middle>
            <b:First>C</b:First>
          </b:Person>
          <b:Person>
            <b:Last>Semeijin</b:Last>
            <b:First>J</b:First>
          </b:Person>
          <b:Person>
            <b:Last>De Zoete</b:Last>
            <b:First>R</b:First>
          </b:Person>
        </b:NameList>
      </b:Author>
    </b:Author>
    <b:RefOrder>312</b:RefOrder>
  </b:Source>
  <b:Source>
    <b:Tag>HuT051</b:Tag>
    <b:SourceType>JournalArticle</b:SourceType>
    <b:Guid>{528E4FA5-5AFC-4F1F-8679-53A6AE1EA56A}</b:Guid>
    <b:Title>Relationships of Channel Power, Noncoercive Influence Strategies, Climate, and Solidarity: A Real Case Study of the Taiwanese PDA Industry</b:Title>
    <b:JournalName>Industrial Marketing Management</b:JournalName>
    <b:Year>2005</b:Year>
    <b:Pages>447-461</b:Pages>
    <b:Author>
      <b:Author>
        <b:NameList>
          <b:Person>
            <b:Last>Hu</b:Last>
            <b:Middle>L</b:Middle>
            <b:First>T</b:First>
          </b:Person>
          <b:Person>
            <b:Last>Sheu</b:Last>
            <b:Middle>B</b:Middle>
            <b:First>J</b:First>
          </b:Person>
        </b:NameList>
      </b:Author>
    </b:Author>
    <b:RefOrder>313</b:RefOrder>
  </b:Source>
  <b:Source>
    <b:Tag>Kal861</b:Tag>
    <b:SourceType>JournalArticle</b:SourceType>
    <b:Guid>{B6259295-BCA0-4C5F-AA13-47DDD613B1AF}</b:Guid>
    <b:Title>Dealer Perceptions of Manufacturer Power and Influence Strategies in a Developing Country</b:Title>
    <b:JournalName>Journal of Marketing Research</b:JournalName>
    <b:Year>1986</b:Year>
    <b:Pages>387-393</b:Pages>
    <b:Author>
      <b:Author>
        <b:NameList>
          <b:Person>
            <b:Last>Kale</b:Last>
            <b:Middle>H</b:Middle>
            <b:First>S</b:First>
          </b:Person>
        </b:NameList>
      </b:Author>
    </b:Author>
    <b:RefOrder>314</b:RefOrder>
  </b:Source>
  <b:Source>
    <b:Tag>Lai071</b:Tag>
    <b:SourceType>JournalArticle</b:SourceType>
    <b:Guid>{77409191-461F-4860-8B5B-E51148FA2EA1}</b:Guid>
    <b:Title>The Effects of Influence Strategies on Dealer Satisfaction on Performance in Taiwan's Motor Industry</b:Title>
    <b:JournalName>Industrial Marketing Management</b:JournalName>
    <b:Year>2007</b:Year>
    <b:Pages>518-527</b:Pages>
    <b:Author>
      <b:Author>
        <b:NameList>
          <b:Person>
            <b:Last>Lai</b:Last>
            <b:Middle>S</b:Middle>
            <b:First>C</b:First>
          </b:Person>
        </b:NameList>
      </b:Author>
    </b:Author>
    <b:RefOrder>315</b:RefOrder>
  </b:Source>
  <b:Source>
    <b:Tag>San03</b:Tag>
    <b:SourceType>JournalArticle</b:SourceType>
    <b:Guid>{7554ACCF-B994-490E-80AE-93D73CA1A743}</b:Guid>
    <b:Title>The Effect of Market Orientation on Buyer-Seller Relationship Satisfaction</b:Title>
    <b:JournalName>Industrial Marketing Management</b:JournalName>
    <b:Year>2003</b:Year>
    <b:Pages>327-345</b:Pages>
    <b:Author>
      <b:Author>
        <b:NameList>
          <b:Person>
            <b:Last>Sanzo</b:Last>
            <b:Middle>J</b:Middle>
            <b:First>M</b:First>
          </b:Person>
        </b:NameList>
      </b:Author>
    </b:Author>
    <b:RefOrder>316</b:RefOrder>
  </b:Source>
  <b:Source>
    <b:Tag>Kim002</b:Tag>
    <b:SourceType>JournalArticle</b:SourceType>
    <b:Guid>{36587280-79E5-4E09-A29F-D6A6731C1632}</b:Guid>
    <b:Title>On Interfirm Power, Channel Climate, and Solidarity in industrial distributor-supplier Dyads</b:Title>
    <b:JournalName>Journal of the Academy of Marketing Science</b:JournalName>
    <b:Year>2000</b:Year>
    <b:Pages>388-405</b:Pages>
    <b:Author>
      <b:Author>
        <b:NameList>
          <b:Person>
            <b:Last>Kim</b:Last>
            <b:First>K</b:First>
          </b:Person>
        </b:NameList>
      </b:Author>
    </b:Author>
    <b:RefOrder>317</b:RefOrder>
  </b:Source>
  <b:Source>
    <b:Tag>Ghi10</b:Tag>
    <b:SourceType>JournalArticle</b:SourceType>
    <b:Guid>{12CFFF2C-7D78-4F81-9205-1784D3901805}</b:Guid>
    <b:Title>Supplier Satisfaction and Commitment: The Role of Influence Strategies and Supplier Development</b:Title>
    <b:JournalName>Journal of Purchasing and Supply Management</b:JournalName>
    <b:Year>2010</b:Year>
    <b:Pages>17-26</b:Pages>
    <b:Author>
      <b:Author>
        <b:NameList>
          <b:Person>
            <b:Last>Ghijsen</b:Last>
            <b:Middle>W T</b:Middle>
            <b:First>P</b:First>
          </b:Person>
          <b:Person>
            <b:Last>Semeijn</b:Last>
            <b:First>J</b:First>
          </b:Person>
          <b:Person>
            <b:Last>Ernston</b:Last>
            <b:First>S</b:First>
          </b:Person>
        </b:NameList>
      </b:Author>
    </b:Author>
    <b:RefOrder>318</b:RefOrder>
  </b:Source>
  <b:Source>
    <b:Tag>Spi79</b:Tag>
    <b:SourceType>JournalArticle</b:SourceType>
    <b:Guid>{7C5D41A4-6BBA-43CF-B5F4-F8235948399B}</b:Guid>
    <b:Title>Influence Use by Industrial Salesmen: Influence Strategy Mixes and Situaltional Determinants</b:Title>
    <b:JournalName>Journal of Business</b:JournalName>
    <b:Year>1979</b:Year>
    <b:Pages>435-455</b:Pages>
    <b:Author>
      <b:Author>
        <b:NameList>
          <b:Person>
            <b:Last>Spiro</b:Last>
            <b:First>R</b:First>
          </b:Person>
          <b:Person>
            <b:Last>Perreault</b:Last>
            <b:Middle>D</b:Middle>
            <b:First>W</b:First>
          </b:Person>
        </b:NameList>
      </b:Author>
    </b:Author>
    <b:RefOrder>319</b:RefOrder>
  </b:Source>
  <b:Source>
    <b:Tag>Gey991</b:Tag>
    <b:SourceType>JournalArticle</b:SourceType>
    <b:Guid>{ECAC6473-8DF8-4C90-8292-189A0FC1E9E9}</b:Guid>
    <b:Title>A Meta-Analysis of Satisfaction in Marketing Channel Relationships</b:Title>
    <b:JournalName>Journal of Marketing Research</b:JournalName>
    <b:Year>1999</b:Year>
    <b:Pages>223-238</b:Pages>
    <b:Author>
      <b:Author>
        <b:NameList>
          <b:Person>
            <b:Last>Geyskens</b:Last>
            <b:First>I</b:First>
          </b:Person>
          <b:Person>
            <b:Last>Steenkamp</b:Last>
            <b:Middle>E M</b:Middle>
            <b:First>J-B</b:First>
          </b:Person>
          <b:Person>
            <b:Last>Kumar</b:Last>
            <b:First>N</b:First>
          </b:Person>
        </b:NameList>
      </b:Author>
    </b:Author>
    <b:RefOrder>320</b:RefOrder>
  </b:Source>
  <b:Source>
    <b:Tag>Sim97</b:Tag>
    <b:SourceType>JournalArticle</b:SourceType>
    <b:Guid>{76D0709C-665F-4A81-9D47-800E3E6B0591}</b:Guid>
    <b:Title>Relationship Management: A Call for Few Influence Attempts?</b:Title>
    <b:JournalName>Journal of Business Research</b:JournalName>
    <b:Year>1997</b:Year>
    <b:Pages>209-218</b:Pages>
    <b:Author>
      <b:Author>
        <b:NameList>
          <b:Person>
            <b:Last>Simpson</b:Last>
            <b:Middle>T</b:Middle>
            <b:First>J</b:First>
          </b:Person>
          <b:Person>
            <b:Last>Mayo</b:Last>
            <b:Middle>T</b:Middle>
            <b:First>D</b:First>
          </b:Person>
        </b:NameList>
      </b:Author>
    </b:Author>
    <b:RefOrder>321</b:RefOrder>
  </b:Source>
  <b:Source>
    <b:Tag>Pod98</b:Tag>
    <b:SourceType>JournalArticle</b:SourceType>
    <b:Guid>{B98A8B62-7DAE-475B-8DEB-33789ED20FA4}</b:Guid>
    <b:Title>Network Forms of Organization</b:Title>
    <b:JournalName>Annual Review of Sociology</b:JournalName>
    <b:Year>1998</b:Year>
    <b:Pages>57-76</b:Pages>
    <b:Author>
      <b:Author>
        <b:NameList>
          <b:Person>
            <b:Last>Podolyny</b:Last>
            <b:Middle>M</b:Middle>
            <b:First>J</b:First>
          </b:Person>
          <b:Person>
            <b:Last>Page</b:Last>
            <b:Middle>L</b:Middle>
            <b:First>K</b:First>
          </b:Person>
        </b:NameList>
      </b:Author>
    </b:Author>
    <b:RefOrder>322</b:RefOrder>
  </b:Source>
  <b:Source>
    <b:Tag>Dye001</b:Tag>
    <b:SourceType>JournalArticle</b:SourceType>
    <b:Guid>{F7BCFC64-5573-4B16-B8AA-9757C28A9C59}</b:Guid>
    <b:Title>Creating and Managing a High-Performance Knowledge-Sharing Network: The Toyota Case</b:Title>
    <b:JournalName>Strategic Management Journal</b:JournalName>
    <b:Year>2000</b:Year>
    <b:Pages>345-367</b:Pages>
    <b:Author>
      <b:Author>
        <b:NameList>
          <b:Person>
            <b:Last>Dyer</b:Last>
            <b:Middle>H</b:Middle>
            <b:First>J</b:First>
          </b:Person>
          <b:Person>
            <b:Last>Nobeoka</b:Last>
            <b:First>K</b:First>
          </b:Person>
        </b:NameList>
      </b:Author>
    </b:Author>
    <b:RefOrder>323</b:RefOrder>
  </b:Source>
  <b:Source>
    <b:Tag>Lik04</b:Tag>
    <b:SourceType>JournalArticle</b:SourceType>
    <b:Guid>{B79716DF-CB4C-4073-A759-4E98F395AA88}</b:Guid>
    <b:Title>Building Deep Supplier Relationships</b:Title>
    <b:JournalName>Harvard Business Review</b:JournalName>
    <b:Year>2004</b:Year>
    <b:Pages>104-113</b:Pages>
    <b:Author>
      <b:Author>
        <b:NameList>
          <b:Person>
            <b:Last>Liker</b:Last>
            <b:Middle>K</b:Middle>
            <b:First>J</b:First>
          </b:Person>
          <b:Person>
            <b:Last>Choi</b:Last>
            <b:Middle>Y</b:Middle>
            <b:First>T</b:First>
          </b:Person>
        </b:NameList>
      </b:Author>
    </b:Author>
    <b:RefOrder>324</b:RefOrder>
  </b:Source>
  <b:Source>
    <b:Tag>All03</b:Tag>
    <b:SourceType>Book</b:SourceType>
    <b:Guid>{DDF3EC8F-B62E-47CE-A370-4E56D55FFC27}</b:Guid>
    <b:Title>The Future of Knowledge: Increasing Prosperity Through Value Networks</b:Title>
    <b:Year>2003</b:Year>
    <b:Author>
      <b:Author>
        <b:NameList>
          <b:Person>
            <b:Last>Allee</b:Last>
            <b:First>V</b:First>
          </b:Person>
        </b:NameList>
      </b:Author>
    </b:Author>
    <b:City>Amsterdam</b:City>
    <b:Publisher>Butterworth-Heinemann</b:Publisher>
    <b:RefOrder>325</b:RefOrder>
  </b:Source>
  <b:Source>
    <b:Tag>Vas06</b:Tag>
    <b:SourceType>JournalArticle</b:SourceType>
    <b:Guid>{A3EAF58E-B8DE-49EF-9D4A-1F62FE6F4F50}</b:Guid>
    <b:Title>The Sustainability of the Supply Chain for Fresh Potatoes in Britain</b:Title>
    <b:Year>2006</b:Year>
    <b:JournalName>Supply Chain Management: An International Journal</b:JournalName>
    <b:Pages>317-327</b:Pages>
    <b:Author>
      <b:Author>
        <b:NameList>
          <b:Person>
            <b:Last>Vasileiou</b:Last>
            <b:First>K</b:First>
          </b:Person>
          <b:Person>
            <b:Last>Morris</b:Last>
            <b:First>J</b:First>
          </b:Person>
        </b:NameList>
      </b:Author>
    </b:Author>
    <b:RefOrder>326</b:RefOrder>
  </b:Source>
  <b:Source>
    <b:Tag>Col88</b:Tag>
    <b:SourceType>JournalArticle</b:SourceType>
    <b:Guid>{E848E7D7-1F75-4B20-9931-395678A9A27C}</b:Guid>
    <b:Title>Social Captial in the Creation of Human Captial</b:Title>
    <b:JournalName>Amercial Journal of Sociology</b:JournalName>
    <b:Year>1988</b:Year>
    <b:Pages>95-120</b:Pages>
    <b:Author>
      <b:Author>
        <b:NameList>
          <b:Person>
            <b:Last>Coleman</b:Last>
            <b:Middle>C</b:Middle>
            <b:First>J</b:First>
          </b:Person>
        </b:NameList>
      </b:Author>
    </b:Author>
    <b:RefOrder>327</b:RefOrder>
  </b:Source>
  <b:Source>
    <b:Tag>Cou06</b:Tag>
    <b:SourceType>JournalArticle</b:SourceType>
    <b:Guid>{C77DF7C5-DC7F-495E-BCB7-00F70A3FFFEB}</b:Guid>
    <b:Title>Creating Supply Chain Relational Captial: the Impact of Formal and Informal Socialization Processes</b:Title>
    <b:JournalName>Journal of Operations Management</b:JournalName>
    <b:Year>2006</b:Year>
    <b:Pages>851-863</b:Pages>
    <b:Author>
      <b:Author>
        <b:NameList>
          <b:Person>
            <b:Last>Cousins</b:Last>
            <b:Middle>D</b:Middle>
            <b:First>P</b:First>
          </b:Person>
          <b:Person>
            <b:Last>Handfield</b:Last>
            <b:Middle>B</b:Middle>
            <b:First>R</b:First>
          </b:Person>
          <b:Person>
            <b:Last>Lawson</b:Last>
            <b:First>B</b:First>
          </b:Person>
          <b:Person>
            <b:Last>Petersen</b:Last>
            <b:Middle>J</b:Middle>
            <b:First>K</b:First>
          </b:Person>
        </b:NameList>
      </b:Author>
    </b:Author>
    <b:RefOrder>328</b:RefOrder>
  </b:Source>
  <b:Source>
    <b:Tag>Nah981</b:Tag>
    <b:SourceType>JournalArticle</b:SourceType>
    <b:Guid>{1A9B011D-79C2-4546-BF59-C333F2E6C9D0}</b:Guid>
    <b:Title>Social Captial, Intellectual Captial, and the Organizational Advantage</b:Title>
    <b:JournalName>The Academy of Management Review</b:JournalName>
    <b:Year>1998</b:Year>
    <b:Pages>246-66</b:Pages>
    <b:Author>
      <b:Author>
        <b:NameList>
          <b:Person>
            <b:Last>Nahapiet</b:Last>
            <b:First>J</b:First>
          </b:Person>
          <b:Person>
            <b:Last>Ghoshal</b:Last>
            <b:First>S</b:First>
          </b:Person>
        </b:NameList>
      </b:Author>
    </b:Author>
    <b:RefOrder>329</b:RefOrder>
  </b:Source>
  <b:Source>
    <b:Tag>Mon98</b:Tag>
    <b:SourceType>JournalArticle</b:SourceType>
    <b:Guid>{165B0922-3E08-42CB-8413-CC0B3963397B}</b:Guid>
    <b:Title>Success Factors in Strategic Supplier Alliances: The Buying Company Perspective</b:Title>
    <b:JournalName>Decision Science</b:JournalName>
    <b:Year>1998</b:Year>
    <b:Pages>5553-5577</b:Pages>
    <b:Author>
      <b:Author>
        <b:NameList>
          <b:Person>
            <b:Last>Monczka</b:Last>
            <b:Middle>M</b:Middle>
            <b:First>R</b:First>
          </b:Person>
          <b:Person>
            <b:Last>Petersen</b:Last>
            <b:Middle>J</b:Middle>
            <b:First>K</b:First>
          </b:Person>
          <b:Person>
            <b:Last>Handfield</b:Last>
            <b:Middle>B</b:Middle>
            <b:First>R</b:First>
          </b:Person>
          <b:Person>
            <b:Last>Ragatz</b:Last>
            <b:Middle>L</b:Middle>
            <b:First>G</b:First>
          </b:Person>
        </b:NameList>
      </b:Author>
    </b:Author>
    <b:RefOrder>330</b:RefOrder>
  </b:Source>
  <b:Source>
    <b:Tag>LiL05</b:Tag>
    <b:SourceType>JournalArticle</b:SourceType>
    <b:Guid>{173ECE28-42AF-45EA-A561-62A891B1A661}</b:Guid>
    <b:Author>
      <b:Author>
        <b:NameList>
          <b:Person>
            <b:Last>Li</b:Last>
            <b:First>L</b:First>
          </b:Person>
        </b:NameList>
      </b:Author>
    </b:Author>
    <b:Title>The Effects of Trust and Shared Vision on Inward Knowledge Transfer in Subsidiaries' Intra- and Inter-Organizational Relationships</b:Title>
    <b:JournalName>International Business Review</b:JournalName>
    <b:Year>2005</b:Year>
    <b:Pages>77-95</b:Pages>
    <b:RefOrder>331</b:RefOrder>
  </b:Source>
  <b:Source>
    <b:Tag>Hew01</b:Tag>
    <b:SourceType>JournalArticle</b:SourceType>
    <b:Guid>{6B00BAEF-1DFB-4D10-BCC0-DF9C620EC349}</b:Guid>
    <b:Title>Dependence, Trust, and Relational Behavior on the Part of Foreign Subsidiary Marketing Operations: Implications for Managing Global Marketing Operations</b:Title>
    <b:JournalName>Journal of Marketing</b:JournalName>
    <b:Year>2001</b:Year>
    <b:Pages>51-66</b:Pages>
    <b:Author>
      <b:Author>
        <b:NameList>
          <b:Person>
            <b:Last>Hewett</b:Last>
            <b:First>K</b:First>
          </b:Person>
          <b:Person>
            <b:Last>Bearden</b:Last>
            <b:Middle>O</b:Middle>
            <b:First>W</b:First>
          </b:Person>
        </b:NameList>
      </b:Author>
    </b:Author>
    <b:RefOrder>332</b:RefOrder>
  </b:Source>
  <b:Source>
    <b:Tag>Noo97</b:Tag>
    <b:SourceType>JournalArticle</b:SourceType>
    <b:Guid>{5119979C-0270-42D4-8495-53ED2CD6DE2B}</b:Guid>
    <b:Title>Effects of Trust and Governance on Relational Risk</b:Title>
    <b:JournalName>The Academy of Management Journal</b:JournalName>
    <b:Year>1997</b:Year>
    <b:Pages>308-338</b:Pages>
    <b:Author>
      <b:Author>
        <b:NameList>
          <b:Person>
            <b:Last>Nooteboom</b:Last>
            <b:First>B</b:First>
          </b:Person>
          <b:Person>
            <b:Last>Berger</b:Last>
            <b:First>H</b:First>
          </b:Person>
          <b:Person>
            <b:Last>Noorderhaven</b:Last>
            <b:Middle>G</b:Middle>
            <b:First>N</b:First>
          </b:Person>
        </b:NameList>
      </b:Author>
    </b:Author>
    <b:RefOrder>333</b:RefOrder>
  </b:Source>
  <b:Source>
    <b:Tag>Zah981</b:Tag>
    <b:SourceType>JournalArticle</b:SourceType>
    <b:Guid>{BCC16778-8018-4090-A407-DB3617842B43}</b:Guid>
    <b:Title>Does Trust Matter? Exploring the Effects of Interorganizational and Interpersonal Trust on Performance</b:Title>
    <b:JournalName>Organizational Science</b:JournalName>
    <b:Year>1998</b:Year>
    <b:Pages>141-159</b:Pages>
    <b:Author>
      <b:Author>
        <b:NameList>
          <b:Person>
            <b:Last>Zaheer</b:Last>
            <b:First>A</b:First>
          </b:Person>
          <b:Person>
            <b:Last>McEvily</b:Last>
            <b:First>B</b:First>
          </b:Person>
          <b:Person>
            <b:Last>Perrone</b:Last>
            <b:First>V</b:First>
          </b:Person>
        </b:NameList>
      </b:Author>
    </b:Author>
    <b:RefOrder>334</b:RefOrder>
  </b:Source>
  <b:Source>
    <b:Tag>Wan09</b:Tag>
    <b:SourceType>JournalArticle</b:SourceType>
    <b:Guid>{19124DC7-8123-42A5-94BB-B5E0B65D224B}</b:Guid>
    <b:Title>Organizational Diversity and Shared Vision: Resolving the Paradox of Exploratory and Exploitative Learning</b:Title>
    <b:JournalName>European Journal of Innovation Management</b:JournalName>
    <b:Year>2009</b:Year>
    <b:Pages>86-101</b:Pages>
    <b:Author>
      <b:Author>
        <b:NameList>
          <b:Person>
            <b:Last>Wang</b:Last>
            <b:Middle>L</b:Middle>
            <b:First>C</b:First>
          </b:Person>
          <b:Person>
            <b:Last>Rafiq</b:Last>
            <b:First>M</b:First>
          </b:Person>
        </b:NameList>
      </b:Author>
    </b:Author>
    <b:RefOrder>4</b:RefOrder>
  </b:Source>
  <b:Source>
    <b:Tag>LiC09</b:Tag>
    <b:SourceType>JournalArticle</b:SourceType>
    <b:Guid>{E66AA141-12D1-4355-AD12-4F6A0E2C8C90}</b:Guid>
    <b:Title>The Use of Influence Strategies in Interdependent Relatinoship: The Moderating Role of Shared Norms and Values</b:Title>
    <b:JournalName>Industrial Marketing Management</b:JournalName>
    <b:Year>2009</b:Year>
    <b:Pages>426-432</b:Pages>
    <b:Author>
      <b:Author>
        <b:NameList>
          <b:Person>
            <b:Last>Li</b:Last>
            <b:Middle>S</b:Middle>
            <b:First>C</b:First>
          </b:Person>
        </b:NameList>
      </b:Author>
    </b:Author>
    <b:RefOrder>335</b:RefOrder>
  </b:Source>
  <b:Source>
    <b:Tag>Rav</b:Tag>
    <b:SourceType>BookSection</b:SourceType>
    <b:Guid>{B2EE5D4A-0126-4C6D-9CA5-CA60A3E80783}</b:Guid>
    <b:Author>
      <b:Author>
        <b:NameList>
          <b:Person>
            <b:Last>Raven</b:Last>
          </b:Person>
          <b:Person>
            <b:Last>Betram</b:Last>
          </b:Person>
          <b:Person>
            <b:Last>Kruglanski</b:Last>
            <b:First>Ari</b:First>
          </b:Person>
        </b:NameList>
      </b:Author>
      <b:BookAuthor>
        <b:NameList>
          <b:Person>
            <b:Last>Swingle</b:Last>
            <b:First>Paul</b:First>
          </b:Person>
        </b:NameList>
      </b:BookAuthor>
    </b:Author>
    <b:Title>Conflict and Power</b:Title>
    <b:BookTitle>The Structure of Conflict</b:BookTitle>
    <b:Year>1970</b:Year>
    <b:Pages>69-109</b:Pages>
    <b:City>New York</b:City>
    <b:Publisher>Academic Press</b:Publisher>
    <b:RefOrder>336</b:RefOrder>
  </b:Source>
  <b:Source>
    <b:Tag>Ald65</b:Tag>
    <b:SourceType>Book</b:SourceType>
    <b:Guid>{C80051C6-EB1B-40EE-A259-35D9CB0F8EEF}</b:Guid>
    <b:Title>Dynamic Marketing Behavior</b:Title>
    <b:Year>1965</b:Year>
    <b:City>Homewood</b:City>
    <b:Publisher>Irwin</b:Publisher>
    <b:Author>
      <b:Author>
        <b:NameList>
          <b:Person>
            <b:Last>Alderson</b:Last>
            <b:First>Wroe</b:First>
          </b:Person>
        </b:NameList>
      </b:Author>
    </b:Author>
    <b:RefOrder>337</b:RefOrder>
  </b:Source>
  <b:Source>
    <b:Tag>Ste77</b:Tag>
    <b:SourceType>Report</b:SourceType>
    <b:Guid>{E2AF68FB-C147-4BF6-AC43-48B91F94B8B1}</b:Guid>
    <b:Title>Distribution Channels as Political Economies: A Framework for Comparative Analysis</b:Title>
    <b:Year>1977</b:Year>
    <b:City>Boston</b:City>
    <b:Publisher>Northwestern University</b:Publisher>
    <b:Author>
      <b:Author>
        <b:NameList>
          <b:Person>
            <b:Last>Stern</b:Last>
            <b:First>Louis</b:First>
          </b:Person>
        </b:NameList>
      </b:Author>
    </b:Author>
    <b:RefOrder>338</b:RefOrder>
  </b:Source>
  <b:Source>
    <b:Tag>Moo921</b:Tag>
    <b:SourceType>JournalArticle</b:SourceType>
    <b:Guid>{230F92F4-D343-4D5B-B66D-A37BD02426D9}</b:Guid>
    <b:Title>Relationships Between Providers and Users of Market Research: The dynamics of Trust Within and Between Organizations</b:Title>
    <b:Year>1992</b:Year>
    <b:JournalName>Journal of Marketing Research</b:JournalName>
    <b:Pages>314-328</b:Pages>
    <b:Author>
      <b:Author>
        <b:NameList>
          <b:Person>
            <b:Last>Moorman</b:Last>
            <b:First>C</b:First>
          </b:Person>
          <b:Person>
            <b:Last>Zaltman</b:Last>
            <b:First>G</b:First>
          </b:Person>
          <b:Person>
            <b:Last>Deshpande</b:Last>
            <b:First>R</b:First>
          </b:Person>
        </b:NameList>
      </b:Author>
    </b:Author>
    <b:RefOrder>339</b:RefOrder>
  </b:Source>
  <b:Source>
    <b:Tag>Lar801</b:Tag>
    <b:SourceType>JournalArticle</b:SourceType>
    <b:Guid>{53A88B90-8E82-4266-ACF5-3049F851766F}</b:Guid>
    <b:Title>The Dyadic Trust Scale: Toward Understanding Interpersonal Trust in Close Relationships</b:Title>
    <b:JournalName>Journal of Marriage and the Family</b:JournalName>
    <b:Year>1980</b:Year>
    <b:Pages>595-604</b:Pages>
    <b:Author>
      <b:Author>
        <b:NameList>
          <b:Person>
            <b:Last>Larzelere</b:Last>
            <b:Middle>E</b:Middle>
            <b:First>R</b:First>
          </b:Person>
          <b:Person>
            <b:Last>Huston</b:Last>
            <b:Middle>L</b:Middle>
            <b:First>T</b:First>
          </b:Person>
        </b:NameList>
      </b:Author>
    </b:Author>
    <b:RefOrder>340</b:RefOrder>
  </b:Source>
  <b:Source>
    <b:Tag>Bla641</b:Tag>
    <b:SourceType>Book</b:SourceType>
    <b:Guid>{B1A17651-D115-4DD7-9AFE-1FEF73DBC847}</b:Guid>
    <b:Title>Exchange and Power in Social Life</b:Title>
    <b:Year>1964</b:Year>
    <b:City>New York</b:City>
    <b:Publisher>Wiley</b:Publisher>
    <b:Author>
      <b:Author>
        <b:NameList>
          <b:Person>
            <b:Last>Blau</b:Last>
            <b:Middle>M</b:Middle>
            <b:First>P</b:First>
          </b:Person>
        </b:NameList>
      </b:Author>
    </b:Author>
    <b:RefOrder>341</b:RefOrder>
  </b:Source>
  <b:Source>
    <b:Tag>Hom581</b:Tag>
    <b:SourceType>JournalArticle</b:SourceType>
    <b:Guid>{A33FCACE-78F7-42A5-AE66-222AD8568474}</b:Guid>
    <b:Title>Social Behavior and Exchange</b:Title>
    <b:Year>1958</b:Year>
    <b:JournalName>Amercial Journal of Sociology</b:JournalName>
    <b:Pages>597-606</b:Pages>
    <b:Author>
      <b:Author>
        <b:NameList>
          <b:Person>
            <b:Last>Homans</b:Last>
            <b:Middle>C</b:Middle>
            <b:First>G</b:First>
          </b:Person>
        </b:NameList>
      </b:Author>
    </b:Author>
    <b:RefOrder>342</b:RefOrder>
  </b:Source>
  <b:Source>
    <b:Tag>Lam011</b:Tag>
    <b:SourceType>JournalArticle</b:SourceType>
    <b:Guid>{E5EAB8D4-1C11-4D6B-B036-48F77432C795}</b:Guid>
    <b:Title>Social Exchange Theory and Research on Business-to-Business Relational Exchange</b:Title>
    <b:JournalName>Journal of Business to Business Marketing</b:JournalName>
    <b:Year>2001</b:Year>
    <b:Pages>1-36</b:Pages>
    <b:Author>
      <b:Author>
        <b:NameList>
          <b:Person>
            <b:Last>Lambe</b:Last>
            <b:Middle>J</b:Middle>
            <b:First>C</b:First>
          </b:Person>
          <b:Person>
            <b:Last>Wittmann</b:Last>
            <b:Middle>M</b:Middle>
            <b:First>C</b:First>
          </b:Person>
          <b:Person>
            <b:Last>Spekman</b:Last>
            <b:Middle>E</b:Middle>
            <b:First>R</b:First>
          </b:Person>
        </b:NameList>
      </b:Author>
    </b:Author>
    <b:RefOrder>343</b:RefOrder>
  </b:Source>
  <b:Source>
    <b:Tag>Gey992</b:Tag>
    <b:SourceType>JournalArticle</b:SourceType>
    <b:Guid>{8CCEF70D-B02A-4B77-BFA1-D66F41E031F6}</b:Guid>
    <b:Title>A Meta-Analysis of Satisfaction in Marketing Channel Relationships</b:Title>
    <b:JournalName>Journal of Marketing Research</b:JournalName>
    <b:Year>1999</b:Year>
    <b:Pages>223-238</b:Pages>
    <b:Author>
      <b:Author>
        <b:NameList>
          <b:Person>
            <b:Last>Geyskens</b:Last>
            <b:First>I</b:First>
          </b:Person>
          <b:Person>
            <b:Last>Steenkamp</b:Last>
            <b:First>J</b:First>
          </b:Person>
          <b:Person>
            <b:Last>Kumar</b:Last>
            <b:First>N</b:First>
          </b:Person>
        </b:NameList>
      </b:Author>
    </b:Author>
    <b:RefOrder>344</b:RefOrder>
  </b:Source>
  <b:Source>
    <b:Tag>Mor941</b:Tag>
    <b:SourceType>JournalArticle</b:SourceType>
    <b:Guid>{0B9EA5F2-3580-4507-B9FF-8B4E15E0EBEB}</b:Guid>
    <b:Title>The Commitment-Trust Theory of Relationship Marketing</b:Title>
    <b:JournalName>The Journal of Marketing</b:JournalName>
    <b:Year>1994</b:Year>
    <b:Pages>20-38</b:Pages>
    <b:Author>
      <b:Author>
        <b:NameList>
          <b:Person>
            <b:Last>Morgan</b:Last>
            <b:Middle>M</b:Middle>
            <b:First>R</b:First>
          </b:Person>
          <b:Person>
            <b:Last>Hunt</b:Last>
            <b:Middle>D</b:Middle>
            <b:First>S</b:First>
          </b:Person>
        </b:NameList>
      </b:Author>
    </b:Author>
    <b:RefOrder>345</b:RefOrder>
  </b:Source>
  <b:Source>
    <b:Tag>Lam09</b:Tag>
    <b:SourceType>JournalArticle</b:SourceType>
    <b:Guid>{D01F3250-CEC5-4E46-95C3-8D7A7ECC898A}</b:Guid>
    <b:Title>Alliance-Based New Product Development Success: The Role of Formalization in Exploration and Exploitation Contexts</b:Title>
    <b:JournalName>Journal of Business-to-Business Marketing</b:JournalName>
    <b:Year>2009</b:Year>
    <b:Pages>242-275</b:Pages>
    <b:Author>
      <b:Author>
        <b:NameList>
          <b:Person>
            <b:Last>Lambe</b:Last>
            <b:Middle>J</b:Middle>
            <b:First>C</b:First>
          </b:Person>
          <b:Person>
            <b:Last>Morgan</b:Last>
            <b:Middle>E</b:Middle>
            <b:First>R</b:First>
          </b:Person>
          <b:Person>
            <b:Last>Sheng</b:Last>
            <b:First>S</b:First>
          </b:Person>
          <b:Person>
            <b:Last>Kutwaroor</b:Last>
            <b:First>G</b:First>
          </b:Person>
        </b:NameList>
      </b:Author>
    </b:Author>
    <b:RefOrder>346</b:RefOrder>
  </b:Source>
  <b:Source>
    <b:Tag>Vos051</b:Tag>
    <b:SourceType>JournalArticle</b:SourceType>
    <b:Guid>{F6ABBA92-BDB1-46C3-98CB-92AA3360719C}</b:Guid>
    <b:Title>Alternative Paradigms for Manufacturing Strategy</b:Title>
    <b:JournalName>International Journal of Operations and Production Management</b:JournalName>
    <b:Year>2005</b:Year>
    <b:Pages>1211-1222</b:Pages>
    <b:Author>
      <b:Author>
        <b:NameList>
          <b:Person>
            <b:Last>Voss</b:Last>
            <b:Middle>A</b:Middle>
            <b:First>C</b:First>
          </b:Person>
        </b:NameList>
      </b:Author>
    </b:Author>
    <b:RefOrder>347</b:RefOrder>
  </b:Source>
  <b:Source>
    <b:Tag>Rii09</b:Tag>
    <b:SourceType>BookSection</b:SourceType>
    <b:Guid>{447DAE71-E70D-47F9-B56D-447AF478B578}</b:Guid>
    <b:Title>Shared Visions in Smart Business Networks: A Stakeholder and Organizational Learning Approach</b:Title>
    <b:Year>2009</b:Year>
    <b:Author>
      <b:Author>
        <b:NameList>
          <b:Person>
            <b:Last>Riis</b:Last>
            <b:Middle>O</b:Middle>
            <b:First>J</b:First>
          </b:Person>
        </b:NameList>
      </b:Author>
    </b:Author>
    <b:City>Heidelberg</b:City>
    <b:Publisher>Springer</b:Publisher>
    <b:BookTitle>The Network Experience</b:BookTitle>
    <b:RefOrder>348</b:RefOrder>
  </b:Source>
  <b:Source>
    <b:Tag>Gan941</b:Tag>
    <b:SourceType>JournalArticle</b:SourceType>
    <b:Guid>{C42D6D39-95A1-4338-9BBB-6D7A51DFBA87}</b:Guid>
    <b:Title>Determinant of Long-Term Orientation in Buyer-Seller Relationships</b:Title>
    <b:Year>1994</b:Year>
    <b:Pages>1-19</b:Pages>
    <b:JournalName>The Journal of Marketing</b:JournalName>
    <b:Author>
      <b:Author>
        <b:NameList>
          <b:Person>
            <b:Last>Ganesan</b:Last>
            <b:First>S</b:First>
          </b:Person>
        </b:NameList>
      </b:Author>
    </b:Author>
    <b:RefOrder>349</b:RefOrder>
  </b:Source>
  <b:Source>
    <b:Tag>Lus96</b:Tag>
    <b:SourceType>JournalArticle</b:SourceType>
    <b:Guid>{C6F87D84-0294-479B-B7FA-22C1E0258B8E}</b:Guid>
    <b:Title>Interdependency, Contracting, and Relational Behavior in Marketing Channels</b:Title>
    <b:JournalName>The Journal of Marketing</b:JournalName>
    <b:Year>1996</b:Year>
    <b:Pages>19-38</b:Pages>
    <b:Author>
      <b:Author>
        <b:NameList>
          <b:Person>
            <b:Last>Lusch</b:Last>
            <b:Middle>F</b:Middle>
            <b:First>R</b:First>
          </b:Person>
          <b:Person>
            <b:Last>Brown</b:Last>
            <b:Middle>R</b:Middle>
            <b:First>J</b:First>
          </b:Person>
        </b:NameList>
      </b:Author>
    </b:Author>
    <b:RefOrder>350</b:RefOrder>
  </b:Source>
  <b:Source>
    <b:Tag>Han021</b:Tag>
    <b:SourceType>JournalArticle</b:SourceType>
    <b:Guid>{8893474E-FD9E-4CFA-B41F-B136589E1ED4}</b:Guid>
    <b:Title>The Role of Trust and Relationship Structure in Improving Supply Chain Responsiveness</b:Title>
    <b:JournalName>Industrial Marketing Management</b:JournalName>
    <b:Year>2002</b:Year>
    <b:Pages>367-382</b:Pages>
    <b:Author>
      <b:Author>
        <b:NameList>
          <b:Person>
            <b:Last>Handfield</b:Last>
            <b:Middle>B</b:Middle>
            <b:First>R</b:First>
          </b:Person>
          <b:Person>
            <b:Last>Bechtel</b:Last>
            <b:First>C</b:First>
          </b:Person>
        </b:NameList>
      </b:Author>
    </b:Author>
    <b:RefOrder>351</b:RefOrder>
  </b:Source>
  <b:Source>
    <b:Tag>Hus79</b:Tag>
    <b:SourceType>Book</b:SourceType>
    <b:Guid>{3B38260E-1335-4B8C-9846-DF45D4329133}</b:Guid>
    <b:Title>Social Exchange in Developing Relationships: An Overview</b:Title>
    <b:Year>1979</b:Year>
    <b:Author>
      <b:Author>
        <b:NameList>
          <b:Person>
            <b:Last>Huston</b:Last>
            <b:Middle>L</b:Middle>
            <b:First>T</b:First>
          </b:Person>
          <b:Person>
            <b:Last>Burgess</b:Last>
            <b:Middle>L</b:Middle>
            <b:First>R</b:First>
          </b:Person>
        </b:NameList>
      </b:Author>
    </b:Author>
    <b:City>New York</b:City>
    <b:Publisher>Academic Press</b:Publisher>
    <b:RefOrder>352</b:RefOrder>
  </b:Source>
  <b:Source>
    <b:Tag>Kin06</b:Tag>
    <b:SourceType>JournalArticle</b:SourceType>
    <b:Guid>{88E60AE4-6279-4A94-874D-4ED85D683E70}</b:Guid>
    <b:Title>The Impact of Psychological Contracts Upon Trust and Commitment Within Supplier-Buyer Relationships: A Social Exchange View</b:Title>
    <b:Year>2006</b:Year>
    <b:JournalName>Industrial Marketing Management</b:JournalName>
    <b:Pages>724-739</b:Pages>
    <b:Author>
      <b:Author>
        <b:NameList>
          <b:Person>
            <b:Last>Kingshott</b:Last>
            <b:Middle>P J</b:Middle>
            <b:First>R</b:First>
          </b:Person>
        </b:NameList>
      </b:Author>
    </b:Author>
    <b:RefOrder>353</b:RefOrder>
  </b:Source>
  <b:Source>
    <b:Tag>Bea992</b:Tag>
    <b:SourceType>JournalArticle</b:SourceType>
    <b:Guid>{4347179A-003C-43C2-BCEE-DA13B56F7AE7}</b:Guid>
    <b:Title>Measuring Supply Chain Performance</b:Title>
    <b:JournalName>International Journal of Operations &amp; Production Management</b:JournalName>
    <b:Year>1999</b:Year>
    <b:Pages>275-92</b:Pages>
    <b:Author>
      <b:Author>
        <b:NameList>
          <b:Person>
            <b:Last>Beamon</b:Last>
            <b:Middle>M</b:Middle>
            <b:First>B</b:First>
          </b:Person>
        </b:NameList>
      </b:Author>
    </b:Author>
    <b:RefOrder>354</b:RefOrder>
  </b:Source>
  <b:Source>
    <b:Tag>Kap961</b:Tag>
    <b:SourceType>JournalArticle</b:SourceType>
    <b:Guid>{5DB13138-3531-4D9A-8F50-EC235A42331C}</b:Guid>
    <b:Title>Using the Balanced Scorecard as a Strategic Management System</b:Title>
    <b:JournalName>Harvard Business Review</b:JournalName>
    <b:Year>1996</b:Year>
    <b:Pages>75-87</b:Pages>
    <b:Author>
      <b:Author>
        <b:NameList>
          <b:Person>
            <b:Last>Kaplan</b:Last>
            <b:Middle>S</b:Middle>
            <b:First>R</b:First>
          </b:Person>
          <b:Person>
            <b:Last>Norton</b:Last>
            <b:Middle>P</b:Middle>
            <b:First>D</b:First>
          </b:Person>
        </b:NameList>
      </b:Author>
    </b:Author>
    <b:RefOrder>355</b:RefOrder>
  </b:Source>
  <b:Source>
    <b:Tag>Ven861</b:Tag>
    <b:SourceType>JournalArticle</b:SourceType>
    <b:Guid>{BA5283DB-D9AB-4AA7-B861-D37139A48386}</b:Guid>
    <b:Title>Measurement of Business Performance in Strategy Research: A Comparison of Approaches</b:Title>
    <b:JournalName>Academy of Management Review</b:JournalName>
    <b:Year>1986</b:Year>
    <b:Pages>801-14</b:Pages>
    <b:Author>
      <b:Author>
        <b:NameList>
          <b:Person>
            <b:Last>Venkatraman</b:Last>
            <b:First>N</b:First>
          </b:Person>
          <b:Person>
            <b:Last>Ramanujam</b:Last>
            <b:First>V</b:First>
          </b:Person>
        </b:NameList>
      </b:Author>
    </b:Author>
    <b:RefOrder>356</b:RefOrder>
  </b:Source>
  <b:Source>
    <b:Tag>Rue851</b:Tag>
    <b:SourceType>JournalArticle</b:SourceType>
    <b:Guid>{CBC090C1-12DE-481F-955A-D0603C8E3AE8}</b:Guid>
    <b:Title>The Organization of Marketing Activities: A Contingency Theory of Structure and Performance</b:Title>
    <b:JournalName>Journal of Marketing</b:JournalName>
    <b:Year>1985</b:Year>
    <b:Pages>13-25</b:Pages>
    <b:Author>
      <b:Author>
        <b:NameList>
          <b:Person>
            <b:Last>Ruekert</b:Last>
            <b:Middle>W</b:Middle>
            <b:First>R</b:First>
          </b:Person>
          <b:Person>
            <b:Last>Walker</b:Last>
            <b:Middle>C</b:Middle>
            <b:First>O</b:First>
          </b:Person>
          <b:Person>
            <b:Last>Roering </b:Last>
            <b:Middle>J</b:Middle>
            <b:First>K</b:First>
          </b:Person>
        </b:NameList>
      </b:Author>
    </b:Author>
    <b:RefOrder>357</b:RefOrder>
  </b:Source>
  <b:Source>
    <b:Tag>Stu001</b:Tag>
    <b:SourceType>JournalArticle</b:SourceType>
    <b:Guid>{B2788522-9BAF-4FA4-AD65-8463D53448BB}</b:Guid>
    <b:Title>Interorganizational Alliances and the Performance of Firms: A Study of Growth and Innovaion Rates in a High-Technology Industry</b:Title>
    <b:JournalName>Strategic Management Journal</b:JournalName>
    <b:Year>2000</b:Year>
    <b:Pages>791-811</b:Pages>
    <b:Author>
      <b:Author>
        <b:NameList>
          <b:Person>
            <b:Last>Stuart</b:Last>
            <b:Middle>E</b:Middle>
            <b:First>T</b:First>
          </b:Person>
        </b:NameList>
      </b:Author>
    </b:Author>
    <b:RefOrder>358</b:RefOrder>
  </b:Source>
  <b:Source>
    <b:Tag>Har011</b:Tag>
    <b:SourceType>JournalArticle</b:SourceType>
    <b:Guid>{0DF26424-A06B-418F-A759-E24B8308FC2B}</b:Guid>
    <b:Title>Resource Complementarity in Business Combinations: Extending the Logic to Organizational Alliances</b:Title>
    <b:JournalName>Journal of Management</b:JournalName>
    <b:Year>2001</b:Year>
    <b:Pages>679-90</b:Pages>
    <b:Author>
      <b:Author>
        <b:NameList>
          <b:Person>
            <b:Last>Harrison</b:Last>
            <b:Middle>S</b:Middle>
            <b:First>J</b:First>
          </b:Person>
          <b:Person>
            <b:Last>Hitt</b:Last>
            <b:Middle>A</b:Middle>
            <b:First>M</b:First>
          </b:Person>
          <b:Person>
            <b:Last>Hoskisson</b:Last>
            <b:Middle>E</b:Middle>
            <b:First>R</b:First>
          </b:Person>
          <b:Person>
            <b:Last>Ireland</b:Last>
            <b:Middle>D</b:Middle>
            <b:First>R</b:First>
          </b:Person>
        </b:NameList>
      </b:Author>
    </b:Author>
    <b:RefOrder>359</b:RefOrder>
  </b:Source>
  <b:Source>
    <b:Tag>WuF061</b:Tag>
    <b:SourceType>JournalArticle</b:SourceType>
    <b:Guid>{7054EE66-954B-4569-8523-646F9ACE2BED}</b:Guid>
    <b:Title>The Impact of Information Technology on Supply Chain Capabilities and Firm Performance: A Resource-based View</b:Title>
    <b:JournalName>Industrial Marketing Management</b:JournalName>
    <b:Year>2006</b:Year>
    <b:Pages>493-504</b:Pages>
    <b:Author>
      <b:Author>
        <b:NameList>
          <b:Person>
            <b:Last>Wu</b:Last>
            <b:First>F</b:First>
          </b:Person>
          <b:Person>
            <b:Last>Yeniyurt</b:Last>
            <b:First>S</b:First>
          </b:Person>
          <b:Person>
            <b:Last>Kim</b:Last>
            <b:First>D</b:First>
          </b:Person>
          <b:Person>
            <b:Last>Cavusgil</b:Last>
            <b:Middle>T</b:Middle>
            <b:First>S</b:First>
          </b:Person>
        </b:NameList>
      </b:Author>
    </b:Author>
    <b:RefOrder>360</b:RefOrder>
  </b:Source>
  <b:Source>
    <b:Tag>Con07</b:Tag>
    <b:SourceType>JournalArticle</b:SourceType>
    <b:Guid>{54C7A3BB-2891-4680-B3E0-DB7D9ACC6A30}</b:Guid>
    <b:Title>Nature of the Relationship Between International Expansion and Performance: The Case of Emerging Market Firms</b:Title>
    <b:JournalName>Journal o World Business</b:JournalName>
    <b:Year>2007</b:Year>
    <b:Pages>401-17</b:Pages>
    <b:Author>
      <b:Author>
        <b:NameList>
          <b:Person>
            <b:Last>Contractor</b:Last>
            <b:Middle>J</b:Middle>
            <b:First>F</b:First>
          </b:Person>
          <b:Person>
            <b:Last>Kumar</b:Last>
            <b:First>V</b:First>
          </b:Person>
          <b:Person>
            <b:Last>Kundu</b:Last>
            <b:Middle>K</b:Middle>
            <b:First>S</b:First>
          </b:Person>
        </b:NameList>
      </b:Author>
    </b:Author>
    <b:RefOrder>361</b:RefOrder>
  </b:Source>
  <b:Source>
    <b:Tag>Haw03</b:Tag>
    <b:SourceType>JournalArticle</b:SourceType>
    <b:Guid>{E7A6B739-8163-43A0-8C47-D666249F88A5}</b:Guid>
    <b:Title>Is Performance Driven by Industry or Firm Specific Factors?</b:Title>
    <b:JournalName>Strategic Management Journal </b:JournalName>
    <b:Year>2003</b:Year>
    <b:Pages>1-16</b:Pages>
    <b:Author>
      <b:Author>
        <b:NameList>
          <b:Person>
            <b:Last>Hawawini</b:Last>
            <b:First>G</b:First>
          </b:Person>
          <b:Person>
            <b:Last>Subramanian</b:Last>
            <b:First>V</b:First>
          </b:Person>
          <b:Person>
            <b:Last>Verdin</b:Last>
            <b:First>P</b:First>
          </b:Person>
        </b:NameList>
      </b:Author>
    </b:Author>
    <b:RefOrder>362</b:RefOrder>
  </b:Source>
  <b:Source>
    <b:Tag>Hai14</b:Tag>
    <b:SourceType>Book</b:SourceType>
    <b:Guid>{F70660AC-7183-4B15-926A-4495624A47E3}</b:Guid>
    <b:Title>A Primer on Partial Least Squares Structural Equation Modeling (PLS-SEM)</b:Title>
    <b:Year>2014</b:Year>
    <b:Author>
      <b:Author>
        <b:NameList>
          <b:Person>
            <b:Last>Hair</b:Last>
            <b:First>J</b:First>
          </b:Person>
          <b:Person>
            <b:Last>Hult</b:Last>
            <b:Middle>T M</b:Middle>
            <b:First>G</b:First>
          </b:Person>
          <b:Person>
            <b:Last>Ringle</b:Last>
            <b:First>C</b:First>
          </b:Person>
          <b:Person>
            <b:Last>Sarstedt</b:Last>
            <b:First>M</b:First>
          </b:Person>
        </b:NameList>
      </b:Author>
    </b:Author>
    <b:City>Los Angeles</b:City>
    <b:Publisher>Sage Publications</b:Publisher>
    <b:RefOrder>23</b:RefOrder>
  </b:Source>
  <b:Source>
    <b:Tag>Pen12</b:Tag>
    <b:SourceType>JournalArticle</b:SourceType>
    <b:Guid>{B963200E-BCF1-4468-BAFA-BACD1BD4E05F}</b:Guid>
    <b:Title>Using Partial Least Squares in Operations Management Research: A Practical Guideline and Summary of Past Research</b:Title>
    <b:Year>2012</b:Year>
    <b:JournalName>Journal of Operations Management</b:JournalName>
    <b:Pages>467-480</b:Pages>
    <b:Author>
      <b:Author>
        <b:NameList>
          <b:Person>
            <b:Last>Peng</b:Last>
            <b:Middle>X</b:Middle>
            <b:First>D</b:First>
          </b:Person>
          <b:Person>
            <b:Last>Lai</b:Last>
            <b:First>F</b:First>
          </b:Person>
        </b:NameList>
      </b:Author>
    </b:Author>
    <b:RefOrder>363</b:RefOrder>
  </b:Source>
  <b:Source>
    <b:Tag>Sob82</b:Tag>
    <b:SourceType>BookSection</b:SourceType>
    <b:Guid>{33B24A80-FB15-443F-B1F7-294E0CE6C387}</b:Guid>
    <b:Title>Asymptotic Confidence Intervals for Indirect Effects in Structural Equation Models</b:Title>
    <b:Year>1982</b:Year>
    <b:Pages>290-312</b:Pages>
    <b:BookTitle>Sociological Methodology </b:BookTitle>
    <b:City>Washington Dc</b:City>
    <b:Publisher>American Sociological Association</b:Publisher>
    <b:Author>
      <b:Author>
        <b:NameList>
          <b:Person>
            <b:Last>Sobel</b:Last>
            <b:Middle>E</b:Middle>
            <b:First>M</b:First>
          </b:Person>
        </b:NameList>
      </b:Author>
      <b:BookAuthor>
        <b:NameList>
          <b:Person>
            <b:Last>Leinhardt</b:Last>
            <b:First>S</b:First>
          </b:Person>
        </b:NameList>
      </b:BookAuthor>
    </b:Author>
    <b:RefOrder>364</b:RefOrder>
  </b:Source>
  <b:Source>
    <b:Tag>Aro44</b:Tag>
    <b:SourceType>Book</b:SourceType>
    <b:Guid>{E11562C2-BD4B-4FF2-90E4-C720356A4010}</b:Guid>
    <b:Title>The Probability Function of the Product of Two Normally Distributed Variables: Annals of Mathematical Statistics</b:Title>
    <b:Year>1944</b:Year>
    <b:Author>
      <b:Author>
        <b:NameList>
          <b:Person>
            <b:Last>Aroian</b:Last>
            <b:Middle>A</b:Middle>
            <b:First>L</b:First>
          </b:Person>
        </b:NameList>
      </b:Author>
    </b:Author>
    <b:RefOrder>365</b:RefOrder>
  </b:Source>
  <b:Source>
    <b:Tag>Goo60</b:Tag>
    <b:SourceType>JournalArticle</b:SourceType>
    <b:Guid>{BE85A816-B429-491C-9E89-4502FC6C1B8B}</b:Guid>
    <b:Title>On the Exact Variance of Products</b:Title>
    <b:Year>1960</b:Year>
    <b:JournalName>Journal of the Americal Statistical Association</b:JournalName>
    <b:Pages>708-713</b:Pages>
    <b:Author>
      <b:Author>
        <b:NameList>
          <b:Person>
            <b:Last>Goodman</b:Last>
            <b:Middle>A</b:Middle>
            <b:First>L</b:First>
          </b:Person>
        </b:NameList>
      </b:Author>
    </b:Author>
    <b:RefOrder>366</b:RefOrder>
  </b:Source>
  <b:Source>
    <b:Tag>Bar86</b:Tag>
    <b:SourceType>JournalArticle</b:SourceType>
    <b:Guid>{AAE308D1-4938-456F-9D15-8A6C89817FFB}</b:Guid>
    <b:Title>The Moderator-Mediator Variable Distinction in Social Psychological Research: Conceptual, Strategic, and Statistical Considerations</b:Title>
    <b:JournalName>Journal of Personality and Social Psychology</b:JournalName>
    <b:Year>1986</b:Year>
    <b:Pages>1173-1182</b:Pages>
    <b:Author>
      <b:Author>
        <b:NameList>
          <b:Person>
            <b:Last>Baron</b:Last>
            <b:Middle>M</b:Middle>
            <b:First>R</b:First>
          </b:Person>
          <b:Person>
            <b:Last>Kenny</b:Last>
            <b:Middle>A</b:Middle>
            <b:First>D</b:First>
          </b:Person>
        </b:NameList>
      </b:Author>
    </b:Author>
    <b:RefOrder>367</b:RefOrder>
  </b:Source>
  <b:Source>
    <b:Tag>Mac07</b:Tag>
    <b:SourceType>JournalArticle</b:SourceType>
    <b:Guid>{18077FE8-03D8-4052-80F2-CDA390E7DD08}</b:Guid>
    <b:Title>Mediation Analysis</b:Title>
    <b:JournalName>Annual Review of Psychology</b:JournalName>
    <b:Year>2007</b:Year>
    <b:Pages>593</b:Pages>
    <b:Author>
      <b:Author>
        <b:NameList>
          <b:Person>
            <b:Last>MacKinnon</b:Last>
            <b:Middle>P</b:Middle>
            <b:First>D</b:First>
          </b:Person>
          <b:Person>
            <b:Last>Fairchild</b:Last>
            <b:Middle>J</b:Middle>
            <b:First>A</b:First>
          </b:Person>
          <b:Person>
            <b:Last>Fritz</b:Last>
            <b:Middle>S</b:Middle>
            <b:First>M</b:First>
          </b:Person>
        </b:NameList>
      </b:Author>
    </b:Author>
    <b:RefOrder>368</b:RefOrder>
  </b:Source>
  <b:Source>
    <b:Tag>Lee95</b:Tag>
    <b:SourceType>Book</b:SourceType>
    <b:Guid>{7AAD44C0-89D5-492B-901E-E8A88AAFC4A4}</b:Guid>
    <b:Title>Value Driven Purchasing: Managing the Key Steps in the Acquisition Process</b:Title>
    <b:Year>1995</b:Year>
    <b:Author>
      <b:Author>
        <b:NameList>
          <b:Person>
            <b:Last>Leenders</b:Last>
            <b:Middle>R</b:Middle>
            <b:First>M</b:First>
          </b:Person>
          <b:Person>
            <b:Last>Flynn</b:Last>
            <b:Middle>E</b:Middle>
            <b:First>A</b:First>
          </b:Person>
        </b:NameList>
      </b:Author>
    </b:Author>
    <b:City>Chiacgo</b:City>
    <b:Publisher>The McGraw-Hill Companies</b:Publisher>
    <b:RefOrder>369</b:RefOrder>
  </b:Source>
  <b:Source>
    <b:Tag>Kie99</b:Tag>
    <b:SourceType>JournalArticle</b:SourceType>
    <b:Guid>{2C85DFD3-12CF-4425-89FE-5BFCFC3D7635}</b:Guid>
    <b:Title>An Empirical Analysis of Warehouse Measurement Systems in the Context of Supply Chain Implementation</b:Title>
    <b:JournalName>Transportation Journal</b:JournalName>
    <b:Year>1999</b:Year>
    <b:Pages>18-27</b:Pages>
    <b:Author>
      <b:Author>
        <b:NameList>
          <b:Person>
            <b:Last>Kiefer</b:Last>
            <b:Middle>W</b:Middle>
            <b:First>A</b:First>
          </b:Person>
          <b:Person>
            <b:Last>Novack</b:Last>
            <b:Middle>A</b:Middle>
            <b:First>R</b:First>
          </b:Person>
        </b:NameList>
      </b:Author>
    </b:Author>
    <b:RefOrder>370</b:RefOrder>
  </b:Source>
  <b:Source>
    <b:Tag>Hol05</b:Tag>
    <b:SourceType>JournalArticle</b:SourceType>
    <b:Guid>{B5EBF6F6-AD5C-4A76-A1BB-AECB6909AC00}</b:Guid>
    <b:Title>Supply Chain Collaboration: Making Sense of the Strategy Continuum</b:Title>
    <b:JournalName>European Management Journal</b:JournalName>
    <b:Year>2005</b:Year>
    <b:Pages>170-181</b:Pages>
    <b:Author>
      <b:Author>
        <b:NameList>
          <b:Person>
            <b:Last>Holweg</b:Last>
            <b:First>M</b:First>
          </b:Person>
          <b:Person>
            <b:Last>Disney</b:Last>
            <b:First>S</b:First>
          </b:Person>
          <b:Person>
            <b:Last>Holmstrom</b:Last>
            <b:First>J</b:First>
          </b:Person>
          <b:Person>
            <b:Last>Smaros</b:Last>
            <b:First>J</b:First>
          </b:Person>
        </b:NameList>
      </b:Author>
    </b:Author>
    <b:RefOrder>371</b:RefOrder>
  </b:Source>
  <b:Source>
    <b:Tag>Gos04</b:Tag>
    <b:SourceType>JournalArticle</b:SourceType>
    <b:Guid>{D54EA5AA-4D6D-4084-AF70-9889949574F7}</b:Guid>
    <b:Title>Coordinating for Flexibility in e-busines Supply Chains</b:Title>
    <b:JournalName>Journal of Management Information Systems</b:JournalName>
    <b:Year>2004</b:Year>
    <b:Pages>7-45</b:Pages>
    <b:Author>
      <b:Author>
        <b:NameList>
          <b:Person>
            <b:Last>Gosain</b:Last>
            <b:First>S</b:First>
          </b:Person>
          <b:Person>
            <b:Last>Malhotra</b:Last>
            <b:First>A</b:First>
          </b:Person>
          <b:Person>
            <b:Last>El Sawy</b:Last>
            <b:Middle>A</b:Middle>
            <b:First>O</b:First>
          </b:Person>
        </b:NameList>
      </b:Author>
    </b:Author>
    <b:RefOrder>18</b:RefOrder>
  </b:Source>
  <b:Source>
    <b:Tag>Bag05</b:Tag>
    <b:SourceType>JournalArticle</b:SourceType>
    <b:Guid>{B473D8ED-8D76-4F96-983A-6571D7E0F955}</b:Guid>
    <b:Title>Supply Chain Integration: A Survey</b:Title>
    <b:JournalName>The International Journal of Logistics Management </b:JournalName>
    <b:Year>2005</b:Year>
    <b:Pages>275-294</b:Pages>
    <b:Author>
      <b:Author>
        <b:NameList>
          <b:Person>
            <b:Last>Bagchi</b:Last>
            <b:Middle>K</b:Middle>
            <b:First>P</b:First>
          </b:Person>
          <b:Person>
            <b:Last>Skjoett-Larsen</b:Last>
            <b:First>T</b:First>
          </b:Person>
        </b:NameList>
      </b:Author>
    </b:Author>
    <b:RefOrder>372</b:RefOrder>
  </b:Source>
  <b:Source>
    <b:Tag>Lod10</b:Tag>
    <b:SourceType>Report</b:SourceType>
    <b:Guid>{4553B635-E635-4B44-9E94-631884B0408E}</b:Guid>
    <b:Title>Firm Age and Performance</b:Title>
    <b:Year>2010</b:Year>
    <b:Publisher>German Economic Association of Business Administration</b:Publisher>
    <b:City>Berlin</b:City>
    <b:Author>
      <b:Author>
        <b:NameList>
          <b:Person>
            <b:Last>Loderer</b:Last>
            <b:First>Claudio</b:First>
          </b:Person>
          <b:Person>
            <b:Last>Waelchli</b:Last>
            <b:First>Urs</b:First>
          </b:Person>
        </b:NameList>
      </b:Author>
    </b:Author>
    <b:RefOrder>373</b:RefOrder>
  </b:Source>
  <b:Source>
    <b:Tag>Das031</b:Tag>
    <b:SourceType>JournalArticle</b:SourceType>
    <b:Guid>{92133FD7-25DB-4AFE-B657-F14C3DAA06C9}</b:Guid>
    <b:Title>Modeling the Flexibiliy of Order Quantities and Lead-Times in Supply Chains</b:Title>
    <b:JournalName>International Journal of Production Economics</b:JournalName>
    <b:Year>2003</b:Year>
    <b:Pages>171-181</b:Pages>
    <b:Author>
      <b:Author>
        <b:NameList>
          <b:Person>
            <b:Last>Das</b:Last>
            <b:Middle>K</b:Middle>
            <b:First>S</b:First>
          </b:Person>
          <b:Person>
            <b:Last>Abdel-Malek</b:Last>
            <b:First>L</b:First>
          </b:Person>
        </b:NameList>
      </b:Author>
    </b:Author>
    <b:RefOrder>374</b:RefOrder>
  </b:Source>
  <b:Source>
    <b:Tag>Kaz143</b:Tag>
    <b:SourceType>JournalArticle</b:SourceType>
    <b:Guid>{096452A9-7F67-4208-A2BB-85466480D52A}</b:Guid>
    <b:Title>An Overview of Pakistan's Textile Sector from Operational Competitive Perspective-A Suggestive Analysis!</b:Title>
    <b:JournalName>World Journal of Engineering and Technology</b:JournalName>
    <b:Year>2014</b:Year>
    <b:Pages>124-130</b:Pages>
    <b:Author>
      <b:Author>
        <b:NameList>
          <b:Person>
            <b:Last>Kazmi</b:Last>
            <b:Middle>Zenab</b:Middle>
            <b:First>Syeda Asiya</b:First>
          </b:Person>
          <b:Person>
            <b:Last>Takala</b:Last>
            <b:First>Josu</b:First>
          </b:Person>
        </b:NameList>
      </b:Author>
    </b:Author>
    <b:RefOrder>26</b:RefOrder>
  </b:Source>
  <b:Source>
    <b:Tag>Boy95</b:Tag>
    <b:SourceType>JournalArticle</b:SourceType>
    <b:Guid>{A3D5247E-E866-4435-9C73-E54B3B655F3C}</b:Guid>
    <b:Title>Power, Bureaucracy, Influence, and Performance </b:Title>
    <b:JournalName>Journal of Business Research</b:JournalName>
    <b:Year>1995</b:Year>
    <b:Pages>189-201</b:Pages>
    <b:Author>
      <b:Author>
        <b:NameList>
          <b:Person>
            <b:Last>Boyle</b:Last>
            <b:First>Brett</b:First>
          </b:Person>
          <b:Person>
            <b:Last>Dwyer</b:Last>
            <b:First>Robert</b:First>
          </b:Person>
        </b:NameList>
      </b:Author>
    </b:Author>
    <b:RefOrder>375</b:RefOrder>
  </b:Source>
  <b:Source>
    <b:Tag>Kum05</b:Tag>
    <b:SourceType>JournalArticle</b:SourceType>
    <b:Guid>{FE2CC170-7D14-4221-9A67-855DC248B0AC}</b:Guid>
    <b:Title>The Effects of Perceived Interdependence on Dealer Attitudes</b:Title>
    <b:JournalName>Journal of Marketing Research</b:JournalName>
    <b:Year>2005</b:Year>
    <b:Pages>348-356</b:Pages>
    <b:Author>
      <b:Author>
        <b:NameList>
          <b:Person>
            <b:Last>Kumar</b:Last>
            <b:First>N</b:First>
          </b:Person>
          <b:Person>
            <b:Last>Sheer</b:Last>
            <b:Middle>K</b:Middle>
            <b:First>L</b:First>
          </b:Person>
          <b:Person>
            <b:Last>Steenkamp</b:Last>
            <b:Middle>E M</b:Middle>
            <b:First>J </b:First>
          </b:Person>
        </b:NameList>
      </b:Author>
    </b:Author>
    <b:RefOrder>376</b:RefOrder>
  </b:Source>
  <b:Source>
    <b:Tag>Nah982</b:Tag>
    <b:SourceType>JournalArticle</b:SourceType>
    <b:Guid>{26E32DCC-6FC6-45EE-B667-83E6DCED10F0}</b:Guid>
    <b:Title>Social Captial, Intellectual Capital, and the Organizational Advantage</b:Title>
    <b:JournalName>Academy of Management Review</b:JournalName>
    <b:Year>1998</b:Year>
    <b:Pages>242-266</b:Pages>
    <b:Author>
      <b:Author>
        <b:NameList>
          <b:Person>
            <b:Last>Nahapiet</b:Last>
            <b:First>Jannie</b:First>
          </b:Person>
          <b:Person>
            <b:Last>Ghoshal</b:Last>
            <b:First>Sumantra</b:First>
          </b:Person>
        </b:NameList>
      </b:Author>
    </b:Author>
    <b:RefOrder>377</b:RefOrder>
  </b:Source>
  <b:Source>
    <b:Tag>Bro07</b:Tag>
    <b:SourceType>JournalArticle</b:SourceType>
    <b:Guid>{048069D6-D637-4E86-89D8-FE0C7957BF4E}</b:Guid>
    <b:Title>Wor of Mouth Communication Within Online Communities: Conceptualizing the Online Social Network</b:Title>
    <b:JournalName>Journal of Interactive Marketing</b:JournalName>
    <b:Year>2007</b:Year>
    <b:Pages>2-20</b:Pages>
    <b:Author>
      <b:Author>
        <b:NameList>
          <b:Person>
            <b:Last>Brown</b:Last>
            <b:First>J</b:First>
          </b:Person>
          <b:Person>
            <b:Last>Broderick</b:Last>
            <b:Middle>J</b:Middle>
            <b:First>A</b:First>
          </b:Person>
          <b:Person>
            <b:Last>Lee</b:Last>
            <b:First>N</b:First>
          </b:Person>
        </b:NameList>
      </b:Author>
    </b:Author>
    <b:RefOrder>378</b:RefOrder>
  </b:Source>
  <b:Source>
    <b:Tag>Pay06</b:Tag>
    <b:SourceType>JournalArticle</b:SourceType>
    <b:Guid>{05D0768F-A171-4A5B-A663-E60CEEC46B50}</b:Guid>
    <b:Title>Influence Strategy Efficacy in Supplier-Distributor Relationships</b:Title>
    <b:JournalName>Journal of Business Research</b:JournalName>
    <b:Year>2006</b:Year>
    <b:Pages>457-465</b:Pages>
    <b:Author>
      <b:Author>
        <b:NameList>
          <b:Person>
            <b:Last>Payan</b:Last>
            <b:First>J</b:First>
          </b:Person>
          <b:Person>
            <b:Last>Nevin</b:Last>
            <b:First>J</b:First>
          </b:Person>
        </b:NameList>
      </b:Author>
    </b:Author>
    <b:RefOrder>379</b:RefOrder>
  </b:Source>
  <b:Source>
    <b:Tag>Gun94</b:Tag>
    <b:SourceType>JournalArticle</b:SourceType>
    <b:Guid>{64127DC4-3E78-484C-B742-FB99ABD2C076}</b:Guid>
    <b:Title>Exchange Interdependence and Interfirm Interaction: Research in a Simulated Channel Setting</b:Title>
    <b:JournalName>Journal of Marketing Research</b:JournalName>
    <b:Year>1994</b:Year>
    <b:Pages>516-532</b:Pages>
    <b:Author>
      <b:Author>
        <b:NameList>
          <b:Person>
            <b:Last>Gundlach</b:Last>
            <b:Middle>T</b:Middle>
            <b:First>Gregory</b:First>
          </b:Person>
          <b:Person>
            <b:Last>Cadotte</b:Last>
            <b:Middle>R</b:Middle>
            <b:First>Ernest</b:First>
          </b:Person>
        </b:NameList>
      </b:Author>
    </b:Author>
    <b:RefOrder>380</b:RefOrder>
  </b:Source>
  <b:Source>
    <b:Tag>Chr002</b:Tag>
    <b:SourceType>JournalArticle</b:SourceType>
    <b:Guid>{65EB011D-C519-4550-A416-F6DB8D740FF8}</b:Guid>
    <b:Title>The Agile Supply Chain</b:Title>
    <b:JournalName>Industrial Marketing Management</b:JournalName>
    <b:Year>2000</b:Year>
    <b:Pages>37-44</b:Pages>
    <b:Author>
      <b:Author>
        <b:NameList>
          <b:Person>
            <b:Last>Christopher</b:Last>
            <b:First>Martin</b:First>
          </b:Person>
        </b:NameList>
      </b:Author>
    </b:Author>
    <b:RefOrder>381</b:RefOrder>
  </b:Source>
  <b:Source>
    <b:Tag>Wat00</b:Tag>
    <b:SourceType>JournalArticle</b:SourceType>
    <b:Guid>{A367C6F9-FE16-4D89-B4EF-D2180DF48627}</b:Guid>
    <b:Title>Opportunism in Interfirm Relationships: Forms, Outcomes, and Solutions</b:Title>
    <b:JournalName>Journal Marketing</b:JournalName>
    <b:Year>2000</b:Year>
    <b:Pages>36-51</b:Pages>
    <b:Author>
      <b:Author>
        <b:NameList>
          <b:Person>
            <b:Last>Wathne</b:Last>
            <b:First>Kenneth</b:First>
          </b:Person>
          <b:Person>
            <b:Last>Heide</b:Last>
            <b:Middle>B</b:Middle>
            <b:First>Jan</b:First>
          </b:Person>
        </b:NameList>
      </b:Author>
    </b:Author>
    <b:RefOrder>382</b:RefOrder>
  </b:Source>
  <b:Source>
    <b:Tag>And901</b:Tag>
    <b:SourceType>JournalArticle</b:SourceType>
    <b:Guid>{C129DE46-F9CA-461D-92DD-FB3ACF181280}</b:Guid>
    <b:Title>A Model of Distributor Firm and Manufacturing Firm Working Partnerships</b:Title>
    <b:JournalName>Journal of Marketing</b:JournalName>
    <b:Year>1990</b:Year>
    <b:Pages>42-58</b:Pages>
    <b:Author>
      <b:Author>
        <b:NameList>
          <b:Person>
            <b:Last>Anderson</b:Last>
            <b:Middle>C</b:Middle>
            <b:First>James</b:First>
          </b:Person>
          <b:Person>
            <b:Last>Narus</b:Last>
            <b:Middle>A</b:Middle>
            <b:First>James</b:First>
          </b:Person>
        </b:NameList>
      </b:Author>
    </b:Author>
    <b:RefOrder>383</b:RefOrder>
  </b:Source>
  <b:Source>
    <b:Tag>Bod001</b:Tag>
    <b:SourceType>JournalArticle</b:SourceType>
    <b:Guid>{5BFE6500-1C92-4CF0-96BD-E63DC2E14292}</b:Guid>
    <b:Title>Implementing Collaboration Between Organizations: An Empirical Study of Supply Chain Partnering</b:Title>
    <b:JournalName>Journal of Management Studies</b:JournalName>
    <b:Year>2000</b:Year>
    <b:Pages>1003-1018</b:Pages>
    <b:Author>
      <b:Author>
        <b:NameList>
          <b:Person>
            <b:Last>Boddy</b:Last>
            <b:First>David</b:First>
          </b:Person>
          <b:Person>
            <b:Last>Macbeth </b:Last>
            <b:First>Douglas</b:First>
          </b:Person>
          <b:Person>
            <b:Last>Wagner</b:Last>
            <b:First>Beverly</b:First>
          </b:Person>
        </b:NameList>
      </b:Author>
    </b:Author>
    <b:RefOrder>384</b:RefOrder>
  </b:Source>
  <b:Source>
    <b:Tag>Rou981</b:Tag>
    <b:SourceType>JournalArticle</b:SourceType>
    <b:Guid>{44A9236F-A607-4C0E-8CA6-694D40199363}</b:Guid>
    <b:Title>Not So Differnt After All: A Cross-Discipline View of Trust</b:Title>
    <b:JournalName>The Academy of Management Review</b:JournalName>
    <b:Year>1998</b:Year>
    <b:Pages>23-38</b:Pages>
    <b:Author>
      <b:Author>
        <b:NameList>
          <b:Person>
            <b:Last>Rousseau</b:Last>
            <b:First>Denise</b:First>
          </b:Person>
          <b:Person>
            <b:Last>Sitkin</b:Last>
            <b:First>Sim</b:First>
          </b:Person>
          <b:Person>
            <b:Last>Burt</b:Last>
            <b:First>Ronald</b:First>
          </b:Person>
          <b:Person>
            <b:Last>Camerer</b:Last>
            <b:First>Collin</b:First>
          </b:Person>
        </b:NameList>
      </b:Author>
    </b:Author>
    <b:RefOrder>385</b:RefOrder>
  </b:Source>
  <b:Source>
    <b:Tag>Gam00</b:Tag>
    <b:SourceType>JournalArticle</b:SourceType>
    <b:Guid>{D0803DE9-1922-4A46-B717-D7CCE866835B}</b:Guid>
    <b:Title>Trust: Making and Breaking Cooperative Relations</b:Title>
    <b:JournalName>British Journal of Sociology</b:JournalName>
    <b:Year>2000</b:Year>
    <b:Pages>12-28</b:Pages>
    <b:Author>
      <b:Author>
        <b:NameList>
          <b:Person>
            <b:Last>Gambetta</b:Last>
            <b:First>Diego</b:First>
          </b:Person>
        </b:NameList>
      </b:Author>
    </b:Author>
    <b:RefOrder>386</b:RefOrder>
  </b:Source>
  <b:Source>
    <b:Tag>Ali99</b:Tag>
    <b:SourceType>JournalArticle</b:SourceType>
    <b:Guid>{648B2033-0089-4166-9105-47E12C126586}</b:Guid>
    <b:Title>Integrating Deductive and Inductive Approaches in a Study of New Ventures and Customer Perceived Risk</b:Title>
    <b:JournalName>Qualitative Market Research</b:JournalName>
    <b:Year>1999</b:Year>
    <b:Pages>22-34</b:Pages>
    <b:Author>
      <b:Author>
        <b:NameList>
          <b:Person>
            <b:Last>Ali</b:Last>
            <b:First>Haider</b:First>
          </b:Person>
          <b:Person>
            <b:Last>Birley</b:Last>
            <b:First>Sue</b:First>
          </b:Person>
        </b:NameList>
      </b:Author>
    </b:Author>
    <b:RefOrder>387</b:RefOrder>
  </b:Source>
  <b:Source>
    <b:Tag>Gab78</b:Tag>
    <b:SourceType>BookSection</b:SourceType>
    <b:Guid>{D19687D1-FE27-4422-A685-573D96B427E8}</b:Guid>
    <b:Title>The Development of Trust, Influence, and Expectations</b:Title>
    <b:Year>1978</b:Year>
    <b:Pages>102-117</b:Pages>
    <b:BookTitle>Interpersonal Behavior: Communication and Understanding in Relationships</b:BookTitle>
    <b:City>Oxford</b:City>
    <b:Publisher>Blackwell</b:Publisher>
    <b:Author>
      <b:Author>
        <b:NameList>
          <b:Person>
            <b:Last>Gabarro</b:Last>
            <b:Middle>J</b:Middle>
            <b:First>J</b:First>
          </b:Person>
        </b:NameList>
      </b:Author>
      <b:BookAuthor>
        <b:NameList>
          <b:Person>
            <b:Last>Athos</b:Last>
            <b:Middle>G</b:Middle>
            <b:First>A</b:First>
          </b:Person>
          <b:Person>
            <b:Last>Gabarro</b:Last>
            <b:Middle>J</b:Middle>
            <b:First>J</b:First>
          </b:Person>
        </b:NameList>
      </b:BookAuthor>
    </b:Author>
    <b:RefOrder>388</b:RefOrder>
  </b:Source>
  <b:Source>
    <b:Tag>Ell901</b:Tag>
    <b:SourceType>JournalArticle</b:SourceType>
    <b:Guid>{2B0D1224-1D4F-4149-BFD7-97E9AEAC2FCA}</b:Guid>
    <b:Title>Supply Chain Management, Partnership, and the Shipper-Third Party Relationship</b:Title>
    <b:Year>1990</b:Year>
    <b:Pages>1-10</b:Pages>
    <b:JournalName>International Journal of Logistics Management</b:JournalName>
    <b:Author>
      <b:Author>
        <b:NameList>
          <b:Person>
            <b:Last>Ellram</b:Last>
            <b:First>Lisa</b:First>
          </b:Person>
          <b:Person>
            <b:Last>Cooper</b:Last>
            <b:First>Martha</b:First>
          </b:Person>
        </b:NameList>
      </b:Author>
    </b:Author>
    <b:RefOrder>389</b:RefOrder>
  </b:Source>
  <b:Source>
    <b:Tag>Che042</b:Tag>
    <b:SourceType>JournalArticle</b:SourceType>
    <b:Guid>{420003E3-613D-44B7-B1D1-C3BFBD94EFFD}</b:Guid>
    <b:Title>Critical Success Factors for Supplier Selection: An Update</b:Title>
    <b:JournalName>Journal of Applied Business Research</b:JournalName>
    <b:Year>2004</b:Year>
    <b:Pages>91-108</b:Pages>
    <b:Author>
      <b:Author>
        <b:NameList>
          <b:Person>
            <b:Last>Cheraghi</b:Last>
            <b:Middle>H</b:Middle>
            <b:First>S</b:First>
          </b:Person>
          <b:Person>
            <b:Last>Dadashzadeh</b:Last>
            <b:First>M</b:First>
          </b:Person>
          <b:Person>
            <b:Last>Subramanian</b:Last>
            <b:First>M</b:First>
          </b:Person>
        </b:NameList>
      </b:Author>
    </b:Author>
    <b:RefOrder>390</b:RefOrder>
  </b:Source>
  <b:Source>
    <b:Tag>SuJ113</b:Tag>
    <b:SourceType>JournalArticle</b:SourceType>
    <b:Guid>{BA1AF410-C0DC-4179-8479-17EB119FBB14}</b:Guid>
    <b:Title>An Empirical Examination of Global Supply Chain Management Practices in the US Textile and Apparel Industry</b:Title>
    <b:JournalName>Journal of System and Management Sciences</b:JournalName>
    <b:Year>2011</b:Year>
    <b:Pages>11-28</b:Pages>
    <b:Author>
      <b:Author>
        <b:NameList>
          <b:Person>
            <b:Last>Su</b:Last>
            <b:First>Jin</b:First>
          </b:Person>
          <b:Person>
            <b:Last>Gargeya</b:Last>
            <b:Middle>B</b:Middle>
            <b:First>Vidyaranya</b:First>
          </b:Person>
        </b:NameList>
      </b:Author>
    </b:Author>
    <b:RefOrder>391</b:RefOrder>
  </b:Source>
  <b:Source>
    <b:Tag>Car961</b:Tag>
    <b:SourceType>JournalArticle</b:SourceType>
    <b:Guid>{CA56A427-26B7-4B93-9A53-5C1106F69EE3}</b:Guid>
    <b:Title>Is Purchasing Really Strategic</b:Title>
    <b:JournalName>International Journal of Purchasing and Materials Management</b:JournalName>
    <b:Year>1996</b:Year>
    <b:Pages>32-45</b:Pages>
    <b:Author>
      <b:Author>
        <b:NameList>
          <b:Person>
            <b:Last>Carter</b:Last>
            <b:First>Joseph</b:First>
          </b:Person>
          <b:Person>
            <b:Last>Narasimhan</b:Last>
            <b:First>Ram</b:First>
          </b:Person>
        </b:NameList>
      </b:Author>
    </b:Author>
    <b:RefOrder>392</b:RefOrder>
  </b:Source>
  <b:Source>
    <b:Tag>Nar07</b:Tag>
    <b:SourceType>JournalArticle</b:SourceType>
    <b:Guid>{A44967A2-B07C-43D2-9B72-EA007373FC34}</b:Guid>
    <b:Title>Manufacturing Flexibility and Performance</b:Title>
    <b:JournalName>Decision Sciences</b:JournalName>
    <b:Year>2007</b:Year>
    <b:Pages>683-718</b:Pages>
    <b:Author>
      <b:Author>
        <b:NameList>
          <b:Person>
            <b:Last>Narasimhan</b:Last>
            <b:First>Ram</b:First>
          </b:Person>
          <b:Person>
            <b:Last>Das</b:Last>
            <b:First>Ajay</b:First>
          </b:Person>
        </b:NameList>
      </b:Author>
    </b:Author>
    <b:RefOrder>393</b:RefOrder>
  </b:Source>
  <b:Source>
    <b:Tag>Kie991</b:Tag>
    <b:SourceType>JournalArticle</b:SourceType>
    <b:Guid>{9C1C6419-A745-4CA5-9D27-F6499CC4CA66}</b:Guid>
    <b:Title>An Empirical Analysis of Warehouse Measurement Systems in the Context of Supply Chain Implementation</b:Title>
    <b:JournalName>Transportation Journal</b:JournalName>
    <b:Year>1999</b:Year>
    <b:Pages>18-26</b:Pages>
    <b:Author>
      <b:Author>
        <b:NameList>
          <b:Person>
            <b:Last>Kiefer</b:Last>
            <b:Middle>W</b:Middle>
            <b:First>A</b:First>
          </b:Person>
          <b:Person>
            <b:Last>Novack</b:Last>
            <b:Middle>A</b:Middle>
            <b:First>R</b:First>
          </b:Person>
        </b:NameList>
      </b:Author>
    </b:Author>
    <b:RefOrder>394</b:RefOrder>
  </b:Source>
  <b:Source>
    <b:Tag>Nya09</b:Tag>
    <b:SourceType>JournalArticle</b:SourceType>
    <b:Guid>{37E50FBC-242A-4975-8384-4BAC40FF17C0}</b:Guid>
    <b:Title>Examininig Supply Chain Relationships: Do Buyer and Supplier Perspectives on Collaborative Relationships Differ?</b:Title>
    <b:JournalName>Journal of Operations Management</b:JournalName>
    <b:Year>2009</b:Year>
    <b:Pages>28-38</b:Pages>
    <b:Author>
      <b:Author>
        <b:NameList>
          <b:Person>
            <b:Last>Nyaga</b:Last>
            <b:First>Gilbert</b:First>
          </b:Person>
          <b:Person>
            <b:Last>Lynch</b:Last>
            <b:First>Daniel</b:First>
          </b:Person>
          <b:Person>
            <b:Last>Whipple</b:Last>
            <b:First>Judith</b:First>
          </b:Person>
        </b:NameList>
      </b:Author>
    </b:Author>
    <b:RefOrder>395</b:RefOrder>
  </b:Source>
  <b:Source>
    <b:Tag>Chu79</b:Tag>
    <b:SourceType>JournalArticle</b:SourceType>
    <b:Guid>{982936AD-6C87-4AEF-BAF4-702ACFB3437D}</b:Guid>
    <b:Title>A Paradigm for Developing Better Measures of Marketing Constructs </b:Title>
    <b:JournalName>Journal of Marketing Research</b:JournalName>
    <b:Year>1979</b:Year>
    <b:Pages>64-73</b:Pages>
    <b:Author>
      <b:Author>
        <b:NameList>
          <b:Person>
            <b:Last>Churchill</b:Last>
            <b:First>Gilbert</b:First>
          </b:Person>
        </b:NameList>
      </b:Author>
    </b:Author>
    <b:RefOrder>396</b:RefOrder>
  </b:Source>
  <b:Source>
    <b:Tag>McI81</b:Tag>
    <b:SourceType>Book</b:SourceType>
    <b:Guid>{8D8040DD-35BD-423B-A007-059F8450A3D0}</b:Guid>
    <b:Title>Unidimensional Scaling</b:Title>
    <b:Year>1981</b:Year>
    <b:City>Beverely Hills</b:City>
    <b:Publisher>Sage</b:Publisher>
    <b:Author>
      <b:Author>
        <b:NameList>
          <b:Person>
            <b:Last>McIver</b:Last>
            <b:Middle>P</b:Middle>
            <b:First>J</b:First>
          </b:Person>
          <b:Person>
            <b:Last>Carmines</b:Last>
            <b:Middle>G</b:Middle>
            <b:First>E</b:First>
          </b:Person>
        </b:NameList>
      </b:Author>
    </b:Author>
    <b:RefOrder>397</b:RefOrder>
  </b:Source>
  <b:Source>
    <b:Tag>Zha031</b:Tag>
    <b:SourceType>JournalArticle</b:SourceType>
    <b:Guid>{CC494350-BB7B-4EDE-B4F3-A6DE363C280A}</b:Guid>
    <b:Title>Manufacturing Flexibility: Defining and Analyzing Relationsihps Among Competence, Capability, and Customer Satisfaction</b:Title>
    <b:Year>2003</b:Year>
    <b:JournalName>Journal of Operations Management</b:JournalName>
    <b:Pages>173-91</b:Pages>
    <b:Author>
      <b:Author>
        <b:NameList>
          <b:Person>
            <b:Last>Zhang</b:Last>
            <b:First>Q</b:First>
          </b:Person>
          <b:Person>
            <b:Last>Vonderembse</b:Last>
            <b:Middle>A</b:Middle>
            <b:First>M</b:First>
          </b:Person>
          <b:Person>
            <b:Last>Lim</b:Last>
            <b:Middle>S</b:Middle>
            <b:First>J</b:First>
          </b:Person>
        </b:NameList>
      </b:Author>
    </b:Author>
    <b:RefOrder>398</b:RefOrder>
  </b:Source>
  <b:Source>
    <b:Tag>Koz97</b:Tag>
    <b:SourceType>JournalArticle</b:SourceType>
    <b:Guid>{A2BB611C-3722-4B30-AE87-A3D235B476CB}</b:Guid>
    <b:Title>Distributor-Supplier Partnering Relationships: A Case in Trust</b:Title>
    <b:JournalName>Journal of Business Research</b:JournalName>
    <b:Year>1997</b:Year>
    <b:Pages>33-8</b:Pages>
    <b:Author>
      <b:Author>
        <b:NameList>
          <b:Person>
            <b:Last>Kozak</b:Last>
            <b:Middle>A</b:Middle>
            <b:First>R</b:First>
          </b:Person>
          <b:Person>
            <b:Last>Cohen</b:Last>
            <b:Middle>H</b:Middle>
            <b:First>D</b:First>
          </b:Person>
        </b:NameList>
      </b:Author>
    </b:Author>
    <b:RefOrder>399</b:RefOrder>
  </b:Source>
  <b:Source>
    <b:Tag>Vor99</b:Tag>
    <b:SourceType>JournalArticle</b:SourceType>
    <b:Guid>{B62C1E12-7D94-4220-B9CE-3EDB3C94FB9D}</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400</b:RefOrder>
  </b:Source>
  <b:Source>
    <b:Tag>Vor991</b:Tag>
    <b:SourceType>JournalArticle</b:SourceType>
    <b:Guid>{9C73EA21-C352-4C1F-9A86-1A0CE2F39D66}</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401</b:RefOrder>
  </b:Source>
  <b:Source>
    <b:Tag>Rav83</b:Tag>
    <b:SourceType>JournalArticle</b:SourceType>
    <b:Guid>{6F46A1DA-7150-41FC-95DB-2A9EDF9CF89B}</b:Guid>
    <b:Title>Structure-Profit Relationships at the Line of Business and Industry Level</b:Title>
    <b:JournalName>Review of Economics and Statistics</b:JournalName>
    <b:Year>1983</b:Year>
    <b:Pages>22-31</b:Pages>
    <b:Author>
      <b:Author>
        <b:NameList>
          <b:Person>
            <b:Last>Ravenscraft</b:Last>
            <b:Middle>J</b:Middle>
            <b:First>D</b:First>
          </b:Person>
        </b:NameList>
      </b:Author>
    </b:Author>
    <b:RefOrder>402</b:RefOrder>
  </b:Source>
  <b:Source>
    <b:Tag>Bag88</b:Tag>
    <b:SourceType>JournalArticle</b:SourceType>
    <b:Guid>{B044935A-2942-456D-9DBF-76EBF0A07B3D}</b:Guid>
    <b:Title>On the Evaluation of Structure Equation Models</b:Title>
    <b:JournalName>Journal of the Academy of Marketing Science</b:JournalName>
    <b:Year>1988</b:Year>
    <b:Pages>74-94</b:Pages>
    <b:Author>
      <b:Author>
        <b:NameList>
          <b:Person>
            <b:Last>Bagozzi</b:Last>
            <b:First>Richard</b:First>
          </b:Person>
          <b:Person>
            <b:Last>Yi</b:Last>
            <b:First>Youjae</b:First>
          </b:Person>
        </b:NameList>
      </b:Author>
    </b:Author>
    <b:RefOrder>403</b:RefOrder>
  </b:Source>
  <b:Source>
    <b:Tag>Chi98</b:Tag>
    <b:SourceType>JournalArticle</b:SourceType>
    <b:Guid>{13BA0EB0-3D9C-4498-98C4-65169D9002BE}</b:Guid>
    <b:Title>The Partial Least Squares Approach to Structural Equation Modeling</b:Title>
    <b:JournalName>Advances in Hospital and Leisure</b:JournalName>
    <b:Year>1998</b:Year>
    <b:Pages>45-67</b:Pages>
    <b:Author>
      <b:Author>
        <b:NameList>
          <b:Person>
            <b:Last>Chin</b:Last>
            <b:First>Wynne</b:First>
          </b:Person>
          <b:Person>
            <b:Last>Marcoulides</b:Last>
            <b:First>G</b:First>
          </b:Person>
        </b:NameList>
      </b:Author>
    </b:Author>
    <b:RefOrder>404</b:RefOrder>
  </b:Source>
  <b:Source>
    <b:Tag>Sam14</b:Tag>
    <b:SourceType>JournalArticle</b:SourceType>
    <b:Guid>{D1781E51-E7C1-44D4-9EEB-7CD2EBA209BE}</b:Guid>
    <b:Title>The Role of Culture in International Relationship Marketing</b:Title>
    <b:JournalName>Journal of Marketing</b:JournalName>
    <b:Year>2014</b:Year>
    <b:Pages>78-98</b:Pages>
    <b:Author>
      <b:Author>
        <b:NameList>
          <b:Person>
            <b:Last>Samaha</b:Last>
            <b:First>Stephen</b:First>
          </b:Person>
          <b:Person>
            <b:Last>Beck</b:Last>
            <b:First>Joshua</b:First>
          </b:Person>
          <b:Person>
            <b:Last>Palmatier</b:Last>
            <b:First>Robert</b:First>
          </b:Person>
        </b:NameList>
      </b:Author>
    </b:Author>
    <b:RefOrder>405</b:RefOrder>
  </b:Source>
  <b:Source>
    <b:Tag>Rik05</b:Tag>
    <b:SourceType>JournalArticle</b:SourceType>
    <b:Guid>{8CB50BF6-CEF0-44AF-A4D0-F7AEA337D5A8}</b:Guid>
    <b:Title>Franchisor use of influence and conflict in a business format franchise system</b:Title>
    <b:JournalName>International Journal of Retail &amp; Distribution Management</b:JournalName>
    <b:Year>2005</b:Year>
    <b:Pages>329-342</b:Pages>
    <b:Author>
      <b:Author>
        <b:NameList>
          <b:Person>
            <b:Last>Tikoo</b:Last>
            <b:First>Surinder</b:First>
          </b:Person>
        </b:NameList>
      </b:Author>
    </b:Author>
    <b:RefOrder>406</b:RefOrder>
  </b:Source>
  <b:Source>
    <b:Tag>May98</b:Tag>
    <b:SourceType>JournalArticle</b:SourceType>
    <b:Guid>{E90D7560-FDDB-4614-8F77-36E8EFE8C19D}</b:Guid>
    <b:Title>The Differential Effects of the Uses of Power Sources and Influence Strategies on Channel Satisfaction</b:Title>
    <b:JournalName>Journal of Marketing Theory and Practice</b:JournalName>
    <b:Year>1998</b:Year>
    <b:Pages>16-25</b:Pages>
    <b:Author>
      <b:Author>
        <b:NameList>
          <b:Person>
            <b:Last>Mayo</b:Last>
            <b:Middle>T</b:Middle>
            <b:First>D</b:First>
          </b:Person>
          <b:Person>
            <b:Last>Richardson</b:Last>
            <b:Middle>D</b:Middle>
            <b:First>L</b:First>
          </b:Person>
          <b:Person>
            <b:Last>Simpson</b:Last>
            <b:Middle>T</b:Middle>
            <b:First>J</b:First>
          </b:Person>
        </b:NameList>
      </b:Author>
    </b:Author>
    <b:RefOrder>407</b:RefOrder>
  </b:Source>
  <b:Source>
    <b:Tag>Kaz144</b:Tag>
    <b:SourceType>JournalArticle</b:SourceType>
    <b:Guid>{A57ACFA0-A7DA-4EFB-B7CE-1A24329648AE}</b:Guid>
    <b:Title>Entrenching Strategic Competitive Advantage Through Transformational Leadership</b:Title>
    <b:JournalName>Business Management</b:JournalName>
    <b:Year>2014</b:Year>
    <b:Pages>34-48</b:Pages>
    <b:Author>
      <b:Author>
        <b:NameList>
          <b:Person>
            <b:Last>Kazmi</b:Last>
            <b:First>Asiya</b:First>
          </b:Person>
          <b:Person>
            <b:Last>Takala</b:Last>
            <b:First>Josu</b:First>
          </b:Person>
        </b:NameList>
      </b:Author>
    </b:Author>
    <b:RefOrder>408</b:RefOrder>
  </b:Source>
  <b:Source>
    <b:Tag>Keh11</b:Tag>
    <b:SourceType>JournalArticle</b:SourceType>
    <b:Guid>{F89F4D86-6766-4527-9EDB-BD9EF46284D2}</b:Guid>
    <b:Title>An Expanded Perspective on Power in Distribution Channels: Strategies and Implications</b:Title>
    <b:JournalName>The International Review of Retail, Distribution and Consumer</b:JournalName>
    <b:Year>2011</b:Year>
    <b:Pages>52-67</b:Pages>
    <b:Author>
      <b:Author>
        <b:NameList>
          <b:Person>
            <b:Last>Keh</b:Last>
            <b:Middle>Tat</b:Middle>
            <b:First>Hean</b:First>
          </b:Person>
          <b:Person>
            <b:Last>Park</b:Last>
            <b:Middle>Y</b:Middle>
            <b:First>Seong</b:First>
          </b:Person>
        </b:NameList>
      </b:Author>
    </b:Author>
    <b:RefOrder>409</b:RefOrder>
  </b:Source>
  <b:Source>
    <b:Tag>Zai19</b:Tag>
    <b:SourceType>JournalArticle</b:SourceType>
    <b:Guid>{6170B013-2B8A-4E4A-BEE9-D779052820D8}</b:Guid>
    <b:Title>Effects of Supply Chain Practices, Integration and Closed-Loop Supply Chain Activities on Cost-Containment of Biodiesel</b:Title>
    <b:JournalName>Review of Managerial Science</b:JournalName>
    <b:Year>2019</b:Year>
    <b:Pages>1-21</b:Pages>
    <b:Author>
      <b:Author>
        <b:NameList>
          <b:Person>
            <b:Last>Zailani</b:Last>
            <b:First>Suhaiza</b:First>
          </b:Person>
          <b:Person>
            <b:Last>Iranmanesh</b:Last>
            <b:First>Mohammad</b:First>
          </b:Person>
          <b:Person>
            <b:Last>Foroughi</b:Last>
            <b:First>Behzad</b:First>
          </b:Person>
          <b:Person>
            <b:Last>Kim</b:Last>
            <b:First>Kwangyong</b:First>
          </b:Person>
          <b:Person>
            <b:Last>Sean Hyun</b:Last>
            <b:First>Sunghyup</b:First>
          </b:Person>
        </b:NameList>
      </b:Author>
    </b:Author>
    <b:RefOrder>19</b:RefOrder>
  </b:Source>
  <b:Source>
    <b:Tag>Wet18</b:Tag>
    <b:SourceType>JournalArticle</b:SourceType>
    <b:Guid>{962BA8ED-C96B-4C6F-994E-6D179B67A3EA}</b:Guid>
    <b:Title>Uncovering the Supplier Selection Knowledge Structure: A Systematic Citation Network Analysis from 1991to 2017</b:Title>
    <b:JournalName>Journal of Purchasing and Supply Management</b:JournalName>
    <b:Year>2018</b:Year>
    <b:Pages>21-35</b:Pages>
    <b:Author>
      <b:Author>
        <b:NameList>
          <b:Person>
            <b:Last>Wetzsten</b:Last>
            <b:First>Anton</b:First>
          </b:Person>
          <b:Person>
            <b:Last>Feisel</b:Last>
            <b:First>Edda</b:First>
          </b:Person>
          <b:Person>
            <b:Last>Hartmann</b:Last>
            <b:First>Evi</b:First>
          </b:Person>
          <b:Person>
            <b:Last>Benton</b:Last>
            <b:Middle>C</b:Middle>
            <b:First>W</b:First>
          </b:Person>
        </b:NameList>
      </b:Author>
    </b:Author>
    <b:RefOrder>410</b:RefOrder>
  </b:Source>
  <b:Source>
    <b:Tag>McF19</b:Tag>
    <b:SourceType>JournalArticle</b:SourceType>
    <b:Guid>{A3DC9E8F-F60A-4FDD-AE89-5F09B04FE56D}</b:Guid>
    <b:Title>An Updated Taxonomy of Salesperson Influence Tactics</b:Title>
    <b:JournalName>Journal of Personal Selling &amp; Sales Management</b:JournalName>
    <b:Year>2019</b:Year>
    <b:Pages>42-57</b:Pages>
    <b:Author>
      <b:Author>
        <b:NameList>
          <b:Person>
            <b:Last>McFarland</b:Last>
            <b:Middle>G</b:Middle>
            <b:First>Richard</b:First>
          </b:Person>
          <b:Person>
            <b:Last>Dixon</b:Last>
            <b:Middle>L</b:Middle>
            <b:First>Andrea</b:First>
          </b:Person>
        </b:NameList>
      </b:Author>
    </b:Author>
    <b:RefOrder>411</b:RefOrder>
  </b:Source>
  <b:Source>
    <b:Tag>Bel18</b:Tag>
    <b:SourceType>JournalArticle</b:SourceType>
    <b:Guid>{D2DB30E6-E44B-4DBD-BD37-29614450C0FC}</b:Guid>
    <b:Title>Modularity as a Support for Frugal Product and Supplier Network Co-Definition Under Regional Market Constraints: A Mirroring Hypothesis Application</b:Title>
    <b:JournalName>International Journal of Production Research</b:JournalName>
    <b:Year>2018</b:Year>
    <b:Pages>6575-6590</b:Pages>
    <b:Author>
      <b:Author>
        <b:NameList>
          <b:Person>
            <b:Last>Belkadi</b:Last>
            <b:First>Farouk</b:First>
          </b:Person>
          <b:Person>
            <b:Last>Vlachou</b:Last>
            <b:First>Ekaterini</b:First>
          </b:Person>
          <b:Person>
            <b:Last>Kumar-Gupta</b:Last>
            <b:First>Ravi</b:First>
          </b:Person>
          <b:Person>
            <b:Last>Zogopoulos</b:Last>
            <b:First>Vasilios</b:First>
          </b:Person>
          <b:Person>
            <b:Last>Kaya</b:Last>
            <b:First>Metin</b:First>
          </b:Person>
          <b:Person>
            <b:Last>Bernard</b:Last>
            <b:First>Alain</b:First>
          </b:Person>
        </b:NameList>
      </b:Author>
    </b:Author>
    <b:RefOrder>412</b:RefOrder>
  </b:Source>
  <b:Source>
    <b:Tag>deV19</b:Tag>
    <b:SourceType>JournalArticle</b:SourceType>
    <b:Guid>{CB6467A3-6631-4F3B-A0F5-9178F4C0DF83}</b:Guid>
    <b:Title>The Downside of Soical Capital in New Industry Creation</b:Title>
    <b:JournalName>Economic Geography</b:JournalName>
    <b:Year>2019</b:Year>
    <b:Pages>315-340</b:Pages>
    <b:Author>
      <b:Author>
        <b:NameList>
          <b:Person>
            <b:Last>de Vaan</b:Last>
            <b:First>Mathijs</b:First>
          </b:Person>
          <b:Person>
            <b:Last>Frenken</b:Last>
            <b:First>Koen</b:First>
          </b:Person>
          <b:Person>
            <b:Last>Boschma</b:Last>
            <b:First>Ron</b:First>
          </b:Person>
        </b:NameList>
      </b:Author>
    </b:Author>
    <b:RefOrder>413</b:RefOrder>
  </b:Source>
  <b:Source>
    <b:Tag>Fei19</b:Tag>
    <b:SourceType>JournalArticle</b:SourceType>
    <b:Guid>{673C5D1A-B0BB-4DAD-860D-37DFC2105914}</b:Guid>
    <b:Title>Benchmarking the Triple-A Supply Chain: Orchesrating Agiligy, and Adaptability, and Alignment</b:Title>
    <b:JournalName>Benchmarking: An International Journal</b:JournalName>
    <b:Year>2019</b:Year>
    <b:Pages>271-295</b:Pages>
    <b:Author>
      <b:Author>
        <b:NameList>
          <b:Person>
            <b:Last>Feizabadi</b:Last>
            <b:First>J</b:First>
          </b:Person>
          <b:Person>
            <b:Last>Malon</b:Last>
            <b:First>M</b:First>
          </b:Person>
          <b:Person>
            <b:Last>Gilgor</b:Last>
            <b:First>D</b:First>
          </b:Person>
        </b:NameList>
      </b:Author>
    </b:Author>
    <b:RefOrder>414</b:RefOrder>
  </b:Source>
  <b:Source>
    <b:Tag>Bod18</b:Tag>
    <b:SourceType>JournalArticle</b:SourceType>
    <b:Guid>{0964DCF2-C54D-4FA0-A888-3A4258485F3E}</b:Guid>
    <b:Title>An Integrated Weighted Fuzzy Multi-Objective Model for Supplier Selection and Order Scheduling in a Supply Chain</b:Title>
    <b:JournalName>International Journal of Production Research</b:JournalName>
    <b:Year>2018</b:Year>
    <b:Pages>3590-3614</b:Pages>
    <b:Author>
      <b:Author>
        <b:NameList>
          <b:Person>
            <b:Last>Bodaghi</b:Last>
            <b:First>Gholamreza</b:First>
          </b:Person>
          <b:Person>
            <b:Last>Jolai</b:Last>
            <b:First>Fariborz</b:First>
          </b:Person>
          <b:Person>
            <b:Last>Rabbani</b:Last>
            <b:First>Masoud</b:First>
          </b:Person>
        </b:NameList>
      </b:Author>
    </b:Author>
    <b:RefOrder>415</b:RefOrder>
  </b:Source>
  <b:Source>
    <b:Tag>Kum19</b:Tag>
    <b:SourceType>JournalArticle</b:SourceType>
    <b:Guid>{75BF9384-46E7-4DCB-86E7-28A0A9D08010}</b:Guid>
    <b:Title>Flexibility in Service Operations: Review, Synthesis and Research Agenda</b:Title>
    <b:JournalName>Benchmarking: An International Agenda</b:JournalName>
    <b:Year>2019</b:Year>
    <b:Pages>33-49</b:Pages>
    <b:Author>
      <b:Author>
        <b:NameList>
          <b:Person>
            <b:Last>Kumar</b:Last>
            <b:First>P</b:First>
          </b:Person>
          <b:Person>
            <b:Last>Singh</b:Last>
            <b:First>A</b:First>
          </b:Person>
        </b:NameList>
      </b:Author>
    </b:Author>
    <b:RefOrder>416</b:RefOrder>
  </b:Source>
  <b:Source>
    <b:Tag>ImG19</b:Tag>
    <b:SourceType>JournalArticle</b:SourceType>
    <b:Guid>{3AD2842D-F1EA-42E9-B779-4A54FD463B0F}</b:Guid>
    <b:Title>Governance and Resource-Sharing Ambidexterity for Generating Relationship Benefits in Supply Chain Collaborations</b:Title>
    <b:JournalName>Decision Sciences</b:JournalName>
    <b:Year>2019</b:Year>
    <b:Pages>656-693</b:Pages>
    <b:Author>
      <b:Author>
        <b:NameList>
          <b:Person>
            <b:Last>Im</b:Last>
            <b:First>Ghiyoung</b:First>
          </b:Person>
          <b:Person>
            <b:Last>Rai</b:Last>
            <b:First>Arun</b:First>
          </b:Person>
          <b:Person>
            <b:Last>Lambert</b:Last>
            <b:Middle>Schurer</b:Middle>
            <b:First>Lisa</b:First>
          </b:Person>
        </b:NameList>
      </b:Author>
    </b:Author>
    <b:RefOrder>417</b:RefOrder>
  </b:Source>
  <b:Source>
    <b:Tag>Hou17</b:Tag>
    <b:SourceType>JournalArticle</b:SourceType>
    <b:Guid>{ECA7A815-CE36-4CAB-81CD-C6BFBCDD2718}</b:Guid>
    <b:Title>Physical Distribution, Logistics, Supply Chain Management, and the Material Flow Theory: A Historical Perspective</b:Title>
    <b:JournalName>Information Technology Management</b:JournalName>
    <b:Year>2017</b:Year>
    <b:Pages>107-117</b:Pages>
    <b:Author>
      <b:Author>
        <b:NameList>
          <b:Person>
            <b:Last>Hou</b:Last>
            <b:First>Hanping</b:First>
          </b:Person>
          <b:Person>
            <b:Last>Chaudhry</b:Last>
            <b:First>Sohail</b:First>
          </b:Person>
          <b:Person>
            <b:Last>Chen</b:Last>
            <b:First>Yong</b:First>
          </b:Person>
          <b:Person>
            <b:Last>Hu</b:Last>
            <b:First>Mingyao</b:First>
          </b:Person>
        </b:NameList>
      </b:Author>
    </b:Author>
    <b:RefOrder>418</b:RefOrder>
  </b:Source>
  <b:Source>
    <b:Tag>Wan19</b:Tag>
    <b:SourceType>JournalArticle</b:SourceType>
    <b:Guid>{75975AC9-A9D2-47A3-B074-38189E88F5EE}</b:Guid>
    <b:Title>On the Interaction Between Asymmetric Demand Signal and Forecast Accuracy Information</b:Title>
    <b:JournalName>Production, Manufacturing, Transportation and Logistics</b:JournalName>
    <b:Year>2019</b:Year>
    <b:Pages>857-874</b:Pages>
    <b:Author>
      <b:Author>
        <b:NameList>
          <b:Person>
            <b:Last>Wang</b:Last>
            <b:First>Jiao</b:First>
          </b:Person>
          <b:Person>
            <b:Last>Liu</b:Last>
            <b:First>Zhibing</b:First>
          </b:Person>
          <b:Person>
            <b:Last>Zhao</b:Last>
            <b:First>Ruiquing</b:First>
          </b:Person>
        </b:NameList>
      </b:Author>
    </b:Author>
    <b:RefOrder>419</b:RefOrder>
  </b:Source>
  <b:Source>
    <b:Tag>Dan19</b:Tag>
    <b:SourceType>JournalArticle</b:SourceType>
    <b:Guid>{4714D121-ED3E-44F7-8DF2-F697989C1561}</b:Guid>
    <b:Title>Influence Tactics, Customer Trust and Buyer-Supplier Long-Term Relationships: Evidence from B2B Companies in an Emerging Economy</b:Title>
    <b:JournalName>Total Quality Management &amp; Business Excellence</b:JournalName>
    <b:Year>2019</b:Year>
    <b:Pages>31-45</b:Pages>
    <b:Author>
      <b:Author>
        <b:NameList>
          <b:Person>
            <b:Last>Dang</b:Last>
            <b:Middle>Thac</b:Middle>
            <b:First>Van </b:First>
          </b:Person>
          <b:Person>
            <b:Last>Pham</b:Last>
            <b:Middle>Linh</b:Middle>
            <b:First>Thuy</b:First>
          </b:Person>
          <b:Person>
            <b:Last>Wang</b:Last>
            <b:First>Jianming</b:First>
          </b:Person>
        </b:NameList>
      </b:Author>
    </b:Author>
    <b:RefOrder>12</b:RefOrder>
  </b:Source>
  <b:Source>
    <b:Tag>Han19</b:Tag>
    <b:SourceType>JournalArticle</b:SourceType>
    <b:Guid>{53627B9D-6DD8-4C45-9481-DBF520A4CC5B}</b:Guid>
    <b:Title>How Service Provider Dependence Perceptions Moderate the Power-Opportunism Relationship with Professional Services</b:Title>
    <b:JournalName>Production and Operations Management</b:JournalName>
    <b:Year>2019</b:Year>
    <b:Pages>1692-1715</b:Pages>
    <b:Author>
      <b:Author>
        <b:NameList>
          <b:Person>
            <b:Last>Handley</b:Last>
            <b:First>Sean</b:First>
          </b:Person>
          <b:Person>
            <b:Last>de Jong</b:Last>
            <b:First>Jurriaan</b:First>
          </b:Person>
          <b:Person>
            <b:Last>Benton</b:Last>
            <b:Middle>C</b:Middle>
            <b:First>W</b:First>
          </b:Person>
        </b:NameList>
      </b:Author>
    </b:Author>
    <b:RefOrder>420</b:RefOrder>
  </b:Source>
  <b:Source>
    <b:Tag>Vos19</b:Tag>
    <b:SourceType>JournalArticle</b:SourceType>
    <b:Guid>{B2800F4B-3D98-428C-99EC-43FF2B244007}</b:Guid>
    <b:Title>Integrating Reciprocity into a Social Model of Inter-Firm B2B Relationships</b:Title>
    <b:JournalName>Journal of Business &amp; Industrial Marketing</b:JournalName>
    <b:Year>2019</b:Year>
    <b:Pages>56-72</b:Pages>
    <b:Author>
      <b:Author>
        <b:NameList>
          <b:Person>
            <b:Last>Voss</b:Last>
            <b:First>K</b:First>
          </b:Person>
          <b:Person>
            <b:Last>Tanner</b:Last>
            <b:First>E</b:First>
          </b:Person>
          <b:Person>
            <b:Last>Lee</b:Last>
            <b:First>Y</b:First>
          </b:Person>
          <b:Person>
            <b:Last>Kim</b:Last>
            <b:First>H</b:First>
          </b:Person>
        </b:NameList>
      </b:Author>
    </b:Author>
    <b:RefOrder>421</b:RefOrder>
  </b:Source>
  <b:Source>
    <b:Tag>Ibr16</b:Tag>
    <b:SourceType>ConferenceProceedings</b:SourceType>
    <b:Guid>{A353BA29-4E4F-49AC-877F-567395F75AF0}</b:Guid>
    <b:Title>Enhancing Flexible Manufacturing Competence</b:Title>
    <b:Pages>378-384</b:Pages>
    <b:Year>2016</b:Year>
    <b:ConferenceName>ICRES 2016: International Conference on Research in Education and Science</b:ConferenceName>
    <b:City>Bodrum</b:City>
    <b:Publisher>The Eurasia Proceedings of Educational &amp; Social Sciences</b:Publisher>
    <b:Author>
      <b:Author>
        <b:NameList>
          <b:Person>
            <b:Last>Ibraimi</b:Last>
            <b:First>Sadudin</b:First>
          </b:Person>
          <b:Person>
            <b:Last>Bexheti</b:Last>
            <b:First>Abdylmenaf</b:First>
          </b:Person>
          <b:Person>
            <b:Last>Zuferi</b:Last>
            <b:First>Rasim</b:First>
          </b:Person>
          <b:Person>
            <b:Last>Rexhepi</b:Last>
            <b:First>Gadaf</b:First>
          </b:Person>
          <b:Person>
            <b:Last>Ramadani</b:Last>
            <b:First>Veland</b:First>
          </b:Person>
        </b:NameList>
      </b:Author>
    </b:Author>
    <b:RefOrder>422</b:RefOrder>
  </b:Source>
  <b:Source>
    <b:Tag>Kan18</b:Tag>
    <b:SourceType>JournalArticle</b:SourceType>
    <b:Guid>{2A223B03-332A-4EC6-96DC-888B81E1FA34}</b:Guid>
    <b:Title>Interorganizational Drivers of Channel Performance: A Meta-Analytic Structrual Model</b:Title>
    <b:Pages>183-195</b:Pages>
    <b:Year>2018</b:Year>
    <b:JournalName>Journal of Business &amp; Industrial Marketing</b:JournalName>
    <b:Author>
      <b:Author>
        <b:NameList>
          <b:Person>
            <b:Last>Kang</b:Last>
            <b:First>J</b:First>
          </b:Person>
          <b:Person>
            <b:Last>Asare</b:Last>
            <b:First>A</b:First>
          </b:Person>
          <b:Person>
            <b:Last>Brashear-Alejandro</b:Last>
            <b:First>T</b:First>
          </b:Person>
          <b:Person>
            <b:Last>Granot</b:Last>
            <b:First>E</b:First>
          </b:Person>
          <b:Person>
            <b:Last>Li</b:Last>
            <b:First>P</b:First>
          </b:Person>
        </b:NameList>
      </b:Author>
    </b:Author>
    <b:RefOrder>423</b:RefOrder>
  </b:Source>
  <b:Source>
    <b:Tag>Mis18</b:Tag>
    <b:SourceType>JournalArticle</b:SourceType>
    <b:Guid>{9F6C5B4B-8EA1-45DD-AFC6-CB7B0F6176C2}</b:Guid>
    <b:Title>Empirical Assessment of Factors Influencing Potential of Manufacturing Flexibility in Organization</b:Title>
    <b:JournalName>Business Process Management Journal</b:JournalName>
    <b:Year>2018</b:Year>
    <b:Pages>158-182</b:Pages>
    <b:Author>
      <b:Author>
        <b:NameList>
          <b:Person>
            <b:Last>Mishra</b:Last>
            <b:First>R</b:First>
          </b:Person>
          <b:Person>
            <b:Last>Pundir</b:Last>
            <b:First>A</b:First>
          </b:Person>
          <b:Person>
            <b:Last>Ganapathy</b:Last>
            <b:First>L</b:First>
          </b:Person>
        </b:NameList>
      </b:Author>
    </b:Author>
    <b:RefOrder>424</b:RefOrder>
  </b:Source>
  <b:Source>
    <b:Tag>Ell19</b:Tag>
    <b:SourceType>JournalArticle</b:SourceType>
    <b:Guid>{D1E72FD1-FD74-49FC-829E-03F417A8C314}</b:Guid>
    <b:Title>Supply Chain Managment in Industrial Marketing-Relationships Matter</b:Title>
    <b:JournalName>Industrial Marketing Management</b:JournalName>
    <b:Year>2019</b:Year>
    <b:Pages>36-45</b:Pages>
    <b:Author>
      <b:Author>
        <b:NameList>
          <b:Person>
            <b:Last>Ellram</b:Last>
            <b:Middle>M</b:Middle>
            <b:First>Lisa</b:First>
          </b:Person>
          <b:Person>
            <b:Last>Murfield</b:Last>
            <b:Middle>Ueltschy</b:Middle>
            <b:First>Monique L</b:First>
          </b:Person>
        </b:NameList>
      </b:Author>
    </b:Author>
    <b:RefOrder>425</b:RefOrder>
  </b:Source>
  <b:Source>
    <b:Tag>Bli15</b:Tag>
    <b:SourceType>JournalArticle</b:SourceType>
    <b:Guid>{DE5FD567-6A4E-4C62-9675-62D32C6F5312}</b:Guid>
    <b:Title>Levels of Multiplexity in Entrepreneur's Networks: Implications for Dynamism and Value Creation</b:Title>
    <b:JournalName>Entrepreneurship Research Journal </b:JournalName>
    <b:Year>2015</b:Year>
    <b:Pages>247-272</b:Pages>
    <b:Author>
      <b:Author>
        <b:NameList>
          <b:Person>
            <b:Last>Bliemel</b:Last>
            <b:Middle>J</b:Middle>
            <b:First>Martin</b:First>
          </b:Person>
          <b:Person>
            <b:Last>McCarthy</b:Last>
            <b:Middle>P</b:Middle>
            <b:First>Ian</b:First>
          </b:Person>
          <b:Person>
            <b:Last>Maine</b:Last>
            <b:Middle>M.A.</b:Middle>
            <b:First>Elicia</b:First>
          </b:Person>
        </b:NameList>
      </b:Author>
    </b:Author>
    <b:RefOrder>426</b:RefOrder>
  </b:Source>
  <b:Source>
    <b:Tag>NJS19</b:Tag>
    <b:SourceType>JournalArticle</b:SourceType>
    <b:Guid>{D882C587-818E-4447-8070-905AD593DB24}</b:Guid>
    <b:Title>Literature Review on Supply Chain Collaboration: Comparison of Various Collaborative Techniques</b:Title>
    <b:JournalName>Journal of Advances in Mangement Research</b:JournalName>
    <b:Year>2019</b:Year>
    <b:Pages>45-67</b:Pages>
    <b:Author>
      <b:Author>
        <b:NameList>
          <b:Person>
            <b:Last>N</b:Last>
            <b:Middle>S</b:Middle>
            <b:First>J</b:First>
          </b:Person>
          <b:Person>
            <b:Last>Chilkapure</b:Last>
            <b:First>A</b:First>
          </b:Person>
          <b:Person>
            <b:Last>Pillai</b:Last>
            <b:First>V</b:First>
          </b:Person>
        </b:NameList>
      </b:Author>
    </b:Author>
    <b:RefOrder>17</b:RefOrder>
  </b:Source>
  <b:Source>
    <b:Tag>Ayd18</b:Tag>
    <b:SourceType>JournalArticle</b:SourceType>
    <b:Guid>{34EC0D1D-B712-41FC-BD73-486D75178B92}</b:Guid>
    <b:Title>Social Network Analyis: A Literature Review</b:Title>
    <b:JournalName>Online Academic Journal of Information Technology</b:JournalName>
    <b:Year>2018</b:Year>
    <b:Pages>73-80</b:Pages>
    <b:Author>
      <b:Author>
        <b:NameList>
          <b:Person>
            <b:Last>Aydin</b:Last>
            <b:First>Nursen</b:First>
          </b:Person>
        </b:NameList>
      </b:Author>
    </b:Author>
    <b:RefOrder>427</b:RefOrder>
  </b:Source>
  <b:Source>
    <b:Tag>She19</b:Tag>
    <b:SourceType>JournalArticle</b:SourceType>
    <b:Guid>{0E10178E-2336-4A65-8989-89CE2EF7B46D}</b:Guid>
    <b:Title>Post-Diaster Grain Supply Chain Management with Supplier Hoarding and Regime Intervention</b:Title>
    <b:JournalName>NTU Management Review</b:JournalName>
    <b:Year>2019</b:Year>
    <b:Pages>25-50</b:Pages>
    <b:Author>
      <b:Author>
        <b:NameList>
          <b:Person>
            <b:Last>Sheu</b:Last>
            <b:First>Jiuh-Biing</b:First>
          </b:Person>
        </b:NameList>
      </b:Author>
    </b:Author>
    <b:RefOrder>428</b:RefOrder>
  </b:Source>
  <b:Source>
    <b:Tag>Pin19</b:Tag>
    <b:SourceType>Book</b:SourceType>
    <b:Guid>{958F316C-22C1-46E3-AF60-27EC67685EE6}</b:Guid>
    <b:Title>(Buyer-Seller) Relationsihp Termination</b:Title>
    <b:Year>2019</b:Year>
    <b:City>Dayton</b:City>
    <b:Publisher>Wright State University</b:Publisher>
    <b:Author>
      <b:Author>
        <b:NameList>
          <b:Person>
            <b:Last>Ping</b:Last>
            <b:First>Robert</b:First>
          </b:Person>
        </b:NameList>
      </b:Author>
    </b:Author>
    <b:RefOrder>429</b:RefOrder>
  </b:Source>
  <b:Source>
    <b:Tag>Aar18</b:Tag>
    <b:SourceType>DocumentFromInternetSite</b:SourceType>
    <b:Guid>{4457B55E-ED54-45F0-92BD-787AAC2FCAD9}</b:Guid>
    <b:Title>lutpub.lut.fi</b:Title>
    <b:Year>2018</b:Year>
    <b:InternetSiteTitle>Lut University</b:InternetSiteTitle>
    <b:Month>July</b:Month>
    <b:Day>21</b:Day>
    <b:URL>https://lutpub.lut.fi/bitstream/handle/10024/152960/Pro%20Gradu_Tommi%20Aarnio.pdf?sequence=1&amp;isAllowed=y</b:URL>
    <b:Author>
      <b:Author>
        <b:NameList>
          <b:Person>
            <b:Last>Aarnio</b:Last>
            <b:First>Tommi</b:First>
          </b:Person>
        </b:NameList>
      </b:Author>
    </b:Author>
    <b:RefOrder>430</b:RefOrder>
  </b:Source>
  <b:Source>
    <b:Tag>Alt19</b:Tag>
    <b:SourceType>JournalArticle</b:SourceType>
    <b:Guid>{C359965F-355E-42E7-8D4B-EDDF4C3127E9}</b:Guid>
    <b:Title>Sucessful Entrepreneurial Process as Contributor Towards Business Performance in Banking: Moderating Role of Passion for Inventing</b:Title>
    <b:Year>2019</b:Year>
    <b:JournalName>South Asian Journal of Management Sciences</b:JournalName>
    <b:Pages>13-40</b:Pages>
    <b:Author>
      <b:Author>
        <b:NameList>
          <b:Person>
            <b:Last>Altaf</b:Last>
            <b:First>Mohsin</b:First>
          </b:Person>
          <b:Person>
            <b:Last>Ul Hameed</b:Last>
            <b:First>Waseem</b:First>
          </b:Person>
          <b:Person>
            <b:Last>Nadeem</b:Last>
            <b:First>Shahid</b:First>
          </b:Person>
          <b:Person>
            <b:Last>Shahzad</b:Last>
            <b:First>Arfan</b:First>
          </b:Person>
        </b:NameList>
      </b:Author>
    </b:Author>
    <b:RefOrder>431</b:RefOrder>
  </b:Source>
  <b:Source>
    <b:Tag>Mah191</b:Tag>
    <b:SourceType>JournalArticle</b:SourceType>
    <b:Guid>{2919D709-FA23-465F-BAB4-6240A8DF0B6F}</b:Guid>
    <b:Title>A Human-Cenric Perspective Exploring the Readiness Towards Smart Warehousing: The Case of a Large Retail Distribution Warehouse</b:Title>
    <b:JournalName>International Journal of Information Management</b:JournalName>
    <b:Year>2019</b:Year>
    <b:Pages>176-190</b:Pages>
    <b:Author>
      <b:Author>
        <b:NameList>
          <b:Person>
            <b:Last>Mahroof</b:Last>
            <b:First>Kamran</b:First>
          </b:Person>
        </b:NameList>
      </b:Author>
    </b:Author>
    <b:RefOrder>16</b:RefOrder>
  </b:Source>
  <b:Source>
    <b:Tag>Ver19</b:Tag>
    <b:SourceType>JournalArticle</b:SourceType>
    <b:Guid>{9B70B315-9B0A-4549-A6CB-D026BABFD244}</b:Guid>
    <b:Title>Leveraging Customer Benevolence for Resilience: A Supplier Perspective</b:Title>
    <b:JournalName>International Journal of Physical Distribution &amp; Logistics Management</b:JournalName>
    <b:Year>2019</b:Year>
    <b:Pages>102-113</b:Pages>
    <b:Author>
      <b:Author>
        <b:NameList>
          <b:Person>
            <b:Last>Verghese</b:Last>
            <b:First>Anto</b:First>
          </b:Person>
          <b:Person>
            <b:Last>Koufteros</b:Last>
            <b:First>Xenophon</b:First>
          </b:Person>
          <b:Person>
            <b:Last>Huo</b:Last>
            <b:First>Baofeng</b:First>
          </b:Person>
        </b:NameList>
      </b:Author>
    </b:Author>
    <b:RefOrder>15</b:RefOrder>
  </b:Source>
  <b:Source>
    <b:Tag>Sha19</b:Tag>
    <b:SourceType>JournalArticle</b:SourceType>
    <b:Guid>{7A9966DB-5FAF-491B-A82A-0089B56327A4}</b:Guid>
    <b:Title>When Does Relational Exchange Matters? Social Bond, Trust and Satisfaction</b:Title>
    <b:JournalName>Journal of Business-to-Business Marketing</b:JournalName>
    <b:Year>2019</b:Year>
    <b:Pages>57-74</b:Pages>
    <b:Author>
      <b:Author>
        <b:NameList>
          <b:Person>
            <b:Last>Shanka</b:Last>
            <b:Middle>Sata</b:Middle>
            <b:First>Messay </b:First>
          </b:Person>
          <b:Person>
            <b:Last>Buvik</b:Last>
            <b:First>Arnt</b:First>
          </b:Person>
        </b:NameList>
      </b:Author>
    </b:Author>
    <b:RefOrder>432</b:RefOrder>
  </b:Source>
  <b:Source>
    <b:Tag>Bro19</b:Tag>
    <b:SourceType>JournalArticle</b:SourceType>
    <b:Guid>{9C37EF8E-DBBC-4CCE-B1E3-1094A978E39C}</b:Guid>
    <b:Title>Is the Theory of Trust and Commitment in Marketing Relationships Incomplete</b:Title>
    <b:JournalName>Industrial Marketing Management</b:JournalName>
    <b:Year>2019</b:Year>
    <b:Pages>155-169</b:Pages>
    <b:Author>
      <b:Author>
        <b:NameList>
          <b:Person>
            <b:Last>Brown</b:Last>
            <b:Middle>R</b:Middle>
            <b:First>James</b:First>
          </b:Person>
          <b:Person>
            <b:Last>Crosno</b:Last>
            <b:Middle>L</b:Middle>
            <b:First>Jody</b:First>
          </b:Person>
          <b:Person>
            <b:Last>Tong</b:Last>
            <b:Middle>Ying</b:Middle>
            <b:First>Pui</b:First>
          </b:Person>
        </b:NameList>
      </b:Author>
    </b:Author>
    <b:RefOrder>13</b:RefOrder>
  </b:Source>
  <b:Source>
    <b:Tag>Ono19</b:Tag>
    <b:SourceType>JournalArticle</b:SourceType>
    <b:Guid>{C222F03F-6412-4A20-82E4-3A261FC6ACD8}</b:Guid>
    <b:Title>Quality Practices as a Mediator of the Relationship Between Lean Practices and Production Fitness</b:Title>
    <b:Pages>500-522</b:Pages>
    <b:Year>2019</b:Year>
    <b:JournalName>International Journal of Lean Six Sigma</b:JournalName>
    <b:Author>
      <b:Author>
        <b:NameList>
          <b:Person>
            <b:Last>Onofrei</b:Last>
            <b:First>George</b:First>
          </b:Person>
          <b:Person>
            <b:Last>Fynes</b:Last>
            <b:First>Brian</b:First>
          </b:Person>
        </b:NameList>
      </b:Author>
    </b:Author>
    <b:RefOrder>433</b:RefOrder>
  </b:Source>
  <b:Source>
    <b:Tag>Uni19</b:Tag>
    <b:SourceType>JournalArticle</b:SourceType>
    <b:Guid>{BC86314D-AFFA-41CA-919D-074C39C12A33}</b:Guid>
    <b:Title>Board Diversity and Performance of Philippine Firms: Do Women Matter?</b:Title>
    <b:JournalName>International Advances in Economic Research</b:JournalName>
    <b:Year>2019</b:Year>
    <b:Pages>65-78</b:Pages>
    <b:Author>
      <b:Author>
        <b:NameList>
          <b:Person>
            <b:Last>Unite</b:Last>
            <b:Middle>A</b:Middle>
            <b:First>Angelo</b:First>
          </b:Person>
          <b:Person>
            <b:Last>Sullivan</b:Last>
            <b:Middle>J</b:Middle>
            <b:First>Michael</b:First>
          </b:Person>
          <b:Person>
            <b:Last>Shi</b:Last>
            <b:Middle>A</b:Middle>
            <b:First>Ailyn</b:First>
          </b:Person>
        </b:NameList>
      </b:Author>
    </b:Author>
    <b:RefOrder>22</b:RefOrder>
  </b:Source>
  <b:Source>
    <b:Tag>Min19</b:Tag>
    <b:SourceType>JournalArticle</b:SourceType>
    <b:Guid>{7E35B329-00BF-4F3B-87AD-4A19C7989A04}</b:Guid>
    <b:Title>Marketing Enviornment and Governance Mechanisms: Focusing on Manufacturer's Interfirm Benevolence</b:Title>
    <b:JournalName>Journal of Industrial Distribution &amp; Business</b:JournalName>
    <b:Year>2019</b:Year>
    <b:Pages>51-58</b:Pages>
    <b:Author>
      <b:Author>
        <b:NameList>
          <b:Person>
            <b:Last>Min-Jung</b:Last>
            <b:First>Kim</b:First>
          </b:Person>
        </b:NameList>
      </b:Author>
    </b:Author>
    <b:RefOrder>434</b:RefOrder>
  </b:Source>
  <b:Source>
    <b:Tag>Sin19</b:Tag>
    <b:SourceType>JournalArticle</b:SourceType>
    <b:Guid>{27C50D78-3AB6-4703-B02D-63E0B630AC45}</b:Guid>
    <b:Title>Multiple Mediation Analysis of the Peer-Delivered Thinking Healthy Programme for Pernatal Depression: Findings from Two Parallel, Randomised Controlled Trials</b:Title>
    <b:JournalName>The British Journal of Psychiatry</b:JournalName>
    <b:Year>2019</b:Year>
    <b:Pages>1-8</b:Pages>
    <b:Author>
      <b:Author>
        <b:NameList>
          <b:Person>
            <b:Last>Singla</b:Last>
            <b:Middle>R</b:Middle>
            <b:First>Daisy</b:First>
          </b:Person>
        </b:NameList>
      </b:Author>
    </b:Author>
    <b:RefOrder>435</b:RefOrder>
  </b:Source>
  <b:Source>
    <b:Tag>Tin16</b:Tag>
    <b:SourceType>JournalArticle</b:SourceType>
    <b:Guid>{1D2C708D-0FED-4C61-B44D-EC9B579116C5}</b:Guid>
    <b:Title>An Empirical Study of the Dual Domains Model of Justice and Relatinship Quality: Evidence from Taiwan</b:Title>
    <b:JournalName>Journal of Service Science and Management</b:JournalName>
    <b:Year>2016</b:Year>
    <b:Pages>276-287</b:Pages>
    <b:Author>
      <b:Author>
        <b:NameList>
          <b:Person>
            <b:Last>Ting</b:Last>
            <b:First>Shueh-Chin</b:First>
          </b:Person>
        </b:NameList>
      </b:Author>
    </b:Author>
    <b:RefOrder>436</b:RefOrder>
  </b:Source>
  <b:Source>
    <b:Tag>Akr19</b:Tag>
    <b:SourceType>JournalArticle</b:SourceType>
    <b:Guid>{AC2FE4F1-0D08-4DEC-A007-1A4E0E8E4517}</b:Guid>
    <b:Title>Interpersonal and Inter-organizational Trust in High-Involvement Customer-Supplier Relationships: Antecedents, Consequences, and Moderators</b:Title>
    <b:JournalName>New Insights on Trust in Business-to-Business Relationships (Advances in Business Marketing and Purchasing</b:JournalName>
    <b:Year>2019</b:Year>
    <b:Pages>87-102</b:Pages>
    <b:Author>
      <b:Author>
        <b:NameList>
          <b:Person>
            <b:Last>Akrout</b:Last>
            <b:First>Houcine</b:First>
          </b:Person>
          <b:Person>
            <b:Last>La Rocca</b:Last>
            <b:First>Antonella</b:First>
          </b:Person>
        </b:NameList>
      </b:Author>
    </b:Author>
    <b:RefOrder>437</b:RefOrder>
  </b:Source>
  <b:Source>
    <b:Tag>NgE16</b:Tag>
    <b:SourceType>JournalArticle</b:SourceType>
    <b:Guid>{8BA75B5A-6AC8-48C5-A14C-4B6917B14F4F}</b:Guid>
    <b:Title>An Empirical Investigation of the Impact of Commitment and Trust on Internal Marketing</b:Title>
    <b:JournalName>Journal of Relationsihp Marketing</b:JournalName>
    <b:Year>2016</b:Year>
    <b:Pages>35-53</b:Pages>
    <b:Author>
      <b:Author>
        <b:NameList>
          <b:Person>
            <b:Last>Ng</b:Last>
            <b:First>Eric</b:First>
          </b:Person>
          <b:Person>
            <b:Last>Fang</b:Last>
            <b:First>Wei-Ta</b:First>
          </b:Person>
          <b:Person>
            <b:Last>Lien</b:Last>
            <b:First>Ching-Yu</b:First>
          </b:Person>
        </b:NameList>
      </b:Author>
    </b:Author>
    <b:RefOrder>438</b:RefOrder>
  </b:Source>
  <b:Source>
    <b:Tag>Kha19</b:Tag>
    <b:SourceType>JournalArticle</b:SourceType>
    <b:Guid>{9B4DDCB9-7105-4D50-8087-57DBA8C47706}</b:Guid>
    <b:Title>The Relationship Between Internal Integration and Manufacturing Flexibility in the Egyptian Industry</b:Title>
    <b:JournalName>International Journal of Quality and Service Sciences</b:JournalName>
    <b:Year>2019</b:Year>
    <b:Pages>16-33</b:Pages>
    <b:Author>
      <b:Author>
        <b:NameList>
          <b:Person>
            <b:Last>Khalaf</b:Last>
            <b:Middle>A</b:Middle>
            <b:First>Magdy</b:First>
          </b:Person>
          <b:Person>
            <b:Last>El Mokadem</b:Last>
            <b:First>Mohammad Yehia</b:First>
          </b:Person>
        </b:NameList>
      </b:Author>
    </b:Author>
    <b:RefOrder>439</b:RefOrder>
  </b:Source>
</b:Sources>
</file>

<file path=customXml/itemProps1.xml><?xml version="1.0" encoding="utf-8"?>
<ds:datastoreItem xmlns:ds="http://schemas.openxmlformats.org/officeDocument/2006/customXml" ds:itemID="{7994E090-B44C-4CDF-808C-0307B36D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sadighi</dc:creator>
  <cp:keywords/>
  <dc:description/>
  <cp:lastModifiedBy>B-Yadegar</cp:lastModifiedBy>
  <cp:revision>22</cp:revision>
  <cp:lastPrinted>2020-10-12T07:36:00Z</cp:lastPrinted>
  <dcterms:created xsi:type="dcterms:W3CDTF">2021-06-15T06:12:00Z</dcterms:created>
  <dcterms:modified xsi:type="dcterms:W3CDTF">2026-06-03T08:52:00Z</dcterms:modified>
</cp:coreProperties>
</file>